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574D6" w14:textId="14CA4C78" w:rsidR="00707666" w:rsidRPr="008674F9" w:rsidRDefault="00717DA5" w:rsidP="00E0442F">
      <w:pPr>
        <w:pStyle w:val="OZNPROJEKTUwskazaniedatylubwersjiprojektu"/>
        <w:rPr>
          <w:rFonts w:cs="Times New Roman"/>
          <w:szCs w:val="24"/>
        </w:rPr>
      </w:pPr>
      <w:bookmarkStart w:id="0" w:name="_GoBack"/>
      <w:bookmarkEnd w:id="0"/>
      <w:r w:rsidRPr="008674F9">
        <w:rPr>
          <w:rFonts w:cs="Times New Roman"/>
          <w:szCs w:val="24"/>
        </w:rPr>
        <w:t>Projekt</w:t>
      </w:r>
      <w:r w:rsidR="007A5F7C" w:rsidRPr="008674F9">
        <w:rPr>
          <w:rFonts w:cs="Times New Roman"/>
          <w:szCs w:val="24"/>
        </w:rPr>
        <w:t xml:space="preserve"> </w:t>
      </w:r>
      <w:r w:rsidR="008674F9" w:rsidRPr="008674F9">
        <w:rPr>
          <w:rFonts w:cs="Times New Roman"/>
          <w:szCs w:val="24"/>
        </w:rPr>
        <w:t>z dnia 21 marca 2020 r.</w:t>
      </w:r>
    </w:p>
    <w:p w14:paraId="6C400C95" w14:textId="77777777" w:rsidR="007414C9" w:rsidRPr="008674F9" w:rsidRDefault="007414C9" w:rsidP="007414C9">
      <w:pPr>
        <w:pStyle w:val="OZNRODZAKTUtznustawalubrozporzdzenieiorganwydajcy"/>
        <w:rPr>
          <w:rFonts w:ascii="Times New Roman" w:hAnsi="Times New Roman"/>
        </w:rPr>
      </w:pPr>
      <w:r w:rsidRPr="008674F9">
        <w:rPr>
          <w:rFonts w:ascii="Times New Roman" w:hAnsi="Times New Roman"/>
        </w:rPr>
        <w:t>USTAWA</w:t>
      </w:r>
    </w:p>
    <w:p w14:paraId="702F9DF9" w14:textId="72E93EB6" w:rsidR="007414C9" w:rsidRPr="008674F9" w:rsidRDefault="007414C9" w:rsidP="007414C9">
      <w:pPr>
        <w:pStyle w:val="DATAAKTUdatauchwalenialubwydaniaaktu"/>
        <w:rPr>
          <w:rFonts w:ascii="Times New Roman" w:hAnsi="Times New Roman" w:cs="Times New Roman"/>
        </w:rPr>
      </w:pPr>
      <w:r w:rsidRPr="008674F9">
        <w:rPr>
          <w:rFonts w:ascii="Times New Roman" w:hAnsi="Times New Roman" w:cs="Times New Roman"/>
        </w:rPr>
        <w:t xml:space="preserve">z dnia </w:t>
      </w:r>
    </w:p>
    <w:p w14:paraId="27C33F38" w14:textId="77777777" w:rsidR="002C5427" w:rsidRPr="008674F9" w:rsidRDefault="002C5427" w:rsidP="002C5427">
      <w:pPr>
        <w:pStyle w:val="TYTUAKTUprzedmiotregulacjiustawylubrozporzdzenia"/>
        <w:rPr>
          <w:rFonts w:ascii="Times New Roman" w:hAnsi="Times New Roman" w:cs="Times New Roman"/>
        </w:rPr>
      </w:pPr>
      <w:r w:rsidRPr="008674F9">
        <w:rPr>
          <w:rFonts w:ascii="Times New Roman" w:hAnsi="Times New Roman" w:cs="Times New Roman"/>
        </w:rPr>
        <w:t>o zmianie ustawy o szczególnych rozwiązaniach związanych z zapobieganiem, przeciwdziałaniem i zwalczaniem COVID-19, innych chorób zakaźnych oraz wywołanych nimi sytuacji kryzysowych oraz niektórych innych ustaw</w:t>
      </w:r>
    </w:p>
    <w:p w14:paraId="4111099C" w14:textId="46C57133" w:rsidR="007414C9" w:rsidRPr="008674F9" w:rsidRDefault="006D2F08" w:rsidP="007414C9">
      <w:pPr>
        <w:pStyle w:val="ARTartustawynprozporzdzenia"/>
        <w:rPr>
          <w:rFonts w:ascii="Times New Roman" w:hAnsi="Times New Roman" w:cs="Times New Roman"/>
          <w:szCs w:val="24"/>
        </w:rPr>
      </w:pPr>
      <w:r w:rsidRPr="008674F9">
        <w:rPr>
          <w:rStyle w:val="Ppogrubienie"/>
          <w:rFonts w:ascii="Times New Roman" w:hAnsi="Times New Roman" w:cs="Times New Roman"/>
          <w:szCs w:val="24"/>
        </w:rPr>
        <w:t xml:space="preserve">Art. </w:t>
      </w:r>
      <w:r w:rsidR="008B4472" w:rsidRPr="008674F9">
        <w:rPr>
          <w:rStyle w:val="Ppogrubienie"/>
          <w:rFonts w:ascii="Times New Roman" w:hAnsi="Times New Roman" w:cs="Times New Roman"/>
          <w:szCs w:val="24"/>
        </w:rPr>
        <w:t>1</w:t>
      </w:r>
      <w:r w:rsidRPr="008674F9">
        <w:rPr>
          <w:rStyle w:val="Ppogrubienie"/>
          <w:rFonts w:ascii="Times New Roman" w:hAnsi="Times New Roman" w:cs="Times New Roman"/>
          <w:szCs w:val="24"/>
        </w:rPr>
        <w:t>.</w:t>
      </w:r>
      <w:r w:rsidRPr="008674F9">
        <w:rPr>
          <w:rFonts w:ascii="Times New Roman" w:hAnsi="Times New Roman" w:cs="Times New Roman"/>
          <w:szCs w:val="24"/>
        </w:rPr>
        <w:t xml:space="preserve"> </w:t>
      </w:r>
      <w:r w:rsidR="008E635C" w:rsidRPr="008674F9">
        <w:rPr>
          <w:rFonts w:ascii="Times New Roman" w:hAnsi="Times New Roman" w:cs="Times New Roman"/>
          <w:szCs w:val="24"/>
        </w:rPr>
        <w:t>W ustawie z dnia 2 marca 2020 r. o szczególnych rozwiązaniach związanych z zapobieganiem, przeciwdziałaniem i zwalczaniem COVID-19, innych chorób zakaźnych oraz wywołanych nimi sytuacji kryzysowych</w:t>
      </w:r>
      <w:r w:rsidR="00616F2C" w:rsidRPr="008674F9">
        <w:rPr>
          <w:rFonts w:ascii="Times New Roman" w:hAnsi="Times New Roman" w:cs="Times New Roman"/>
          <w:szCs w:val="24"/>
        </w:rPr>
        <w:t xml:space="preserve"> (Dz. U. poz. 374)</w:t>
      </w:r>
      <w:r w:rsidR="008E635C" w:rsidRPr="008674F9">
        <w:rPr>
          <w:rFonts w:ascii="Times New Roman" w:hAnsi="Times New Roman" w:cs="Times New Roman"/>
          <w:szCs w:val="24"/>
        </w:rPr>
        <w:t>:</w:t>
      </w:r>
    </w:p>
    <w:p w14:paraId="1C0B87F1" w14:textId="00B080B7" w:rsidR="0050269E" w:rsidRPr="008674F9" w:rsidRDefault="0050269E" w:rsidP="0050269E">
      <w:pPr>
        <w:pStyle w:val="PKTpunkt"/>
        <w:numPr>
          <w:ilvl w:val="0"/>
          <w:numId w:val="4"/>
        </w:numPr>
        <w:rPr>
          <w:rFonts w:ascii="Times New Roman" w:hAnsi="Times New Roman" w:cs="Times New Roman"/>
          <w:szCs w:val="24"/>
        </w:rPr>
      </w:pPr>
      <w:r w:rsidRPr="008674F9">
        <w:rPr>
          <w:rFonts w:ascii="Times New Roman" w:hAnsi="Times New Roman" w:cs="Times New Roman"/>
          <w:szCs w:val="24"/>
        </w:rPr>
        <w:t>w art. 3 dotychczasową treść oznacza się jako ust. 1 i dodaje się ust. 2 w brzmieniu:</w:t>
      </w:r>
    </w:p>
    <w:p w14:paraId="0E46AE32" w14:textId="2ADBC8B8" w:rsidR="0050269E" w:rsidRPr="008674F9" w:rsidRDefault="0050269E" w:rsidP="0050269E">
      <w:pPr>
        <w:pStyle w:val="ZUSTzmustartykuempunktem"/>
        <w:rPr>
          <w:rFonts w:ascii="Times New Roman" w:hAnsi="Times New Roman" w:cs="Times New Roman"/>
          <w:szCs w:val="24"/>
        </w:rPr>
      </w:pPr>
      <w:r w:rsidRPr="008674F9">
        <w:rPr>
          <w:rFonts w:ascii="Times New Roman" w:hAnsi="Times New Roman" w:cs="Times New Roman"/>
          <w:szCs w:val="24"/>
        </w:rPr>
        <w:t>„2. Przepis ust. 1 stosuje się odpowiednio do funkcjonariuszy służb wymienionych w przepisach o zaopatrzeniu emerytalnym funkcjonariuszy Policji, Agencji Bezpieczeństwa Wewnętrznego, Agencji Wywiadu, Służby Kontrwywiadu Wojskowego, Służby Wywiadu Wojskowego, Centralnego Biura Antykorupcyjnego, Straży Granicznej, Służby Ochrony Państwa, Państwowej Straży Pożarnej, Służby Celno – Skarbowej i Służby Więziennej oraz ich rodzin.”;</w:t>
      </w:r>
    </w:p>
    <w:p w14:paraId="41EB07F4" w14:textId="770B4502" w:rsidR="008E635C" w:rsidRPr="008674F9" w:rsidRDefault="008E635C" w:rsidP="008E635C">
      <w:pPr>
        <w:pStyle w:val="PKTpunkt"/>
        <w:numPr>
          <w:ilvl w:val="0"/>
          <w:numId w:val="4"/>
        </w:numPr>
        <w:rPr>
          <w:rFonts w:ascii="Times New Roman" w:hAnsi="Times New Roman" w:cs="Times New Roman"/>
          <w:szCs w:val="24"/>
        </w:rPr>
      </w:pPr>
      <w:r w:rsidRPr="008674F9">
        <w:rPr>
          <w:rFonts w:ascii="Times New Roman" w:hAnsi="Times New Roman" w:cs="Times New Roman"/>
          <w:szCs w:val="24"/>
        </w:rPr>
        <w:t>w art. 4:</w:t>
      </w:r>
    </w:p>
    <w:p w14:paraId="4A0B0924" w14:textId="24DB9FC0" w:rsidR="008E635C" w:rsidRPr="008674F9" w:rsidRDefault="008E635C" w:rsidP="008E635C">
      <w:pPr>
        <w:pStyle w:val="LITlitera"/>
        <w:numPr>
          <w:ilvl w:val="0"/>
          <w:numId w:val="5"/>
        </w:numPr>
        <w:rPr>
          <w:rFonts w:ascii="Times New Roman" w:hAnsi="Times New Roman" w:cs="Times New Roman"/>
          <w:szCs w:val="24"/>
        </w:rPr>
      </w:pPr>
      <w:r w:rsidRPr="008674F9">
        <w:rPr>
          <w:rFonts w:ascii="Times New Roman" w:hAnsi="Times New Roman" w:cs="Times New Roman"/>
          <w:szCs w:val="24"/>
        </w:rPr>
        <w:t>ust. 1 otrzymuje brzmienie:</w:t>
      </w:r>
    </w:p>
    <w:p w14:paraId="2539C392" w14:textId="77777777" w:rsidR="004A211C" w:rsidRPr="008674F9" w:rsidRDefault="008E635C" w:rsidP="004A211C">
      <w:pPr>
        <w:pStyle w:val="ZLITUSTzmustliter"/>
        <w:rPr>
          <w:rFonts w:ascii="Times New Roman" w:eastAsia="Times New Roman" w:hAnsi="Times New Roman" w:cs="Times New Roman"/>
          <w:szCs w:val="24"/>
        </w:rPr>
      </w:pPr>
      <w:r w:rsidRPr="008674F9">
        <w:rPr>
          <w:rFonts w:ascii="Times New Roman" w:hAnsi="Times New Roman" w:cs="Times New Roman"/>
          <w:szCs w:val="24"/>
        </w:rPr>
        <w:t xml:space="preserve">„1. </w:t>
      </w:r>
      <w:r w:rsidR="00526EAA" w:rsidRPr="008674F9">
        <w:rPr>
          <w:rFonts w:ascii="Times New Roman" w:eastAsia="Times New Roman" w:hAnsi="Times New Roman" w:cs="Times New Roman"/>
          <w:szCs w:val="24"/>
        </w:rPr>
        <w:t>W przypadku zamknięcia żłobka, klubu dziecięcego, przedszkola, szkoły lub innej placówk</w:t>
      </w:r>
      <w:r w:rsidR="004A211C" w:rsidRPr="008674F9">
        <w:rPr>
          <w:rFonts w:ascii="Times New Roman" w:eastAsia="Times New Roman" w:hAnsi="Times New Roman" w:cs="Times New Roman"/>
          <w:szCs w:val="24"/>
        </w:rPr>
        <w:t>i, do których uczęszcza dziecko</w:t>
      </w:r>
      <w:r w:rsidR="00526EAA" w:rsidRPr="008674F9">
        <w:rPr>
          <w:rFonts w:ascii="Times New Roman" w:eastAsia="Times New Roman" w:hAnsi="Times New Roman" w:cs="Times New Roman"/>
          <w:szCs w:val="24"/>
        </w:rPr>
        <w:t xml:space="preserve"> </w:t>
      </w:r>
      <w:r w:rsidR="004A211C" w:rsidRPr="008674F9">
        <w:rPr>
          <w:rFonts w:ascii="Times New Roman" w:eastAsia="Times New Roman" w:hAnsi="Times New Roman" w:cs="Times New Roman"/>
          <w:szCs w:val="24"/>
        </w:rPr>
        <w:t>albo</w:t>
      </w:r>
      <w:r w:rsidR="006465A0" w:rsidRPr="008674F9">
        <w:rPr>
          <w:rFonts w:ascii="Times New Roman" w:eastAsia="Times New Roman" w:hAnsi="Times New Roman" w:cs="Times New Roman"/>
          <w:szCs w:val="24"/>
        </w:rPr>
        <w:t xml:space="preserve"> niemożności sprawowania opieki przez nianię lub dziennego opiekuna </w:t>
      </w:r>
      <w:r w:rsidR="00526EAA" w:rsidRPr="008674F9">
        <w:rPr>
          <w:rFonts w:ascii="Times New Roman" w:eastAsia="Times New Roman" w:hAnsi="Times New Roman" w:cs="Times New Roman"/>
          <w:szCs w:val="24"/>
        </w:rPr>
        <w:t xml:space="preserve">z powodu COVID-19, ubezpieczonemu zwolnionemu od wykonywania pracy z powodu konieczności osobistego sprawowania opieki </w:t>
      </w:r>
      <w:r w:rsidR="00B44D3F" w:rsidRPr="008674F9">
        <w:rPr>
          <w:rFonts w:ascii="Times New Roman" w:eastAsia="Times New Roman" w:hAnsi="Times New Roman" w:cs="Times New Roman"/>
          <w:szCs w:val="24"/>
        </w:rPr>
        <w:t>nad</w:t>
      </w:r>
      <w:r w:rsidR="004A211C" w:rsidRPr="008674F9">
        <w:rPr>
          <w:rFonts w:ascii="Times New Roman" w:eastAsia="Times New Roman" w:hAnsi="Times New Roman" w:cs="Times New Roman"/>
          <w:szCs w:val="24"/>
        </w:rPr>
        <w:t>:</w:t>
      </w:r>
    </w:p>
    <w:p w14:paraId="198C248C" w14:textId="76BD8CE9" w:rsidR="004A211C" w:rsidRPr="008674F9" w:rsidRDefault="004A211C" w:rsidP="004A211C">
      <w:pPr>
        <w:pStyle w:val="ZLITPKTzmpktliter"/>
        <w:rPr>
          <w:rFonts w:ascii="Times New Roman" w:eastAsia="Times New Roman" w:hAnsi="Times New Roman" w:cs="Times New Roman"/>
          <w:szCs w:val="24"/>
        </w:rPr>
      </w:pPr>
      <w:r w:rsidRPr="008674F9">
        <w:rPr>
          <w:rFonts w:ascii="Times New Roman" w:eastAsia="Times New Roman" w:hAnsi="Times New Roman" w:cs="Times New Roman"/>
          <w:szCs w:val="24"/>
        </w:rPr>
        <w:t>1)</w:t>
      </w:r>
      <w:r w:rsidRPr="008674F9">
        <w:rPr>
          <w:rFonts w:ascii="Times New Roman" w:eastAsia="Times New Roman" w:hAnsi="Times New Roman" w:cs="Times New Roman"/>
          <w:szCs w:val="24"/>
        </w:rPr>
        <w:tab/>
      </w:r>
      <w:r w:rsidR="00B44D3F" w:rsidRPr="008674F9">
        <w:rPr>
          <w:rFonts w:ascii="Times New Roman" w:eastAsia="Times New Roman" w:hAnsi="Times New Roman" w:cs="Times New Roman"/>
          <w:szCs w:val="24"/>
        </w:rPr>
        <w:t>dzieckiem, o którym mowa w art. 32 ust. 1 pkt 1 ustawy z dnia 25 czerwca 1999 r. o świadczeniach pieniężnych z ubezpieczenia społecznego w razie choroby i macierzyństwa (Dz.</w:t>
      </w:r>
      <w:r w:rsidR="0024755F" w:rsidRPr="008674F9">
        <w:rPr>
          <w:rFonts w:ascii="Times New Roman" w:eastAsia="Times New Roman" w:hAnsi="Times New Roman" w:cs="Times New Roman"/>
          <w:szCs w:val="24"/>
        </w:rPr>
        <w:t xml:space="preserve"> </w:t>
      </w:r>
      <w:r w:rsidR="00B44D3F" w:rsidRPr="008674F9">
        <w:rPr>
          <w:rFonts w:ascii="Times New Roman" w:eastAsia="Times New Roman" w:hAnsi="Times New Roman" w:cs="Times New Roman"/>
          <w:szCs w:val="24"/>
        </w:rPr>
        <w:t>U. z 2019 r. poz. 645 i 1590</w:t>
      </w:r>
      <w:r w:rsidR="0024755F" w:rsidRPr="008674F9">
        <w:rPr>
          <w:rFonts w:ascii="Times New Roman" w:eastAsia="Times New Roman" w:hAnsi="Times New Roman" w:cs="Times New Roman"/>
          <w:szCs w:val="24"/>
        </w:rPr>
        <w:t xml:space="preserve"> oraz z 2020 r. poz. 60</w:t>
      </w:r>
      <w:r w:rsidR="00B44D3F" w:rsidRPr="008674F9">
        <w:rPr>
          <w:rFonts w:ascii="Times New Roman" w:eastAsia="Times New Roman" w:hAnsi="Times New Roman" w:cs="Times New Roman"/>
          <w:szCs w:val="24"/>
        </w:rPr>
        <w:t>)</w:t>
      </w:r>
      <w:r w:rsidRPr="008674F9">
        <w:rPr>
          <w:rFonts w:ascii="Times New Roman" w:eastAsia="Times New Roman" w:hAnsi="Times New Roman" w:cs="Times New Roman"/>
          <w:szCs w:val="24"/>
        </w:rPr>
        <w:t>,</w:t>
      </w:r>
    </w:p>
    <w:p w14:paraId="1DE0EC0F" w14:textId="77777777" w:rsidR="004A211C" w:rsidRPr="008674F9" w:rsidRDefault="004A211C" w:rsidP="004A211C">
      <w:pPr>
        <w:pStyle w:val="ZLITPKTzmpktliter"/>
        <w:rPr>
          <w:rFonts w:ascii="Times New Roman" w:eastAsia="Times New Roman" w:hAnsi="Times New Roman" w:cs="Times New Roman"/>
          <w:szCs w:val="24"/>
        </w:rPr>
      </w:pPr>
      <w:r w:rsidRPr="008674F9">
        <w:rPr>
          <w:rFonts w:ascii="Times New Roman" w:eastAsia="Times New Roman" w:hAnsi="Times New Roman" w:cs="Times New Roman"/>
          <w:szCs w:val="24"/>
        </w:rPr>
        <w:t>2)</w:t>
      </w:r>
      <w:r w:rsidRPr="008674F9">
        <w:rPr>
          <w:rFonts w:ascii="Times New Roman" w:eastAsia="Times New Roman" w:hAnsi="Times New Roman" w:cs="Times New Roman"/>
          <w:szCs w:val="24"/>
        </w:rPr>
        <w:tab/>
      </w:r>
      <w:r w:rsidR="00526EAA" w:rsidRPr="008674F9">
        <w:rPr>
          <w:rFonts w:ascii="Times New Roman" w:eastAsia="Times New Roman" w:hAnsi="Times New Roman" w:cs="Times New Roman"/>
          <w:szCs w:val="24"/>
        </w:rPr>
        <w:t>dzieckiem legitymującym się orzeczeniem o znacznym lub umiarkowanym stopniu niepełnosprawności do ukończenia 18 lat albo dzieckiem z o</w:t>
      </w:r>
      <w:r w:rsidRPr="008674F9">
        <w:rPr>
          <w:rFonts w:ascii="Times New Roman" w:eastAsia="Times New Roman" w:hAnsi="Times New Roman" w:cs="Times New Roman"/>
          <w:szCs w:val="24"/>
        </w:rPr>
        <w:t>rzeczeniem o niepełnosprawności</w:t>
      </w:r>
    </w:p>
    <w:p w14:paraId="0D91E852" w14:textId="4456129C" w:rsidR="008E635C" w:rsidRPr="008674F9" w:rsidRDefault="004A211C" w:rsidP="004A211C">
      <w:pPr>
        <w:pStyle w:val="ZLITCZWSPPKTzmczciwsppktliter"/>
        <w:rPr>
          <w:rFonts w:ascii="Times New Roman" w:hAnsi="Times New Roman" w:cs="Times New Roman"/>
        </w:rPr>
      </w:pPr>
      <w:r w:rsidRPr="008674F9">
        <w:rPr>
          <w:rFonts w:ascii="Times New Roman" w:eastAsia="Times New Roman" w:hAnsi="Times New Roman" w:cs="Times New Roman"/>
        </w:rPr>
        <w:t>-</w:t>
      </w:r>
      <w:r w:rsidR="00526EAA" w:rsidRPr="008674F9">
        <w:rPr>
          <w:rFonts w:ascii="Times New Roman" w:eastAsia="Times New Roman" w:hAnsi="Times New Roman" w:cs="Times New Roman"/>
        </w:rPr>
        <w:t xml:space="preserve"> przysługuje dodatkowy zasiłek opiekuńczy przez okres nie dłuższy niż 14 dni</w:t>
      </w:r>
      <w:r w:rsidR="008E635C" w:rsidRPr="008674F9">
        <w:rPr>
          <w:rFonts w:ascii="Times New Roman" w:hAnsi="Times New Roman" w:cs="Times New Roman"/>
        </w:rPr>
        <w:t>.”</w:t>
      </w:r>
      <w:r w:rsidR="00B44D3F" w:rsidRPr="008674F9">
        <w:rPr>
          <w:rFonts w:ascii="Times New Roman" w:hAnsi="Times New Roman" w:cs="Times New Roman"/>
        </w:rPr>
        <w:t>,</w:t>
      </w:r>
    </w:p>
    <w:p w14:paraId="719DC74B" w14:textId="6E61D717" w:rsidR="008E635C" w:rsidRPr="008674F9" w:rsidRDefault="000C1ECA" w:rsidP="00114288">
      <w:pPr>
        <w:pStyle w:val="LITlitera"/>
        <w:numPr>
          <w:ilvl w:val="0"/>
          <w:numId w:val="5"/>
        </w:numPr>
        <w:rPr>
          <w:rFonts w:ascii="Times New Roman" w:hAnsi="Times New Roman" w:cs="Times New Roman"/>
          <w:szCs w:val="24"/>
        </w:rPr>
      </w:pPr>
      <w:r w:rsidRPr="008674F9">
        <w:rPr>
          <w:rFonts w:ascii="Times New Roman" w:hAnsi="Times New Roman" w:cs="Times New Roman"/>
          <w:szCs w:val="24"/>
        </w:rPr>
        <w:t xml:space="preserve">po ust. 1 </w:t>
      </w:r>
      <w:r w:rsidR="008E635C" w:rsidRPr="008674F9">
        <w:rPr>
          <w:rFonts w:ascii="Times New Roman" w:hAnsi="Times New Roman" w:cs="Times New Roman"/>
          <w:szCs w:val="24"/>
        </w:rPr>
        <w:t>dodaje się ust. 1a w brzmieniu:</w:t>
      </w:r>
    </w:p>
    <w:p w14:paraId="05CDF892" w14:textId="77A45247" w:rsidR="008E635C" w:rsidRPr="008674F9" w:rsidRDefault="008E635C" w:rsidP="009A0FFE">
      <w:pPr>
        <w:pStyle w:val="ZLITUSTzmustliter"/>
        <w:rPr>
          <w:rFonts w:ascii="Times New Roman" w:eastAsia="Times New Roman" w:hAnsi="Times New Roman" w:cs="Times New Roman"/>
          <w:szCs w:val="24"/>
        </w:rPr>
      </w:pPr>
      <w:r w:rsidRPr="008674F9">
        <w:rPr>
          <w:rFonts w:ascii="Times New Roman" w:eastAsia="Times New Roman" w:hAnsi="Times New Roman" w:cs="Times New Roman"/>
          <w:szCs w:val="24"/>
        </w:rPr>
        <w:lastRenderedPageBreak/>
        <w:t xml:space="preserve">„1a. </w:t>
      </w:r>
      <w:r w:rsidR="00526EAA" w:rsidRPr="008674F9">
        <w:rPr>
          <w:rFonts w:ascii="Times New Roman" w:eastAsia="Times New Roman" w:hAnsi="Times New Roman" w:cs="Times New Roman"/>
          <w:szCs w:val="24"/>
        </w:rPr>
        <w:t>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z powodu konieczności osobistego sprawowania opieki nad dorosłą osobą niepełnosprawną, przysługuje dodatkowy zasiłek opiekuńczy przez okres nie dłuższy niż 14 dni</w:t>
      </w:r>
      <w:r w:rsidRPr="008674F9">
        <w:rPr>
          <w:rFonts w:ascii="Times New Roman" w:eastAsia="Times New Roman" w:hAnsi="Times New Roman" w:cs="Times New Roman"/>
          <w:szCs w:val="24"/>
        </w:rPr>
        <w:t>.</w:t>
      </w:r>
      <w:r w:rsidR="00B44D3F" w:rsidRPr="008674F9">
        <w:rPr>
          <w:rFonts w:ascii="Times New Roman" w:eastAsia="Times New Roman" w:hAnsi="Times New Roman" w:cs="Times New Roman"/>
          <w:szCs w:val="24"/>
        </w:rPr>
        <w:t>”,</w:t>
      </w:r>
    </w:p>
    <w:p w14:paraId="09EB27BC" w14:textId="6C4AAEF8" w:rsidR="00835CCA" w:rsidRPr="008674F9" w:rsidRDefault="004A211C" w:rsidP="00835CCA">
      <w:pPr>
        <w:pStyle w:val="LITlitera"/>
        <w:numPr>
          <w:ilvl w:val="0"/>
          <w:numId w:val="5"/>
        </w:numPr>
        <w:rPr>
          <w:rFonts w:ascii="Times New Roman" w:eastAsia="Times New Roman" w:hAnsi="Times New Roman" w:cs="Times New Roman"/>
          <w:szCs w:val="24"/>
        </w:rPr>
      </w:pPr>
      <w:r w:rsidRPr="008674F9">
        <w:rPr>
          <w:rFonts w:ascii="Times New Roman" w:eastAsia="Times New Roman" w:hAnsi="Times New Roman" w:cs="Times New Roman"/>
          <w:szCs w:val="24"/>
        </w:rPr>
        <w:t xml:space="preserve">ust. 2 </w:t>
      </w:r>
      <w:r w:rsidR="00835CCA" w:rsidRPr="008674F9">
        <w:rPr>
          <w:rFonts w:ascii="Times New Roman" w:eastAsia="Times New Roman" w:hAnsi="Times New Roman" w:cs="Times New Roman"/>
          <w:szCs w:val="24"/>
        </w:rPr>
        <w:t>otrzymuje brzmienie:</w:t>
      </w:r>
    </w:p>
    <w:p w14:paraId="15A3E06F" w14:textId="75105617" w:rsidR="00835CCA" w:rsidRPr="008674F9" w:rsidRDefault="00835CCA" w:rsidP="009A0FFE">
      <w:pPr>
        <w:pStyle w:val="ZLITUSTzmustliter"/>
        <w:rPr>
          <w:rFonts w:ascii="Times New Roman" w:hAnsi="Times New Roman" w:cs="Times New Roman"/>
          <w:szCs w:val="24"/>
        </w:rPr>
      </w:pPr>
      <w:r w:rsidRPr="008674F9">
        <w:rPr>
          <w:rFonts w:ascii="Times New Roman" w:hAnsi="Times New Roman" w:cs="Times New Roman"/>
          <w:szCs w:val="24"/>
        </w:rPr>
        <w:t>„</w:t>
      </w:r>
      <w:r w:rsidR="004A211C" w:rsidRPr="008674F9">
        <w:rPr>
          <w:rFonts w:ascii="Times New Roman" w:hAnsi="Times New Roman" w:cs="Times New Roman"/>
          <w:szCs w:val="24"/>
        </w:rPr>
        <w:t xml:space="preserve">2. </w:t>
      </w:r>
      <w:r w:rsidR="00526EAA" w:rsidRPr="008674F9">
        <w:rPr>
          <w:rFonts w:ascii="Times New Roman" w:eastAsia="Times New Roman" w:hAnsi="Times New Roman" w:cs="Times New Roman"/>
          <w:szCs w:val="24"/>
        </w:rPr>
        <w:t>Dodatkowy zasiłek opiekuńczy przyznawany jest w trybie i na</w:t>
      </w:r>
      <w:r w:rsidR="004A211C" w:rsidRPr="008674F9">
        <w:rPr>
          <w:rFonts w:ascii="Times New Roman" w:eastAsia="Times New Roman" w:hAnsi="Times New Roman" w:cs="Times New Roman"/>
          <w:szCs w:val="24"/>
        </w:rPr>
        <w:t xml:space="preserve"> zasadach określonych w ustawie, o której mowa w ust. 1 pkt 1, </w:t>
      </w:r>
      <w:r w:rsidR="00526EAA" w:rsidRPr="008674F9">
        <w:rPr>
          <w:rFonts w:ascii="Times New Roman" w:eastAsia="Times New Roman" w:hAnsi="Times New Roman" w:cs="Times New Roman"/>
          <w:szCs w:val="24"/>
        </w:rPr>
        <w:t xml:space="preserve">i nie wlicza się do okresu, o którym mowa w art. 33 ust. 1 tej ustawy. Za okres pobierania dodatkowego zasiłku opiekuńczego, zasiłek, o którym mowa w art. 32 ust. 1 </w:t>
      </w:r>
      <w:r w:rsidR="004A211C" w:rsidRPr="008674F9">
        <w:rPr>
          <w:rFonts w:ascii="Times New Roman" w:eastAsia="Times New Roman" w:hAnsi="Times New Roman" w:cs="Times New Roman"/>
          <w:szCs w:val="24"/>
        </w:rPr>
        <w:t xml:space="preserve">tej </w:t>
      </w:r>
      <w:r w:rsidR="00526EAA" w:rsidRPr="008674F9">
        <w:rPr>
          <w:rFonts w:ascii="Times New Roman" w:eastAsia="Times New Roman" w:hAnsi="Times New Roman" w:cs="Times New Roman"/>
          <w:szCs w:val="24"/>
        </w:rPr>
        <w:t>ustawy, nie przysługuje</w:t>
      </w:r>
      <w:r w:rsidR="00B44D3F" w:rsidRPr="008674F9">
        <w:rPr>
          <w:rFonts w:ascii="Times New Roman" w:hAnsi="Times New Roman" w:cs="Times New Roman"/>
          <w:szCs w:val="24"/>
        </w:rPr>
        <w:t>.”,</w:t>
      </w:r>
    </w:p>
    <w:p w14:paraId="08540685" w14:textId="6C8CBFAD" w:rsidR="008215C7" w:rsidRPr="008674F9" w:rsidRDefault="008215C7" w:rsidP="001F19C3">
      <w:pPr>
        <w:pStyle w:val="LITlitera"/>
        <w:numPr>
          <w:ilvl w:val="0"/>
          <w:numId w:val="5"/>
        </w:numPr>
        <w:rPr>
          <w:rFonts w:ascii="Times New Roman" w:hAnsi="Times New Roman" w:cs="Times New Roman"/>
          <w:szCs w:val="24"/>
        </w:rPr>
      </w:pPr>
      <w:r w:rsidRPr="008674F9">
        <w:rPr>
          <w:rFonts w:ascii="Times New Roman" w:hAnsi="Times New Roman" w:cs="Times New Roman"/>
          <w:szCs w:val="24"/>
        </w:rPr>
        <w:t>dodaje się ust. 3 w brzmieniu:</w:t>
      </w:r>
    </w:p>
    <w:p w14:paraId="7A476644" w14:textId="557E5AA6" w:rsidR="008215C7" w:rsidRPr="008674F9" w:rsidRDefault="008215C7" w:rsidP="006378EA">
      <w:pPr>
        <w:pStyle w:val="ZUSTzmustartykuempunktem"/>
        <w:rPr>
          <w:rFonts w:ascii="Times New Roman" w:hAnsi="Times New Roman" w:cs="Times New Roman"/>
          <w:szCs w:val="24"/>
        </w:rPr>
      </w:pPr>
      <w:r w:rsidRPr="008674F9">
        <w:rPr>
          <w:rFonts w:ascii="Times New Roman" w:hAnsi="Times New Roman" w:cs="Times New Roman"/>
          <w:szCs w:val="24"/>
        </w:rPr>
        <w:t xml:space="preserve">„3. </w:t>
      </w:r>
      <w:r w:rsidR="00526EAA" w:rsidRPr="008674F9">
        <w:rPr>
          <w:rFonts w:ascii="Times New Roman" w:eastAsia="Times New Roman" w:hAnsi="Times New Roman" w:cs="Times New Roman"/>
          <w:szCs w:val="24"/>
        </w:rPr>
        <w:t>Rada Ministrów może, w celu przeciwdziałania COVID-19, w drodze rozporządzenia, określić dłuższy okres pobierania dodatkowego zasiłku opiekuńczego niż wskazany w ust. 1 i 1a, biorąc pod uwagę okres na jaki zostały zamknięte żłobki, kluby dziecięce, przedszkola, szkoły, placówki pobytu dziennego oraz inne placówki</w:t>
      </w:r>
      <w:r w:rsidR="00391755" w:rsidRPr="008674F9">
        <w:rPr>
          <w:rFonts w:ascii="Times New Roman" w:eastAsia="Times New Roman" w:hAnsi="Times New Roman" w:cs="Times New Roman"/>
          <w:szCs w:val="24"/>
        </w:rPr>
        <w:t xml:space="preserve"> lub okres niemożności sprawowania opieki przez nianie lub opiekunów dziennych</w:t>
      </w:r>
      <w:r w:rsidR="00C01653" w:rsidRPr="008674F9">
        <w:rPr>
          <w:rFonts w:ascii="Times New Roman" w:hAnsi="Times New Roman" w:cs="Times New Roman"/>
          <w:szCs w:val="24"/>
        </w:rPr>
        <w:t>.”;</w:t>
      </w:r>
    </w:p>
    <w:p w14:paraId="1983AE97" w14:textId="19700585" w:rsidR="000C1ECA" w:rsidRPr="008674F9" w:rsidRDefault="009A0FFE" w:rsidP="009A0FFE">
      <w:pPr>
        <w:pStyle w:val="PKTpunkt"/>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r>
      <w:r w:rsidR="000C1ECA" w:rsidRPr="008674F9">
        <w:rPr>
          <w:rFonts w:ascii="Times New Roman" w:hAnsi="Times New Roman" w:cs="Times New Roman"/>
          <w:szCs w:val="24"/>
        </w:rPr>
        <w:t>art. 6 otrzymuje brzmienie:</w:t>
      </w:r>
    </w:p>
    <w:p w14:paraId="6BCDA826" w14:textId="77777777" w:rsidR="000C1ECA" w:rsidRPr="008674F9" w:rsidRDefault="000C1ECA" w:rsidP="000C1ECA">
      <w:pPr>
        <w:pStyle w:val="ZARTzmartartykuempunktem"/>
        <w:rPr>
          <w:rFonts w:ascii="Times New Roman" w:hAnsi="Times New Roman" w:cs="Times New Roman"/>
          <w:szCs w:val="24"/>
        </w:rPr>
      </w:pPr>
      <w:r w:rsidRPr="008674F9">
        <w:rPr>
          <w:rFonts w:ascii="Times New Roman" w:hAnsi="Times New Roman" w:cs="Times New Roman"/>
          <w:szCs w:val="24"/>
        </w:rPr>
        <w:t>„Art. 6. 1. Do zamówień na usługi lub dostawy niezbędne do przeciwdziałania COVID-19, nie stosuje się przepisów ustawy z dnia 29 stycznia 2004 r. – Prawo zamówień publicznych (Dz. U. z 2019 r. poz. 1843), jeżeli zachodzi wysokie prawdopodobieństwo szybkiego i niekontrolowanego rozprzestrzeniania się choroby lub jeżeli wymaga tego ochrona zdrowia publicznego.</w:t>
      </w:r>
    </w:p>
    <w:p w14:paraId="4BB8BD14" w14:textId="195B98C7" w:rsidR="000C1ECA" w:rsidRPr="008674F9" w:rsidRDefault="000C1ECA" w:rsidP="000C1ECA">
      <w:pPr>
        <w:pStyle w:val="ZUSTzmustartykuempunktem"/>
        <w:rPr>
          <w:rFonts w:ascii="Times New Roman" w:hAnsi="Times New Roman" w:cs="Times New Roman"/>
          <w:bCs/>
          <w:szCs w:val="24"/>
        </w:rPr>
      </w:pPr>
      <w:r w:rsidRPr="008674F9">
        <w:rPr>
          <w:rFonts w:ascii="Times New Roman" w:hAnsi="Times New Roman" w:cs="Times New Roman"/>
          <w:bCs/>
          <w:szCs w:val="24"/>
        </w:rPr>
        <w:t>2. Do zamówień udzielanych przez Bank Gospodarstwa Krajowego, związanych z realizacją zadań dotyczących obsługi funduszy utworzonych, powierzonych lub przekazanych Bankowi Gospodarstwa Krajowego na podstawie odrębnych ustawy oraz związanych z realizacją programów rządowych lub innych programów realizowanych ze środków publicznych, które dotyczą instrumentów wsparcia niezbędnych do przeciwdziałania negatywnym skutkom gospodarczym wystąpienia COVID-19, nie stosuje się przepisów ustawy z dnia 29 stycznia 2004 r. – Prawo zamówień publicznych.”;</w:t>
      </w:r>
    </w:p>
    <w:p w14:paraId="3C9FA695" w14:textId="79908778" w:rsidR="000C1ECA" w:rsidRPr="008674F9" w:rsidRDefault="009A0FFE" w:rsidP="009A0FFE">
      <w:pPr>
        <w:pStyle w:val="PKTpunkt"/>
        <w:rPr>
          <w:rFonts w:ascii="Times New Roman" w:hAnsi="Times New Roman" w:cs="Times New Roman"/>
          <w:szCs w:val="24"/>
        </w:rPr>
      </w:pPr>
      <w:r w:rsidRPr="008674F9">
        <w:rPr>
          <w:rFonts w:ascii="Times New Roman" w:hAnsi="Times New Roman" w:cs="Times New Roman"/>
          <w:szCs w:val="24"/>
        </w:rPr>
        <w:lastRenderedPageBreak/>
        <w:t>4)</w:t>
      </w:r>
      <w:r w:rsidRPr="008674F9">
        <w:rPr>
          <w:rFonts w:ascii="Times New Roman" w:hAnsi="Times New Roman" w:cs="Times New Roman"/>
          <w:szCs w:val="24"/>
        </w:rPr>
        <w:tab/>
      </w:r>
      <w:r w:rsidR="000C1ECA" w:rsidRPr="008674F9">
        <w:rPr>
          <w:rFonts w:ascii="Times New Roman" w:hAnsi="Times New Roman" w:cs="Times New Roman"/>
          <w:szCs w:val="24"/>
        </w:rPr>
        <w:t>po art. 6 dodaje się art. 6a w brzmieniu:</w:t>
      </w:r>
    </w:p>
    <w:p w14:paraId="53C6669D" w14:textId="77777777" w:rsidR="000C1ECA" w:rsidRPr="008674F9" w:rsidRDefault="000C1ECA" w:rsidP="000C1ECA">
      <w:pPr>
        <w:pStyle w:val="ZARTzmartartykuempunktem"/>
        <w:rPr>
          <w:rFonts w:ascii="Times New Roman" w:hAnsi="Times New Roman" w:cs="Times New Roman"/>
          <w:szCs w:val="24"/>
        </w:rPr>
      </w:pPr>
      <w:r w:rsidRPr="008674F9">
        <w:rPr>
          <w:rFonts w:ascii="Times New Roman" w:hAnsi="Times New Roman" w:cs="Times New Roman"/>
          <w:szCs w:val="24"/>
        </w:rPr>
        <w:t>„Art. 6a. Udzielając zamówień, o których mowa w art. 6 ust. 1 i 2, zamawiający:</w:t>
      </w:r>
    </w:p>
    <w:p w14:paraId="7D5B6F9F" w14:textId="77777777" w:rsidR="000C1ECA" w:rsidRPr="008674F9" w:rsidRDefault="000C1ECA" w:rsidP="000C1ECA">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zapewnia przejrzystość postępowania i równe traktowanie podmiotów zainteresowanych wykonaniem zamówienia oraz uwzględnia okoliczności mogące mieć wpływ na jego udzielenie;</w:t>
      </w:r>
    </w:p>
    <w:p w14:paraId="37D617C1" w14:textId="77777777" w:rsidR="000C1ECA" w:rsidRPr="008674F9" w:rsidRDefault="000C1ECA" w:rsidP="000C1ECA">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nie udostępnia informacji związanych z tym zamówieniem, stanowiących tajemnicę przedsiębiorstwa w rozumieniu przepisów o zwalczaniu nieuczciwej konkurencji, jeżeli podmiot zainteresowany wykonaniem zamówienia, nie później niż przed zawarciem umowy o wykonanie tego zamówienia, zastrzegł, że nie mogą być udostępniane;</w:t>
      </w:r>
    </w:p>
    <w:p w14:paraId="2B5A1DA8" w14:textId="77777777" w:rsidR="000C1ECA" w:rsidRPr="008674F9" w:rsidRDefault="000C1ECA" w:rsidP="000C1ECA">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zamieszcza niezwłocznie na swojej stronie podmiotowej Biuletynu Informacji Publicznej informacje o udzieleniu zamówienia, podając nazwę (firmę) albo imię i nazwisko podmiotu, z którym zawarł umowę o wykonanie zamówienia, albo informację o nieudzieleniu tego zamówienia.”;</w:t>
      </w:r>
    </w:p>
    <w:p w14:paraId="46B46D69" w14:textId="6D5DB73B" w:rsidR="00436606" w:rsidRPr="008674F9" w:rsidRDefault="009A0FFE" w:rsidP="009A0FFE">
      <w:pPr>
        <w:pStyle w:val="PKTpunkt"/>
        <w:rPr>
          <w:rFonts w:ascii="Times New Roman" w:hAnsi="Times New Roman" w:cs="Times New Roman"/>
          <w:szCs w:val="24"/>
        </w:rPr>
      </w:pPr>
      <w:r w:rsidRPr="008674F9">
        <w:rPr>
          <w:rFonts w:ascii="Times New Roman" w:hAnsi="Times New Roman" w:cs="Times New Roman"/>
          <w:szCs w:val="24"/>
        </w:rPr>
        <w:t>5)</w:t>
      </w:r>
      <w:r w:rsidRPr="008674F9">
        <w:rPr>
          <w:rFonts w:ascii="Times New Roman" w:hAnsi="Times New Roman" w:cs="Times New Roman"/>
          <w:szCs w:val="24"/>
        </w:rPr>
        <w:tab/>
      </w:r>
      <w:r w:rsidR="00436606" w:rsidRPr="008674F9">
        <w:rPr>
          <w:rFonts w:ascii="Times New Roman" w:hAnsi="Times New Roman" w:cs="Times New Roman"/>
          <w:szCs w:val="24"/>
        </w:rPr>
        <w:t>w art. 9:</w:t>
      </w:r>
    </w:p>
    <w:p w14:paraId="5F75730E" w14:textId="0A5301B5" w:rsidR="00436606" w:rsidRPr="008674F9" w:rsidRDefault="00436606" w:rsidP="00436606">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ust. 1 otrzymuje brzmienie:</w:t>
      </w:r>
    </w:p>
    <w:p w14:paraId="527FC26F" w14:textId="4D76BA33" w:rsidR="00436606" w:rsidRPr="008674F9" w:rsidRDefault="00436606" w:rsidP="00436606">
      <w:pPr>
        <w:pStyle w:val="ZLITUSTzmustliter"/>
        <w:rPr>
          <w:rFonts w:ascii="Times New Roman" w:hAnsi="Times New Roman" w:cs="Times New Roman"/>
          <w:szCs w:val="24"/>
        </w:rPr>
      </w:pPr>
      <w:r w:rsidRPr="008674F9">
        <w:rPr>
          <w:rFonts w:ascii="Times New Roman" w:hAnsi="Times New Roman" w:cs="Times New Roman"/>
          <w:szCs w:val="24"/>
        </w:rPr>
        <w:t>„1. Świadczenia opieki zdrowotnej, w tym transportu sanitarnego, wykonywane w związku z przeciwdziałaniem COVID-19, udzielone przez podmioty wykonujące działalność leczniczą wpisane do wykazu, są finansowane przez Narodowy Fundusz Zdrowia ze środków funduszu zapasowego, Funduszu Przeciwdziałania COVID-19</w:t>
      </w:r>
      <w:r w:rsidR="009B71CF" w:rsidRPr="008674F9">
        <w:rPr>
          <w:rFonts w:ascii="Times New Roman" w:hAnsi="Times New Roman" w:cs="Times New Roman"/>
          <w:szCs w:val="24"/>
        </w:rPr>
        <w:t xml:space="preserve"> </w:t>
      </w:r>
      <w:r w:rsidRPr="008674F9">
        <w:rPr>
          <w:rFonts w:ascii="Times New Roman" w:hAnsi="Times New Roman" w:cs="Times New Roman"/>
          <w:szCs w:val="24"/>
        </w:rPr>
        <w:t>oraz ze środków z budżetu państwa z części, której dysponentem jest minister właściwy do spraw zdrowia, na podstawie sprawozdań i rachunków składanych do właściwego miejscowo dyrektora oddziału wojewódzkiego Narodowego Funduszu Zdrowia.”,</w:t>
      </w:r>
    </w:p>
    <w:p w14:paraId="0F14A4CC" w14:textId="493DBCCC" w:rsidR="00436606" w:rsidRPr="008674F9" w:rsidRDefault="00436606" w:rsidP="00436606">
      <w:pPr>
        <w:pStyle w:val="LITlitera"/>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ust. 5 otrzymuje brzmienie:</w:t>
      </w:r>
    </w:p>
    <w:p w14:paraId="5A683BD7" w14:textId="6080CA61" w:rsidR="00436606" w:rsidRPr="008674F9" w:rsidRDefault="00436606" w:rsidP="00436606">
      <w:pPr>
        <w:pStyle w:val="ZLITUSTzmustliter"/>
        <w:rPr>
          <w:rFonts w:ascii="Times New Roman" w:hAnsi="Times New Roman" w:cs="Times New Roman"/>
          <w:szCs w:val="24"/>
        </w:rPr>
      </w:pPr>
      <w:r w:rsidRPr="008674F9">
        <w:rPr>
          <w:rFonts w:ascii="Times New Roman" w:hAnsi="Times New Roman" w:cs="Times New Roman"/>
          <w:szCs w:val="24"/>
        </w:rPr>
        <w:t>„5. Minister właściwy do spraw zdrowia określi, w drodze rozporządzenia, sposób i tryb finansowania z funduszu zapasowego oraz z budżetu państwa świadczeń opieki zdrowotnej, o których mowa w ust. 1, mając na celu zapewnienie rzetelności i gospodarności wydatkowania środków publicznych oraz skuteczności udzielania świadczeń opieki zdrowotnej.”;</w:t>
      </w:r>
    </w:p>
    <w:p w14:paraId="7C178145" w14:textId="3F4B4945" w:rsidR="00A76D1C" w:rsidRPr="008674F9" w:rsidRDefault="009A0FFE" w:rsidP="009A0FFE">
      <w:pPr>
        <w:pStyle w:val="PKTpunkt"/>
        <w:rPr>
          <w:rFonts w:ascii="Times New Roman" w:hAnsi="Times New Roman" w:cs="Times New Roman"/>
          <w:szCs w:val="24"/>
        </w:rPr>
      </w:pPr>
      <w:r w:rsidRPr="008674F9">
        <w:rPr>
          <w:rFonts w:ascii="Times New Roman" w:hAnsi="Times New Roman" w:cs="Times New Roman"/>
          <w:szCs w:val="24"/>
        </w:rPr>
        <w:t>6)</w:t>
      </w:r>
      <w:r w:rsidRPr="008674F9">
        <w:rPr>
          <w:rFonts w:ascii="Times New Roman" w:hAnsi="Times New Roman" w:cs="Times New Roman"/>
          <w:szCs w:val="24"/>
        </w:rPr>
        <w:tab/>
      </w:r>
      <w:r w:rsidR="00A76D1C" w:rsidRPr="008674F9">
        <w:rPr>
          <w:rFonts w:ascii="Times New Roman" w:hAnsi="Times New Roman" w:cs="Times New Roman"/>
          <w:szCs w:val="24"/>
        </w:rPr>
        <w:t>po art. 11 dodaje się art. 11a</w:t>
      </w:r>
      <w:r w:rsidR="00311884" w:rsidRPr="008674F9">
        <w:rPr>
          <w:rFonts w:ascii="Times New Roman" w:hAnsi="Times New Roman" w:cs="Times New Roman"/>
          <w:szCs w:val="24"/>
        </w:rPr>
        <w:t>-11d</w:t>
      </w:r>
      <w:r w:rsidR="00A76D1C" w:rsidRPr="008674F9">
        <w:rPr>
          <w:rFonts w:ascii="Times New Roman" w:hAnsi="Times New Roman" w:cs="Times New Roman"/>
          <w:szCs w:val="24"/>
        </w:rPr>
        <w:t xml:space="preserve"> w brzmieniu:</w:t>
      </w:r>
    </w:p>
    <w:p w14:paraId="5739428B" w14:textId="5FB0E7CD" w:rsidR="00311884" w:rsidRPr="008674F9" w:rsidRDefault="009003F4" w:rsidP="00311884">
      <w:pPr>
        <w:pStyle w:val="ZARTzmartartykuempunktem"/>
        <w:rPr>
          <w:rFonts w:ascii="Times New Roman" w:hAnsi="Times New Roman" w:cs="Times New Roman"/>
          <w:szCs w:val="24"/>
        </w:rPr>
      </w:pPr>
      <w:r w:rsidRPr="008674F9">
        <w:rPr>
          <w:rFonts w:ascii="Times New Roman" w:hAnsi="Times New Roman" w:cs="Times New Roman"/>
          <w:szCs w:val="24"/>
        </w:rPr>
        <w:t>„</w:t>
      </w:r>
      <w:r w:rsidR="00311884" w:rsidRPr="008674F9">
        <w:rPr>
          <w:rFonts w:ascii="Times New Roman" w:hAnsi="Times New Roman" w:cs="Times New Roman"/>
          <w:szCs w:val="24"/>
        </w:rPr>
        <w:t xml:space="preserve">Art. 11a. 1. W przypadku braku na obszarze województwa technicznych i organizacyjnych możliwości unieszkodliwiania, zgodnie z obowiązującymi przepisami, </w:t>
      </w:r>
      <w:r w:rsidR="00311884" w:rsidRPr="008674F9">
        <w:rPr>
          <w:rFonts w:ascii="Times New Roman" w:hAnsi="Times New Roman" w:cs="Times New Roman"/>
          <w:szCs w:val="24"/>
        </w:rPr>
        <w:lastRenderedPageBreak/>
        <w:t>odpadów medycznych o właściwościach zakaźnych wytworzonych w związku z przeciwdziałaniem COVID-19, wojewoda może wydać, w drodze decyzji administracyjnej, polecenie dotyczące gospodarowania tymi odpadami podmiotom, o których mowa w art. 11 ust. 1 i 2.  Polecenie podlega natychmiastowemu wykonaniu z chwilą jego doręczenia lub ogłoszenia oraz nie wymaga uzasadnienia. Przepisy art. 11 ust. 3-6 i 8 stosuje się odpowiednio.</w:t>
      </w:r>
    </w:p>
    <w:p w14:paraId="4ABAB2F9" w14:textId="77777777" w:rsidR="00311884" w:rsidRPr="008674F9" w:rsidRDefault="00311884" w:rsidP="00311884">
      <w:pPr>
        <w:pStyle w:val="ZUSTzmustartykuempunktem"/>
        <w:rPr>
          <w:rFonts w:ascii="Times New Roman" w:hAnsi="Times New Roman" w:cs="Times New Roman"/>
          <w:szCs w:val="24"/>
        </w:rPr>
      </w:pPr>
      <w:r w:rsidRPr="008674F9">
        <w:rPr>
          <w:rFonts w:ascii="Times New Roman" w:hAnsi="Times New Roman" w:cs="Times New Roman"/>
          <w:szCs w:val="24"/>
        </w:rPr>
        <w:t>2. Unieszkodliwianie odpadów medycznych o właściwościach zakaźnych, o których mowa w ust. 1, odbywa się przez termiczne przekształcanie rozumiane jako:</w:t>
      </w:r>
    </w:p>
    <w:p w14:paraId="7770EA8C" w14:textId="77777777" w:rsidR="00311884" w:rsidRPr="008674F9" w:rsidRDefault="00311884" w:rsidP="00311884">
      <w:pPr>
        <w:pStyle w:val="ZPKTzmpktartykuempunktem"/>
        <w:rPr>
          <w:rFonts w:ascii="Times New Roman" w:hAnsi="Times New Roman" w:cs="Times New Roman"/>
          <w:szCs w:val="24"/>
        </w:rPr>
      </w:pPr>
      <w:r w:rsidRPr="008674F9">
        <w:rPr>
          <w:rFonts w:ascii="Times New Roman" w:hAnsi="Times New Roman" w:cs="Times New Roman"/>
          <w:szCs w:val="24"/>
        </w:rPr>
        <w:t xml:space="preserve">1) </w:t>
      </w:r>
      <w:r w:rsidRPr="008674F9">
        <w:rPr>
          <w:rFonts w:ascii="Times New Roman" w:hAnsi="Times New Roman" w:cs="Times New Roman"/>
          <w:szCs w:val="24"/>
        </w:rPr>
        <w:tab/>
        <w:t>spalanie odpadów przez ich utlenianie w temperaturze nie niższej niż 8500C;</w:t>
      </w:r>
    </w:p>
    <w:p w14:paraId="41E2F2DF" w14:textId="77777777" w:rsidR="00311884" w:rsidRPr="008674F9" w:rsidRDefault="00311884" w:rsidP="00311884">
      <w:pPr>
        <w:pStyle w:val="ZPKTzmpktartykuempunktem"/>
        <w:rPr>
          <w:rFonts w:ascii="Times New Roman" w:hAnsi="Times New Roman" w:cs="Times New Roman"/>
          <w:szCs w:val="24"/>
        </w:rPr>
      </w:pPr>
      <w:r w:rsidRPr="008674F9">
        <w:rPr>
          <w:rFonts w:ascii="Times New Roman" w:hAnsi="Times New Roman" w:cs="Times New Roman"/>
          <w:szCs w:val="24"/>
        </w:rPr>
        <w:t xml:space="preserve">2) </w:t>
      </w:r>
      <w:r w:rsidRPr="008674F9">
        <w:rPr>
          <w:rFonts w:ascii="Times New Roman" w:hAnsi="Times New Roman" w:cs="Times New Roman"/>
          <w:szCs w:val="24"/>
        </w:rPr>
        <w:tab/>
        <w:t>inne, niż wskazany w  pkt 1, procesy termicznego przekształcania odpadów, w tym pirolizę, zgazowanie i proces plazmowy, o ile substancje powstające podczas tych procesów są następnie spalane.</w:t>
      </w:r>
    </w:p>
    <w:p w14:paraId="3A8C3226" w14:textId="05F654ED" w:rsidR="00311884" w:rsidRPr="008674F9" w:rsidRDefault="00311884" w:rsidP="00311884">
      <w:pPr>
        <w:pStyle w:val="ZUSTzmustartykuempunktem"/>
        <w:rPr>
          <w:rFonts w:ascii="Times New Roman" w:hAnsi="Times New Roman" w:cs="Times New Roman"/>
          <w:szCs w:val="24"/>
        </w:rPr>
      </w:pPr>
      <w:r w:rsidRPr="008674F9">
        <w:rPr>
          <w:rFonts w:ascii="Times New Roman" w:hAnsi="Times New Roman" w:cs="Times New Roman"/>
          <w:szCs w:val="24"/>
        </w:rPr>
        <w:t xml:space="preserve">3. Do gospodarowania odpadami medycznymi o właściwościach zakaźnych, o których mowa w ust.1, nie stosuje się przepisów ustawy z dnia 14 grudnia 2012 o odpadach (Dz. U z 2019 r. poz. 701, z </w:t>
      </w:r>
      <w:proofErr w:type="spellStart"/>
      <w:r w:rsidRPr="008674F9">
        <w:rPr>
          <w:rFonts w:ascii="Times New Roman" w:hAnsi="Times New Roman" w:cs="Times New Roman"/>
          <w:szCs w:val="24"/>
        </w:rPr>
        <w:t>późn</w:t>
      </w:r>
      <w:proofErr w:type="spellEnd"/>
      <w:r w:rsidRPr="008674F9">
        <w:rPr>
          <w:rFonts w:ascii="Times New Roman" w:hAnsi="Times New Roman" w:cs="Times New Roman"/>
          <w:szCs w:val="24"/>
        </w:rPr>
        <w:t>, zm.</w:t>
      </w:r>
      <w:r w:rsidR="009003F4" w:rsidRPr="008674F9">
        <w:rPr>
          <w:rFonts w:ascii="Times New Roman" w:hAnsi="Times New Roman" w:cs="Times New Roman"/>
          <w:szCs w:val="24"/>
          <w:vertAlign w:val="superscript"/>
        </w:rPr>
        <w:footnoteReference w:id="1"/>
      </w:r>
      <w:r w:rsidR="009003F4" w:rsidRPr="008674F9">
        <w:rPr>
          <w:rFonts w:ascii="Times New Roman" w:hAnsi="Times New Roman" w:cs="Times New Roman"/>
          <w:szCs w:val="24"/>
          <w:vertAlign w:val="superscript"/>
        </w:rPr>
        <w:t>)</w:t>
      </w:r>
      <w:r w:rsidR="009003F4" w:rsidRPr="008674F9">
        <w:rPr>
          <w:rFonts w:ascii="Times New Roman" w:hAnsi="Times New Roman" w:cs="Times New Roman"/>
          <w:szCs w:val="24"/>
        </w:rPr>
        <w:t>)</w:t>
      </w:r>
      <w:r w:rsidRPr="008674F9">
        <w:rPr>
          <w:rFonts w:ascii="Times New Roman" w:hAnsi="Times New Roman" w:cs="Times New Roman"/>
          <w:szCs w:val="24"/>
        </w:rPr>
        <w:t xml:space="preserve"> w zakresie warunków transportu odpadów, zbierania odpadów lub ich unieszkodliwiania oraz przepisów ustawy z dnia 27 kwietnia 2001 r. – Prawo ochrony środowiska (Dz. U. z 2019 r. poz. 1396, z </w:t>
      </w:r>
      <w:proofErr w:type="spellStart"/>
      <w:r w:rsidRPr="008674F9">
        <w:rPr>
          <w:rFonts w:ascii="Times New Roman" w:hAnsi="Times New Roman" w:cs="Times New Roman"/>
          <w:szCs w:val="24"/>
        </w:rPr>
        <w:t>późn</w:t>
      </w:r>
      <w:proofErr w:type="spellEnd"/>
      <w:r w:rsidRPr="008674F9">
        <w:rPr>
          <w:rFonts w:ascii="Times New Roman" w:hAnsi="Times New Roman" w:cs="Times New Roman"/>
          <w:szCs w:val="24"/>
        </w:rPr>
        <w:t>. zm.</w:t>
      </w:r>
      <w:r w:rsidR="009003F4" w:rsidRPr="008674F9">
        <w:rPr>
          <w:rFonts w:ascii="Times New Roman" w:hAnsi="Times New Roman" w:cs="Times New Roman"/>
          <w:szCs w:val="24"/>
          <w:vertAlign w:val="superscript"/>
        </w:rPr>
        <w:t xml:space="preserve"> </w:t>
      </w:r>
      <w:r w:rsidR="009003F4" w:rsidRPr="008674F9">
        <w:rPr>
          <w:rFonts w:ascii="Times New Roman" w:hAnsi="Times New Roman" w:cs="Times New Roman"/>
          <w:szCs w:val="24"/>
          <w:vertAlign w:val="superscript"/>
        </w:rPr>
        <w:footnoteReference w:id="2"/>
      </w:r>
      <w:r w:rsidR="009003F4" w:rsidRPr="008674F9">
        <w:rPr>
          <w:rFonts w:ascii="Times New Roman" w:hAnsi="Times New Roman" w:cs="Times New Roman"/>
          <w:szCs w:val="24"/>
          <w:vertAlign w:val="superscript"/>
        </w:rPr>
        <w:t>)</w:t>
      </w:r>
      <w:r w:rsidR="009003F4" w:rsidRPr="008674F9">
        <w:rPr>
          <w:rFonts w:ascii="Times New Roman" w:hAnsi="Times New Roman" w:cs="Times New Roman"/>
          <w:szCs w:val="24"/>
        </w:rPr>
        <w:t>)</w:t>
      </w:r>
      <w:r w:rsidRPr="008674F9">
        <w:rPr>
          <w:rFonts w:ascii="Times New Roman" w:hAnsi="Times New Roman" w:cs="Times New Roman"/>
          <w:szCs w:val="24"/>
        </w:rPr>
        <w:t xml:space="preserve"> w zakresie warunków korzystania ze środowiska. Polecenie, o którym mowa w ust. 1, można również wydać w odniesieniu do podmiotu, który nie posiada decyzji z zakresu gospodarowania odpadami.</w:t>
      </w:r>
    </w:p>
    <w:p w14:paraId="2F6CAD2E" w14:textId="77777777" w:rsidR="00311884" w:rsidRPr="008674F9" w:rsidRDefault="00311884" w:rsidP="00311884">
      <w:pPr>
        <w:pStyle w:val="ZUSTzmustartykuempunktem"/>
        <w:rPr>
          <w:rFonts w:ascii="Times New Roman" w:hAnsi="Times New Roman" w:cs="Times New Roman"/>
          <w:szCs w:val="24"/>
        </w:rPr>
      </w:pPr>
      <w:r w:rsidRPr="008674F9">
        <w:rPr>
          <w:rFonts w:ascii="Times New Roman" w:hAnsi="Times New Roman" w:cs="Times New Roman"/>
          <w:szCs w:val="24"/>
        </w:rPr>
        <w:t>4. Polecenie, o którym mowa w ust.1, określa:</w:t>
      </w:r>
    </w:p>
    <w:p w14:paraId="773C7B39" w14:textId="77777777" w:rsidR="00311884" w:rsidRPr="008674F9" w:rsidRDefault="00311884" w:rsidP="00311884">
      <w:pPr>
        <w:pStyle w:val="ZPKTzmpktartykuempunktem"/>
        <w:rPr>
          <w:rFonts w:ascii="Times New Roman" w:hAnsi="Times New Roman" w:cs="Times New Roman"/>
          <w:szCs w:val="24"/>
        </w:rPr>
      </w:pPr>
      <w:r w:rsidRPr="008674F9">
        <w:rPr>
          <w:rFonts w:ascii="Times New Roman" w:hAnsi="Times New Roman" w:cs="Times New Roman"/>
          <w:szCs w:val="24"/>
        </w:rPr>
        <w:t xml:space="preserve">1) </w:t>
      </w:r>
      <w:r w:rsidRPr="008674F9">
        <w:rPr>
          <w:rFonts w:ascii="Times New Roman" w:hAnsi="Times New Roman" w:cs="Times New Roman"/>
          <w:szCs w:val="24"/>
        </w:rPr>
        <w:tab/>
        <w:t>podmiot lub podmioty zobowiązane do gospodarowania odpadami;</w:t>
      </w:r>
    </w:p>
    <w:p w14:paraId="66503EC7" w14:textId="77777777" w:rsidR="00311884" w:rsidRPr="008674F9" w:rsidRDefault="00311884" w:rsidP="00311884">
      <w:pPr>
        <w:pStyle w:val="ZPKTzmpktartykuempunktem"/>
        <w:rPr>
          <w:rFonts w:ascii="Times New Roman" w:hAnsi="Times New Roman" w:cs="Times New Roman"/>
          <w:szCs w:val="24"/>
        </w:rPr>
      </w:pPr>
      <w:r w:rsidRPr="008674F9">
        <w:rPr>
          <w:rFonts w:ascii="Times New Roman" w:hAnsi="Times New Roman" w:cs="Times New Roman"/>
          <w:szCs w:val="24"/>
        </w:rPr>
        <w:t xml:space="preserve">2) </w:t>
      </w:r>
      <w:r w:rsidRPr="008674F9">
        <w:rPr>
          <w:rFonts w:ascii="Times New Roman" w:hAnsi="Times New Roman" w:cs="Times New Roman"/>
          <w:szCs w:val="24"/>
        </w:rPr>
        <w:tab/>
        <w:t>miejsce, dopuszczoną metodę i warunki unieszkodliwiania, w tym transportowania i magazynowania odpadów przed ich przetworzeniem;</w:t>
      </w:r>
    </w:p>
    <w:p w14:paraId="2F8548E9" w14:textId="77777777" w:rsidR="00311884" w:rsidRPr="008674F9" w:rsidRDefault="00311884" w:rsidP="00311884">
      <w:pPr>
        <w:pStyle w:val="ZPKTzmpktartykuempunktem"/>
        <w:rPr>
          <w:rFonts w:ascii="Times New Roman" w:hAnsi="Times New Roman" w:cs="Times New Roman"/>
          <w:szCs w:val="24"/>
        </w:rPr>
      </w:pPr>
      <w:r w:rsidRPr="008674F9">
        <w:rPr>
          <w:rFonts w:ascii="Times New Roman" w:hAnsi="Times New Roman" w:cs="Times New Roman"/>
          <w:szCs w:val="24"/>
        </w:rPr>
        <w:t xml:space="preserve">3) </w:t>
      </w:r>
      <w:r w:rsidRPr="008674F9">
        <w:rPr>
          <w:rFonts w:ascii="Times New Roman" w:hAnsi="Times New Roman" w:cs="Times New Roman"/>
          <w:szCs w:val="24"/>
        </w:rPr>
        <w:tab/>
        <w:t xml:space="preserve">obowiązek prowadzenia ilościowej i jakościowej ewidencji odpadów w postaci papierowej, o ile nie ma możliwości prowadzenia tej ewidencji za pośrednictwem BDO; </w:t>
      </w:r>
    </w:p>
    <w:p w14:paraId="274AECB6" w14:textId="77777777" w:rsidR="00311884" w:rsidRPr="008674F9" w:rsidRDefault="00311884" w:rsidP="00311884">
      <w:pPr>
        <w:pStyle w:val="ZPKTzmpktartykuempunktem"/>
        <w:rPr>
          <w:rFonts w:ascii="Times New Roman" w:hAnsi="Times New Roman" w:cs="Times New Roman"/>
          <w:szCs w:val="24"/>
        </w:rPr>
      </w:pPr>
      <w:r w:rsidRPr="008674F9">
        <w:rPr>
          <w:rFonts w:ascii="Times New Roman" w:hAnsi="Times New Roman" w:cs="Times New Roman"/>
          <w:szCs w:val="24"/>
        </w:rPr>
        <w:t xml:space="preserve">4) </w:t>
      </w:r>
      <w:r w:rsidRPr="008674F9">
        <w:rPr>
          <w:rFonts w:ascii="Times New Roman" w:hAnsi="Times New Roman" w:cs="Times New Roman"/>
          <w:szCs w:val="24"/>
        </w:rPr>
        <w:tab/>
        <w:t>okres obowiązywania polecenia.</w:t>
      </w:r>
    </w:p>
    <w:p w14:paraId="0067C256" w14:textId="321F80A3" w:rsidR="00311884" w:rsidRPr="008674F9" w:rsidRDefault="00311884" w:rsidP="00311884">
      <w:pPr>
        <w:pStyle w:val="ZUSTzmustartykuempunktem"/>
        <w:rPr>
          <w:rFonts w:ascii="Times New Roman" w:hAnsi="Times New Roman" w:cs="Times New Roman"/>
          <w:szCs w:val="24"/>
        </w:rPr>
      </w:pPr>
      <w:r w:rsidRPr="008674F9">
        <w:rPr>
          <w:rFonts w:ascii="Times New Roman" w:hAnsi="Times New Roman" w:cs="Times New Roman"/>
          <w:szCs w:val="24"/>
        </w:rPr>
        <w:lastRenderedPageBreak/>
        <w:t>5. Wydanie polecenia, o którym mowa w ust. 1, jest możliwe, jeżeli podmiot zobowiązany do gospodarowania odpadami posiada stosowne możliwości techniczne i organizacyjne do jego realizacji.</w:t>
      </w:r>
    </w:p>
    <w:p w14:paraId="279703E8" w14:textId="77777777" w:rsidR="00311884" w:rsidRPr="008674F9" w:rsidRDefault="00311884" w:rsidP="00311884">
      <w:pPr>
        <w:pStyle w:val="ZUSTzmustartykuempunktem"/>
        <w:rPr>
          <w:rFonts w:ascii="Times New Roman" w:hAnsi="Times New Roman" w:cs="Times New Roman"/>
          <w:szCs w:val="24"/>
        </w:rPr>
      </w:pPr>
      <w:r w:rsidRPr="008674F9">
        <w:rPr>
          <w:rFonts w:ascii="Times New Roman" w:hAnsi="Times New Roman" w:cs="Times New Roman"/>
          <w:szCs w:val="24"/>
        </w:rPr>
        <w:t>6. Do prowadzenia ewidencji odpadów w przypadku wydania przez wojewodę polecenia, o którym mowa w ust. 1,  podmiotowi, który nie ma możliwości prowadzenia tej ewidencji za pośrednictwem BDO, stosuje się odpowiednio art. 69 ust. 7, 9, 12 i 14 ustawy z dnia 14 grudnia 2012 o odpadach. Podmiot, który nie ma możliwości prowadzenia ewidencji odpadów za pośrednictwem BDO, a który dokonał unieszkodliwienia odpadów na podstawie polecenia wojewody, o którym mowa w ust. 1, przekazuje kopię karty ewidencji odpadów właściwemu ze względu na miejsce unieszkodliwienia odpadów wojewódzkiemu inspektorowi ochrony środowiska w terminie 14 dni od dnia unieszkodliwienia odpadów.</w:t>
      </w:r>
    </w:p>
    <w:p w14:paraId="677DAAA1" w14:textId="77777777" w:rsidR="00311884" w:rsidRPr="008674F9" w:rsidRDefault="00311884" w:rsidP="00311884">
      <w:pPr>
        <w:pStyle w:val="ZUSTzmustartykuempunktem"/>
        <w:rPr>
          <w:rFonts w:ascii="Times New Roman" w:hAnsi="Times New Roman" w:cs="Times New Roman"/>
          <w:szCs w:val="24"/>
        </w:rPr>
      </w:pPr>
      <w:r w:rsidRPr="008674F9">
        <w:rPr>
          <w:rFonts w:ascii="Times New Roman" w:hAnsi="Times New Roman" w:cs="Times New Roman"/>
          <w:szCs w:val="24"/>
        </w:rPr>
        <w:t>7. Nadzór nad prawidłowym gospodarowaniem odpadami dokonywanym na podstawie polecenia wojewody, o którym mowa w ust. 1, sprawuje właściwy wojewódzki inspektor ochrony środowiska.</w:t>
      </w:r>
    </w:p>
    <w:p w14:paraId="5B07D86D" w14:textId="77777777" w:rsidR="00311884" w:rsidRPr="008674F9" w:rsidRDefault="00311884" w:rsidP="00311884">
      <w:pPr>
        <w:pStyle w:val="ZUSTzmustartykuempunktem"/>
        <w:rPr>
          <w:rFonts w:ascii="Times New Roman" w:hAnsi="Times New Roman" w:cs="Times New Roman"/>
          <w:szCs w:val="24"/>
        </w:rPr>
      </w:pPr>
      <w:r w:rsidRPr="008674F9">
        <w:rPr>
          <w:rFonts w:ascii="Times New Roman" w:hAnsi="Times New Roman" w:cs="Times New Roman"/>
          <w:szCs w:val="24"/>
        </w:rPr>
        <w:t xml:space="preserve">8. Wojewoda przesyła kopię polecenia, o którym mowa w ust. 1, ministrowi właściwemu do spraw klimatu w terminie 7 dni od dnia jego wydania. </w:t>
      </w:r>
    </w:p>
    <w:p w14:paraId="5706A3B0" w14:textId="2DA7F8D5" w:rsidR="00311884" w:rsidRPr="008674F9" w:rsidRDefault="00311884" w:rsidP="009003F4">
      <w:pPr>
        <w:pStyle w:val="ZARTzmartartykuempunktem"/>
        <w:rPr>
          <w:rFonts w:ascii="Times New Roman" w:hAnsi="Times New Roman" w:cs="Times New Roman"/>
          <w:szCs w:val="24"/>
        </w:rPr>
      </w:pPr>
      <w:r w:rsidRPr="008674F9">
        <w:rPr>
          <w:rFonts w:ascii="Times New Roman" w:hAnsi="Times New Roman" w:cs="Times New Roman"/>
          <w:szCs w:val="24"/>
        </w:rPr>
        <w:t>Art. 11b. 1. W przypadku braku na obszarze województwa technicznych i organizacyjnych możliwości unieszkodliwiania, zgodnie z obowiązującymi przepisami, odpadów wytwarzanych w związku z przeciwdziałaniem COVID-19 innych niż odpady medyczne o właściwościach zakaźnych, wojewoda może wydać, w drodze decyzji administracyjnej, polecenie dotyczące gospodarowania tymi odpadami podmiotom, o któ</w:t>
      </w:r>
      <w:r w:rsidR="009003F4" w:rsidRPr="008674F9">
        <w:rPr>
          <w:rFonts w:ascii="Times New Roman" w:hAnsi="Times New Roman" w:cs="Times New Roman"/>
          <w:szCs w:val="24"/>
        </w:rPr>
        <w:t>rych mowa w art. 11 ust. 1 i 2.</w:t>
      </w:r>
      <w:r w:rsidRPr="008674F9">
        <w:rPr>
          <w:rFonts w:ascii="Times New Roman" w:hAnsi="Times New Roman" w:cs="Times New Roman"/>
          <w:szCs w:val="24"/>
        </w:rPr>
        <w:t xml:space="preserve"> Polecenie podlega natychmiastowemu wykonaniu z chwilą jego doręczenia lub ogłoszenia oraz nie wymaga uzasadnienia. Przepisy art. 11 ust. 3-6 i 8 oraz art. 11a us</w:t>
      </w:r>
      <w:r w:rsidR="009003F4" w:rsidRPr="008674F9">
        <w:rPr>
          <w:rFonts w:ascii="Times New Roman" w:hAnsi="Times New Roman" w:cs="Times New Roman"/>
          <w:szCs w:val="24"/>
        </w:rPr>
        <w:t>t. 3-8 stosuje się odpowiednio.</w:t>
      </w:r>
    </w:p>
    <w:p w14:paraId="34C28BD4" w14:textId="77777777" w:rsidR="00311884" w:rsidRPr="008674F9" w:rsidRDefault="00311884" w:rsidP="00311884">
      <w:pPr>
        <w:pStyle w:val="ZUSTzmustartykuempunktem"/>
        <w:rPr>
          <w:rFonts w:ascii="Times New Roman" w:hAnsi="Times New Roman" w:cs="Times New Roman"/>
          <w:szCs w:val="24"/>
        </w:rPr>
      </w:pPr>
      <w:r w:rsidRPr="008674F9">
        <w:rPr>
          <w:rFonts w:ascii="Times New Roman" w:hAnsi="Times New Roman" w:cs="Times New Roman"/>
          <w:szCs w:val="24"/>
        </w:rPr>
        <w:t>2. W przypadku odpadów komunalnych polecenie wojewody może także dotyczyć:</w:t>
      </w:r>
    </w:p>
    <w:p w14:paraId="267B0548" w14:textId="77777777" w:rsidR="00311884" w:rsidRPr="008674F9" w:rsidRDefault="00311884" w:rsidP="009003F4">
      <w:pPr>
        <w:pStyle w:val="ZPKTzmpktartykuempunktem"/>
        <w:rPr>
          <w:rFonts w:ascii="Times New Roman" w:hAnsi="Times New Roman" w:cs="Times New Roman"/>
          <w:szCs w:val="24"/>
        </w:rPr>
      </w:pPr>
      <w:r w:rsidRPr="008674F9">
        <w:rPr>
          <w:rFonts w:ascii="Times New Roman" w:hAnsi="Times New Roman" w:cs="Times New Roman"/>
          <w:szCs w:val="24"/>
        </w:rPr>
        <w:t xml:space="preserve">1) </w:t>
      </w:r>
      <w:r w:rsidRPr="008674F9">
        <w:rPr>
          <w:rFonts w:ascii="Times New Roman" w:hAnsi="Times New Roman" w:cs="Times New Roman"/>
          <w:szCs w:val="24"/>
        </w:rPr>
        <w:tab/>
        <w:t>przekazywania niesegregowanych (zmieszanych) odpadów  komunalnych do innych instalacji niż instalacje komunalne zapewniające przetwarzanie, o którym mowa w art. 35 ust. 6 pkt 1 ustawy z dnia 14 grudnia 2012 r. o odpadach;</w:t>
      </w:r>
    </w:p>
    <w:p w14:paraId="588656A6" w14:textId="77777777" w:rsidR="00311884" w:rsidRPr="008674F9" w:rsidRDefault="00311884" w:rsidP="009003F4">
      <w:pPr>
        <w:pStyle w:val="ZPKTzmpktartykuempunktem"/>
        <w:rPr>
          <w:rFonts w:ascii="Times New Roman" w:hAnsi="Times New Roman" w:cs="Times New Roman"/>
          <w:szCs w:val="24"/>
        </w:rPr>
      </w:pPr>
      <w:r w:rsidRPr="008674F9">
        <w:rPr>
          <w:rFonts w:ascii="Times New Roman" w:hAnsi="Times New Roman" w:cs="Times New Roman"/>
          <w:szCs w:val="24"/>
        </w:rPr>
        <w:t xml:space="preserve">2) </w:t>
      </w:r>
      <w:r w:rsidRPr="008674F9">
        <w:rPr>
          <w:rFonts w:ascii="Times New Roman" w:hAnsi="Times New Roman" w:cs="Times New Roman"/>
          <w:szCs w:val="24"/>
        </w:rPr>
        <w:tab/>
        <w:t>składowania lub termicznego przekształcania odpadów komunalnych bez (jakichkolwiek lub określonych) wstępnych procesów przetwarzania.</w:t>
      </w:r>
    </w:p>
    <w:p w14:paraId="34B700B0" w14:textId="627ED85D" w:rsidR="00311884" w:rsidRPr="008674F9" w:rsidRDefault="00311884" w:rsidP="009003F4">
      <w:pPr>
        <w:pStyle w:val="ZARTzmartartykuempunktem"/>
        <w:rPr>
          <w:rFonts w:ascii="Times New Roman" w:hAnsi="Times New Roman" w:cs="Times New Roman"/>
          <w:szCs w:val="24"/>
        </w:rPr>
      </w:pPr>
      <w:r w:rsidRPr="008674F9">
        <w:rPr>
          <w:rFonts w:ascii="Times New Roman" w:hAnsi="Times New Roman" w:cs="Times New Roman"/>
          <w:szCs w:val="24"/>
        </w:rPr>
        <w:t>Art. 11c. 1. Wojewoda może, w drodze zarządzenia, zmienić lub wyłączyć wymagania dotyczące selektywnego zbierania odpadów komunalnych, okr</w:t>
      </w:r>
      <w:r w:rsidR="0019758A" w:rsidRPr="008674F9">
        <w:rPr>
          <w:rFonts w:ascii="Times New Roman" w:hAnsi="Times New Roman" w:cs="Times New Roman"/>
          <w:szCs w:val="24"/>
        </w:rPr>
        <w:t xml:space="preserve">eślone w </w:t>
      </w:r>
      <w:r w:rsidR="0019758A" w:rsidRPr="008674F9">
        <w:rPr>
          <w:rFonts w:ascii="Times New Roman" w:hAnsi="Times New Roman" w:cs="Times New Roman"/>
          <w:szCs w:val="24"/>
        </w:rPr>
        <w:lastRenderedPageBreak/>
        <w:t>regulaminie utrzymania</w:t>
      </w:r>
      <w:r w:rsidRPr="008674F9">
        <w:rPr>
          <w:rFonts w:ascii="Times New Roman" w:hAnsi="Times New Roman" w:cs="Times New Roman"/>
          <w:szCs w:val="24"/>
        </w:rPr>
        <w:t xml:space="preserve"> czystości i porządku w gminie oraz w przepisach wydanych na podstawie art. 4a ust. 1 ustawy z dnia 13 września 1996 r. o utrzymaniu czystości i porządku w gminach (Dz. U. z 2019 r. poz. 2010 i 2020 oraz z 2020 r. poz. 150 i 284).</w:t>
      </w:r>
    </w:p>
    <w:p w14:paraId="2448C3C3" w14:textId="6310D17C" w:rsidR="00311884" w:rsidRPr="008674F9" w:rsidRDefault="00311884" w:rsidP="00311884">
      <w:pPr>
        <w:pStyle w:val="ZUSTzmustartykuempunktem"/>
        <w:rPr>
          <w:rFonts w:ascii="Times New Roman" w:hAnsi="Times New Roman" w:cs="Times New Roman"/>
          <w:szCs w:val="24"/>
        </w:rPr>
      </w:pPr>
      <w:r w:rsidRPr="008674F9">
        <w:rPr>
          <w:rFonts w:ascii="Times New Roman" w:hAnsi="Times New Roman" w:cs="Times New Roman"/>
          <w:szCs w:val="24"/>
        </w:rPr>
        <w:t xml:space="preserve">2. W przypadku wydania zarządzenia, o którym mowa w ust. 1, na obszarze województwa lub jego części, których zarządzenie dotyczy, nie stosuje się wymagań dotyczących selektywnego zbierania odpadów komunalnych, określonych w ustawie z dnia 13 września 1996 r. o utrzymaniu </w:t>
      </w:r>
      <w:r w:rsidR="009003F4" w:rsidRPr="008674F9">
        <w:rPr>
          <w:rFonts w:ascii="Times New Roman" w:hAnsi="Times New Roman" w:cs="Times New Roman"/>
          <w:szCs w:val="24"/>
        </w:rPr>
        <w:t>czystości i porządku w gminach.</w:t>
      </w:r>
    </w:p>
    <w:p w14:paraId="08426148" w14:textId="6CF6C3B7" w:rsidR="009003F4" w:rsidRPr="008674F9" w:rsidRDefault="009003F4" w:rsidP="009003F4">
      <w:pPr>
        <w:pStyle w:val="ZUSTzmustartykuempunktem"/>
        <w:rPr>
          <w:rFonts w:ascii="Times New Roman" w:hAnsi="Times New Roman" w:cs="Times New Roman"/>
          <w:szCs w:val="24"/>
        </w:rPr>
      </w:pPr>
      <w:r w:rsidRPr="008674F9">
        <w:rPr>
          <w:rFonts w:ascii="Times New Roman" w:hAnsi="Times New Roman" w:cs="Times New Roman"/>
          <w:szCs w:val="24"/>
        </w:rPr>
        <w:t>Art. 11d. 1. W celu zapewnienia prawidłowego wykonania obowiązków, o których mowa w art. 34 ust. 2 i 3 ustawy z dnia 5 grudnia 2008 o zapobieganiu oraz zwalczaniu zakażeń i chorób zakaźnych u ludzi, Policja może wykonywać czynności wynikające z ustawowych uprawnień, z wyłączeniem czynności, o których mowa w art. 19</w:t>
      </w:r>
      <w:r w:rsidR="0019758A" w:rsidRPr="008674F9">
        <w:rPr>
          <w:rFonts w:ascii="Times New Roman" w:hAnsi="Times New Roman" w:cs="Times New Roman"/>
          <w:szCs w:val="24"/>
        </w:rPr>
        <w:t>-</w:t>
      </w:r>
      <w:r w:rsidRPr="008674F9">
        <w:rPr>
          <w:rFonts w:ascii="Times New Roman" w:hAnsi="Times New Roman" w:cs="Times New Roman"/>
          <w:szCs w:val="24"/>
        </w:rPr>
        <w:t>19</w:t>
      </w:r>
      <w:r w:rsidR="0019758A" w:rsidRPr="008674F9">
        <w:rPr>
          <w:rFonts w:ascii="Times New Roman" w:hAnsi="Times New Roman" w:cs="Times New Roman"/>
          <w:szCs w:val="24"/>
        </w:rPr>
        <w:t xml:space="preserve">b </w:t>
      </w:r>
      <w:r w:rsidRPr="008674F9">
        <w:rPr>
          <w:rFonts w:ascii="Times New Roman" w:hAnsi="Times New Roman" w:cs="Times New Roman"/>
          <w:szCs w:val="24"/>
        </w:rPr>
        <w:t>ustawy z dnia 6 kwietnia 1990 r. o Policji (Dz. U. z 2020 r. poz. 360).</w:t>
      </w:r>
    </w:p>
    <w:p w14:paraId="759AA9C5" w14:textId="77777777" w:rsidR="009003F4" w:rsidRPr="008674F9" w:rsidRDefault="009003F4" w:rsidP="009003F4">
      <w:pPr>
        <w:pStyle w:val="ZUSTzmustartykuempunktem"/>
        <w:rPr>
          <w:rFonts w:ascii="Times New Roman" w:hAnsi="Times New Roman" w:cs="Times New Roman"/>
          <w:szCs w:val="24"/>
        </w:rPr>
      </w:pPr>
      <w:r w:rsidRPr="008674F9">
        <w:rPr>
          <w:rFonts w:ascii="Times New Roman" w:hAnsi="Times New Roman" w:cs="Times New Roman"/>
          <w:szCs w:val="24"/>
        </w:rPr>
        <w:t>2. Wszystkie informacje, w tym dane osobowe, uzyskane w toku realizacji czynności, o których mowa w ust. 1, usuwa się lub niszczy w terminie jednego miesiąca po upływie obowiązywania niniejszej ustawy.</w:t>
      </w:r>
    </w:p>
    <w:p w14:paraId="2D69F23A" w14:textId="77777777" w:rsidR="0019758A" w:rsidRPr="008674F9" w:rsidRDefault="009003F4" w:rsidP="009003F4">
      <w:pPr>
        <w:pStyle w:val="ZUSTzmustartykuempunktem"/>
        <w:rPr>
          <w:rFonts w:ascii="Times New Roman" w:hAnsi="Times New Roman" w:cs="Times New Roman"/>
          <w:szCs w:val="24"/>
        </w:rPr>
      </w:pPr>
      <w:r w:rsidRPr="008674F9">
        <w:rPr>
          <w:rFonts w:ascii="Times New Roman" w:hAnsi="Times New Roman" w:cs="Times New Roman"/>
          <w:szCs w:val="24"/>
        </w:rPr>
        <w:t>3. Komendant Główny Policji może w okresie obowiązywania niniejszej ustawy wprowadzić pełnienie służby w systemie skoszarowanym.</w:t>
      </w:r>
    </w:p>
    <w:p w14:paraId="6BFDDBAB" w14:textId="74F818D0" w:rsidR="0019758A" w:rsidRPr="008674F9" w:rsidRDefault="0019758A" w:rsidP="0019758A">
      <w:pPr>
        <w:pStyle w:val="ZUSTzmustartykuempunktem"/>
        <w:rPr>
          <w:rFonts w:ascii="Times New Roman" w:hAnsi="Times New Roman" w:cs="Times New Roman"/>
          <w:szCs w:val="24"/>
        </w:rPr>
      </w:pPr>
      <w:r w:rsidRPr="008674F9">
        <w:rPr>
          <w:rFonts w:ascii="Times New Roman" w:hAnsi="Times New Roman" w:cs="Times New Roman"/>
          <w:szCs w:val="24"/>
        </w:rPr>
        <w:t>4. Pełnienie służby w systemie, o którym mowa w ust. 3, może obowiązywać do 30 dni następujących po dniu odwołania stanu zagrożenia epidemicznego, a w przypadku ogłoszenia stanu epidemii - do 30 dni następujących po dniu jego odwołania.”;</w:t>
      </w:r>
    </w:p>
    <w:p w14:paraId="226A635D" w14:textId="4646B934" w:rsidR="009D2CCF" w:rsidRPr="008674F9" w:rsidRDefault="009A0FFE" w:rsidP="009A0FFE">
      <w:pPr>
        <w:pStyle w:val="PKTpunkt"/>
        <w:rPr>
          <w:rFonts w:ascii="Times New Roman" w:hAnsi="Times New Roman" w:cs="Times New Roman"/>
          <w:szCs w:val="24"/>
        </w:rPr>
      </w:pPr>
      <w:r w:rsidRPr="008674F9">
        <w:rPr>
          <w:rFonts w:ascii="Times New Roman" w:hAnsi="Times New Roman" w:cs="Times New Roman"/>
          <w:szCs w:val="24"/>
        </w:rPr>
        <w:t>7)</w:t>
      </w:r>
      <w:r w:rsidRPr="008674F9">
        <w:rPr>
          <w:rFonts w:ascii="Times New Roman" w:hAnsi="Times New Roman" w:cs="Times New Roman"/>
          <w:szCs w:val="24"/>
        </w:rPr>
        <w:tab/>
      </w:r>
      <w:r w:rsidR="009D2CCF" w:rsidRPr="008674F9">
        <w:rPr>
          <w:rFonts w:ascii="Times New Roman" w:hAnsi="Times New Roman" w:cs="Times New Roman"/>
          <w:szCs w:val="24"/>
        </w:rPr>
        <w:t>art. 12 otrzymuje brzmienie:</w:t>
      </w:r>
    </w:p>
    <w:p w14:paraId="14D6EFB3" w14:textId="5214F595" w:rsidR="009D2CCF" w:rsidRPr="008674F9" w:rsidRDefault="009D2CCF" w:rsidP="009D2CCF">
      <w:pPr>
        <w:pStyle w:val="ZARTzmartartykuempunktem"/>
        <w:rPr>
          <w:rFonts w:ascii="Times New Roman" w:hAnsi="Times New Roman" w:cs="Times New Roman"/>
          <w:szCs w:val="24"/>
        </w:rPr>
      </w:pPr>
      <w:r w:rsidRPr="008674F9">
        <w:rPr>
          <w:rFonts w:ascii="Times New Roman" w:hAnsi="Times New Roman" w:cs="Times New Roman"/>
          <w:szCs w:val="24"/>
        </w:rPr>
        <w:t>„Art. 12. 1. Do projektowania, budowy, przebudowy, remontu, utrzymania i rozbiórki obiektów budowlanych, w tym zmiany sposobu użytkowania, w związku z przeciwdziałaniem COVID-19, nie stosuje się przepisów ustawy z dnia 7 lipca 1994 r. – Prawo budowlane (Dz. U. z 2019 r. poz. 1186</w:t>
      </w:r>
      <w:r w:rsidR="00D33737" w:rsidRPr="008674F9">
        <w:rPr>
          <w:rFonts w:ascii="Times New Roman" w:hAnsi="Times New Roman" w:cs="Times New Roman"/>
          <w:szCs w:val="24"/>
        </w:rPr>
        <w:t xml:space="preserve">, z </w:t>
      </w:r>
      <w:proofErr w:type="spellStart"/>
      <w:r w:rsidR="00D33737" w:rsidRPr="008674F9">
        <w:rPr>
          <w:rFonts w:ascii="Times New Roman" w:hAnsi="Times New Roman" w:cs="Times New Roman"/>
          <w:szCs w:val="24"/>
        </w:rPr>
        <w:t>późn</w:t>
      </w:r>
      <w:proofErr w:type="spellEnd"/>
      <w:r w:rsidR="00D33737" w:rsidRPr="008674F9">
        <w:rPr>
          <w:rFonts w:ascii="Times New Roman" w:hAnsi="Times New Roman" w:cs="Times New Roman"/>
          <w:szCs w:val="24"/>
        </w:rPr>
        <w:t>. zm.</w:t>
      </w:r>
      <w:r w:rsidR="00D33737" w:rsidRPr="008674F9">
        <w:rPr>
          <w:rStyle w:val="Odwoanieprzypisudolnego"/>
          <w:rFonts w:ascii="Times New Roman" w:hAnsi="Times New Roman"/>
          <w:szCs w:val="24"/>
        </w:rPr>
        <w:footnoteReference w:id="3"/>
      </w:r>
      <w:r w:rsidR="00D33737" w:rsidRPr="008674F9">
        <w:rPr>
          <w:rFonts w:ascii="Times New Roman" w:hAnsi="Times New Roman" w:cs="Times New Roman"/>
          <w:szCs w:val="24"/>
          <w:vertAlign w:val="superscript"/>
        </w:rPr>
        <w:t>)</w:t>
      </w:r>
      <w:r w:rsidRPr="008674F9">
        <w:rPr>
          <w:rFonts w:ascii="Times New Roman" w:hAnsi="Times New Roman" w:cs="Times New Roman"/>
          <w:szCs w:val="24"/>
        </w:rPr>
        <w:t>), ustawy z dnia 27 marca 2003 r. o planowaniu i zagospodarowaniu przestrzennym (Dz. U. z 2020 r. poz. 293) oraz aktów planistycznych, o których mowa w tej ustawie, ustawy z dnia 23 lipca 2003 r. o ochronie zabytków i opiece nad zabytkami (Dz. U. z 2020 r. poz. 282), a w przypadku konieczności poszerzenia bazy do udzielania świadczeń zdrowotnych, także przepisów wydanych na podstawie art. 22 ust. 3, 4 i 4a ustawy z dnia 15 kwietnia 2011 r. o działalności leczniczej.</w:t>
      </w:r>
    </w:p>
    <w:p w14:paraId="1DDA9B0E" w14:textId="57C53FE7" w:rsidR="00546633" w:rsidRPr="008674F9" w:rsidRDefault="009D2CCF" w:rsidP="001457A3">
      <w:pPr>
        <w:pStyle w:val="ZUSTzmustartykuempunktem"/>
        <w:rPr>
          <w:rFonts w:ascii="Times New Roman" w:hAnsi="Times New Roman" w:cs="Times New Roman"/>
          <w:szCs w:val="24"/>
        </w:rPr>
      </w:pPr>
      <w:r w:rsidRPr="008674F9">
        <w:rPr>
          <w:rFonts w:ascii="Times New Roman" w:hAnsi="Times New Roman" w:cs="Times New Roman"/>
          <w:szCs w:val="24"/>
        </w:rPr>
        <w:lastRenderedPageBreak/>
        <w:t xml:space="preserve">2. </w:t>
      </w:r>
      <w:r w:rsidR="004B65F9" w:rsidRPr="008674F9">
        <w:rPr>
          <w:rFonts w:ascii="Times New Roman" w:hAnsi="Times New Roman" w:cs="Times New Roman"/>
          <w:szCs w:val="24"/>
        </w:rPr>
        <w:t>Prowadzenie</w:t>
      </w:r>
      <w:r w:rsidR="003B1356" w:rsidRPr="008674F9">
        <w:rPr>
          <w:rFonts w:ascii="Times New Roman" w:hAnsi="Times New Roman" w:cs="Times New Roman"/>
          <w:szCs w:val="24"/>
        </w:rPr>
        <w:t xml:space="preserve"> robót budowlanych</w:t>
      </w:r>
      <w:r w:rsidR="00470658" w:rsidRPr="008674F9">
        <w:rPr>
          <w:rFonts w:ascii="Times New Roman" w:hAnsi="Times New Roman" w:cs="Times New Roman"/>
          <w:szCs w:val="24"/>
        </w:rPr>
        <w:t xml:space="preserve"> </w:t>
      </w:r>
      <w:r w:rsidR="00CF037C" w:rsidRPr="008674F9">
        <w:rPr>
          <w:rFonts w:ascii="Times New Roman" w:hAnsi="Times New Roman" w:cs="Times New Roman"/>
          <w:szCs w:val="24"/>
        </w:rPr>
        <w:t>oraz</w:t>
      </w:r>
      <w:r w:rsidR="003B1356" w:rsidRPr="008674F9">
        <w:rPr>
          <w:rFonts w:ascii="Times New Roman" w:hAnsi="Times New Roman" w:cs="Times New Roman"/>
          <w:szCs w:val="24"/>
        </w:rPr>
        <w:t xml:space="preserve"> </w:t>
      </w:r>
      <w:r w:rsidR="00CF037C" w:rsidRPr="008674F9">
        <w:rPr>
          <w:rFonts w:ascii="Times New Roman" w:hAnsi="Times New Roman" w:cs="Times New Roman"/>
          <w:szCs w:val="24"/>
        </w:rPr>
        <w:t>zmiana</w:t>
      </w:r>
      <w:r w:rsidR="003B1356" w:rsidRPr="008674F9">
        <w:rPr>
          <w:rFonts w:ascii="Times New Roman" w:hAnsi="Times New Roman" w:cs="Times New Roman"/>
          <w:szCs w:val="24"/>
        </w:rPr>
        <w:t xml:space="preserve"> sposobu użytkowania </w:t>
      </w:r>
      <w:r w:rsidR="00CF037C" w:rsidRPr="008674F9">
        <w:rPr>
          <w:rFonts w:ascii="Times New Roman" w:hAnsi="Times New Roman" w:cs="Times New Roman"/>
          <w:szCs w:val="24"/>
        </w:rPr>
        <w:t xml:space="preserve">obiektu budowlanego lub jego części </w:t>
      </w:r>
      <w:r w:rsidR="00470658" w:rsidRPr="008674F9">
        <w:rPr>
          <w:rFonts w:ascii="Times New Roman" w:hAnsi="Times New Roman" w:cs="Times New Roman"/>
          <w:szCs w:val="24"/>
        </w:rPr>
        <w:t xml:space="preserve">w </w:t>
      </w:r>
      <w:r w:rsidRPr="008674F9">
        <w:rPr>
          <w:rFonts w:ascii="Times New Roman" w:hAnsi="Times New Roman" w:cs="Times New Roman"/>
          <w:szCs w:val="24"/>
        </w:rPr>
        <w:t>związku z przeciwdziałaniem COVID-19</w:t>
      </w:r>
      <w:r w:rsidR="00470658" w:rsidRPr="008674F9">
        <w:rPr>
          <w:rFonts w:ascii="Times New Roman" w:hAnsi="Times New Roman" w:cs="Times New Roman"/>
          <w:szCs w:val="24"/>
        </w:rPr>
        <w:t xml:space="preserve"> wymagają niezwłocznego </w:t>
      </w:r>
      <w:r w:rsidR="003B1356" w:rsidRPr="008674F9">
        <w:rPr>
          <w:rFonts w:ascii="Times New Roman" w:hAnsi="Times New Roman" w:cs="Times New Roman"/>
          <w:szCs w:val="24"/>
        </w:rPr>
        <w:t>poinformowania organu</w:t>
      </w:r>
      <w:r w:rsidR="00470658" w:rsidRPr="008674F9">
        <w:rPr>
          <w:rFonts w:ascii="Times New Roman" w:hAnsi="Times New Roman" w:cs="Times New Roman"/>
          <w:szCs w:val="24"/>
        </w:rPr>
        <w:t xml:space="preserve"> administracji architektoniczno-budowlanej. </w:t>
      </w:r>
    </w:p>
    <w:p w14:paraId="1CC32AA4" w14:textId="3646918D" w:rsidR="00546633" w:rsidRPr="008674F9" w:rsidRDefault="00546633" w:rsidP="001457A3">
      <w:pPr>
        <w:pStyle w:val="ZUSTzmustartykuempunktem"/>
        <w:rPr>
          <w:rFonts w:ascii="Times New Roman" w:hAnsi="Times New Roman" w:cs="Times New Roman"/>
          <w:szCs w:val="24"/>
        </w:rPr>
      </w:pPr>
      <w:r w:rsidRPr="008674F9">
        <w:rPr>
          <w:rFonts w:ascii="Times New Roman" w:hAnsi="Times New Roman" w:cs="Times New Roman"/>
          <w:szCs w:val="24"/>
        </w:rPr>
        <w:t>3</w:t>
      </w:r>
      <w:r w:rsidR="009D2CCF" w:rsidRPr="008674F9">
        <w:rPr>
          <w:rFonts w:ascii="Times New Roman" w:hAnsi="Times New Roman" w:cs="Times New Roman"/>
          <w:szCs w:val="24"/>
        </w:rPr>
        <w:t xml:space="preserve">. </w:t>
      </w:r>
      <w:r w:rsidR="00CF037C" w:rsidRPr="008674F9">
        <w:rPr>
          <w:rFonts w:ascii="Times New Roman" w:hAnsi="Times New Roman" w:cs="Times New Roman"/>
          <w:szCs w:val="24"/>
        </w:rPr>
        <w:t>W i</w:t>
      </w:r>
      <w:r w:rsidRPr="008674F9">
        <w:rPr>
          <w:rFonts w:ascii="Times New Roman" w:hAnsi="Times New Roman" w:cs="Times New Roman"/>
          <w:szCs w:val="24"/>
        </w:rPr>
        <w:t>nformacj</w:t>
      </w:r>
      <w:r w:rsidR="004B65F9" w:rsidRPr="008674F9">
        <w:rPr>
          <w:rFonts w:ascii="Times New Roman" w:hAnsi="Times New Roman" w:cs="Times New Roman"/>
          <w:szCs w:val="24"/>
        </w:rPr>
        <w:t>i</w:t>
      </w:r>
      <w:r w:rsidRPr="008674F9">
        <w:rPr>
          <w:rFonts w:ascii="Times New Roman" w:hAnsi="Times New Roman" w:cs="Times New Roman"/>
          <w:szCs w:val="24"/>
        </w:rPr>
        <w:t xml:space="preserve">, o której mowa w ust. 2, </w:t>
      </w:r>
      <w:r w:rsidR="00CF037C" w:rsidRPr="008674F9">
        <w:rPr>
          <w:rFonts w:ascii="Times New Roman" w:hAnsi="Times New Roman" w:cs="Times New Roman"/>
          <w:szCs w:val="24"/>
        </w:rPr>
        <w:t>należy określić</w:t>
      </w:r>
      <w:r w:rsidRPr="008674F9">
        <w:rPr>
          <w:rFonts w:ascii="Times New Roman" w:hAnsi="Times New Roman" w:cs="Times New Roman"/>
          <w:szCs w:val="24"/>
        </w:rPr>
        <w:t>:</w:t>
      </w:r>
    </w:p>
    <w:p w14:paraId="6D2B1961" w14:textId="4DB31815" w:rsidR="00CF037C" w:rsidRPr="008674F9" w:rsidRDefault="00CF037C" w:rsidP="004B65F9">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 xml:space="preserve">rodzaj, zakres i sposób </w:t>
      </w:r>
      <w:r w:rsidR="004B65F9" w:rsidRPr="008674F9">
        <w:rPr>
          <w:rFonts w:ascii="Times New Roman" w:hAnsi="Times New Roman" w:cs="Times New Roman"/>
          <w:szCs w:val="24"/>
        </w:rPr>
        <w:t>wykonywania</w:t>
      </w:r>
      <w:r w:rsidRPr="008674F9">
        <w:rPr>
          <w:rFonts w:ascii="Times New Roman" w:hAnsi="Times New Roman" w:cs="Times New Roman"/>
          <w:szCs w:val="24"/>
        </w:rPr>
        <w:t xml:space="preserve"> robót budowlanych oraz termin ich rozpoczęcia - w przypadku </w:t>
      </w:r>
      <w:r w:rsidR="004B65F9" w:rsidRPr="008674F9">
        <w:rPr>
          <w:rFonts w:ascii="Times New Roman" w:hAnsi="Times New Roman" w:cs="Times New Roman"/>
          <w:szCs w:val="24"/>
        </w:rPr>
        <w:t>prowadzenia</w:t>
      </w:r>
      <w:r w:rsidRPr="008674F9">
        <w:rPr>
          <w:rFonts w:ascii="Times New Roman" w:hAnsi="Times New Roman" w:cs="Times New Roman"/>
          <w:szCs w:val="24"/>
        </w:rPr>
        <w:t xml:space="preserve"> robót budowlanych</w:t>
      </w:r>
      <w:r w:rsidR="004B65F9" w:rsidRPr="008674F9">
        <w:rPr>
          <w:rFonts w:ascii="Times New Roman" w:hAnsi="Times New Roman" w:cs="Times New Roman"/>
          <w:szCs w:val="24"/>
        </w:rPr>
        <w:t>;</w:t>
      </w:r>
    </w:p>
    <w:p w14:paraId="06479831" w14:textId="69CD45C4" w:rsidR="00546633" w:rsidRPr="008674F9" w:rsidRDefault="00CF037C" w:rsidP="004B65F9">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dotychczasowy i zamierzony sposób użytkowania obiektu budowlanego lub jego części – w przypadku zmiany sposobu użytkowania.</w:t>
      </w:r>
    </w:p>
    <w:p w14:paraId="2C55FA27" w14:textId="5B2C73A7" w:rsidR="00470658" w:rsidRPr="008674F9" w:rsidRDefault="00CF037C" w:rsidP="004B65F9">
      <w:pPr>
        <w:pStyle w:val="ZUSTzmustartykuempunktem"/>
        <w:rPr>
          <w:rFonts w:ascii="Times New Roman" w:hAnsi="Times New Roman" w:cs="Times New Roman"/>
          <w:szCs w:val="24"/>
        </w:rPr>
      </w:pPr>
      <w:r w:rsidRPr="008674F9">
        <w:rPr>
          <w:rFonts w:ascii="Times New Roman" w:hAnsi="Times New Roman" w:cs="Times New Roman"/>
          <w:szCs w:val="24"/>
        </w:rPr>
        <w:t xml:space="preserve">4. </w:t>
      </w:r>
      <w:r w:rsidR="00470658" w:rsidRPr="008674F9">
        <w:rPr>
          <w:rFonts w:ascii="Times New Roman" w:hAnsi="Times New Roman" w:cs="Times New Roman"/>
          <w:szCs w:val="24"/>
        </w:rPr>
        <w:t xml:space="preserve">Jeżeli prowadzenie robót budowlanych, o których mowa w </w:t>
      </w:r>
      <w:r w:rsidR="004B65F9" w:rsidRPr="008674F9">
        <w:rPr>
          <w:rFonts w:ascii="Times New Roman" w:hAnsi="Times New Roman" w:cs="Times New Roman"/>
          <w:szCs w:val="24"/>
        </w:rPr>
        <w:t>ust. 2</w:t>
      </w:r>
      <w:r w:rsidR="00470658" w:rsidRPr="008674F9">
        <w:rPr>
          <w:rFonts w:ascii="Times New Roman" w:hAnsi="Times New Roman" w:cs="Times New Roman"/>
          <w:szCs w:val="24"/>
        </w:rPr>
        <w:t>, powoduje zagrożenie życia lub zdrowia ludzi, organ administracji architektoniczno-budowlanej, w drodze decyzji podlegającej natychmiastowemu wykonaniu, niezwłocznie ustala wymagania dotyczące niezbędnych zabezpieczeń ich prowadzenia.</w:t>
      </w:r>
    </w:p>
    <w:p w14:paraId="05034BF8" w14:textId="1AA3F49D" w:rsidR="009D2CCF" w:rsidRPr="008674F9" w:rsidRDefault="00CF037C" w:rsidP="004B65F9">
      <w:pPr>
        <w:pStyle w:val="ZUSTzmustartykuempunktem"/>
        <w:rPr>
          <w:rFonts w:ascii="Times New Roman" w:hAnsi="Times New Roman" w:cs="Times New Roman"/>
          <w:szCs w:val="24"/>
        </w:rPr>
      </w:pPr>
      <w:r w:rsidRPr="008674F9">
        <w:rPr>
          <w:rFonts w:ascii="Times New Roman" w:hAnsi="Times New Roman" w:cs="Times New Roman"/>
          <w:szCs w:val="24"/>
        </w:rPr>
        <w:t>5</w:t>
      </w:r>
      <w:r w:rsidR="00470658" w:rsidRPr="008674F9">
        <w:rPr>
          <w:rFonts w:ascii="Times New Roman" w:hAnsi="Times New Roman" w:cs="Times New Roman"/>
          <w:szCs w:val="24"/>
        </w:rPr>
        <w:t xml:space="preserve">. </w:t>
      </w:r>
      <w:r w:rsidR="009D2CCF" w:rsidRPr="008674F9">
        <w:rPr>
          <w:rFonts w:ascii="Times New Roman" w:hAnsi="Times New Roman" w:cs="Times New Roman"/>
          <w:szCs w:val="24"/>
        </w:rPr>
        <w:t>W przypadku prowadzenia robót budowlanych w związku z przeciwdziałaniem COVID-19, których rozpoczęcie, zgodnie z przepisami ustawy z dnia 7 lipca 1994 r. - Prawo budowlane, wymaga uzyskania decyzji o pozwoleniu na budowę, inwestor jest obowiązany zapewnić objęcie kierownictwa oraz nadzoru nad tymi robotami przez osobę posiadającą uprawnienia budowlane w odpowiednich specjalnościach, o których mowa w art. 15a tej ustawy.</w:t>
      </w:r>
      <w:r w:rsidR="002265BE" w:rsidRPr="008674F9">
        <w:rPr>
          <w:rFonts w:ascii="Times New Roman" w:hAnsi="Times New Roman" w:cs="Times New Roman"/>
          <w:szCs w:val="24"/>
        </w:rPr>
        <w:t>”</w:t>
      </w:r>
      <w:r w:rsidR="00697C7F" w:rsidRPr="008674F9">
        <w:rPr>
          <w:rFonts w:ascii="Times New Roman" w:hAnsi="Times New Roman" w:cs="Times New Roman"/>
          <w:szCs w:val="24"/>
        </w:rPr>
        <w:t>;</w:t>
      </w:r>
    </w:p>
    <w:p w14:paraId="707F53E2" w14:textId="223BD144" w:rsidR="00561761" w:rsidRPr="008674F9" w:rsidRDefault="009A0FFE" w:rsidP="009A0FFE">
      <w:pPr>
        <w:pStyle w:val="PKTpunkt"/>
        <w:rPr>
          <w:rFonts w:ascii="Times New Roman" w:hAnsi="Times New Roman" w:cs="Times New Roman"/>
          <w:szCs w:val="24"/>
        </w:rPr>
      </w:pPr>
      <w:r w:rsidRPr="008674F9">
        <w:rPr>
          <w:rFonts w:ascii="Times New Roman" w:hAnsi="Times New Roman" w:cs="Times New Roman"/>
          <w:szCs w:val="24"/>
        </w:rPr>
        <w:t>8)</w:t>
      </w:r>
      <w:r w:rsidRPr="008674F9">
        <w:rPr>
          <w:rFonts w:ascii="Times New Roman" w:hAnsi="Times New Roman" w:cs="Times New Roman"/>
          <w:szCs w:val="24"/>
        </w:rPr>
        <w:tab/>
      </w:r>
      <w:r w:rsidR="00561761" w:rsidRPr="008674F9">
        <w:rPr>
          <w:rFonts w:ascii="Times New Roman" w:hAnsi="Times New Roman" w:cs="Times New Roman"/>
          <w:szCs w:val="24"/>
        </w:rPr>
        <w:t>po art. 12 dodaje się art. 12a w brzmieniu:</w:t>
      </w:r>
    </w:p>
    <w:p w14:paraId="5EC0413F" w14:textId="5A11FD0C" w:rsidR="00561761" w:rsidRPr="008674F9" w:rsidRDefault="00561761" w:rsidP="00561761">
      <w:pPr>
        <w:pStyle w:val="ZARTzmartartykuempunktem"/>
        <w:rPr>
          <w:rFonts w:ascii="Times New Roman" w:hAnsi="Times New Roman" w:cs="Times New Roman"/>
          <w:szCs w:val="24"/>
        </w:rPr>
      </w:pPr>
      <w:r w:rsidRPr="008674F9">
        <w:rPr>
          <w:rFonts w:ascii="Times New Roman" w:hAnsi="Times New Roman" w:cs="Times New Roman"/>
          <w:szCs w:val="24"/>
        </w:rPr>
        <w:t>„Art. 12a. 1. W przypadku ogłoszenia stanu zagrożenia epidemicznego lub stanu epidemii, od dnia ogłoszenia danego stanu, zawiesza się wykonywanie obowiązków wynikających z przepisów:</w:t>
      </w:r>
    </w:p>
    <w:p w14:paraId="1093E854" w14:textId="1A73E1B7" w:rsidR="00561761" w:rsidRPr="008674F9" w:rsidRDefault="00561761" w:rsidP="00561761">
      <w:pPr>
        <w:pStyle w:val="ZPKTzmpktartykuempunktem"/>
        <w:rPr>
          <w:rFonts w:ascii="Times New Roman" w:hAnsi="Times New Roman" w:cs="Times New Roman"/>
          <w:szCs w:val="24"/>
        </w:rPr>
      </w:pPr>
      <w:r w:rsidRPr="008674F9">
        <w:rPr>
          <w:rFonts w:ascii="Times New Roman" w:hAnsi="Times New Roman" w:cs="Times New Roman"/>
          <w:szCs w:val="24"/>
        </w:rPr>
        <w:t>1)</w:t>
      </w:r>
      <w:r w:rsidR="00361823" w:rsidRPr="008674F9">
        <w:rPr>
          <w:rFonts w:ascii="Times New Roman" w:hAnsi="Times New Roman" w:cs="Times New Roman"/>
          <w:szCs w:val="24"/>
        </w:rPr>
        <w:tab/>
      </w:r>
      <w:r w:rsidRPr="008674F9">
        <w:rPr>
          <w:rFonts w:ascii="Times New Roman" w:hAnsi="Times New Roman" w:cs="Times New Roman"/>
          <w:szCs w:val="24"/>
        </w:rPr>
        <w:t>art</w:t>
      </w:r>
      <w:r w:rsidR="00361823" w:rsidRPr="008674F9">
        <w:rPr>
          <w:rFonts w:ascii="Times New Roman" w:hAnsi="Times New Roman" w:cs="Times New Roman"/>
          <w:szCs w:val="24"/>
        </w:rPr>
        <w:t>. 229 § 2 zdanie pierwsze i § 4-</w:t>
      </w:r>
      <w:r w:rsidRPr="008674F9">
        <w:rPr>
          <w:rFonts w:ascii="Times New Roman" w:hAnsi="Times New Roman" w:cs="Times New Roman"/>
          <w:szCs w:val="24"/>
        </w:rPr>
        <w:t xml:space="preserve">5 ustawy z dnia 26 czerwca 1974 r. </w:t>
      </w:r>
      <w:r w:rsidR="00361823" w:rsidRPr="008674F9">
        <w:rPr>
          <w:rFonts w:ascii="Times New Roman" w:hAnsi="Times New Roman" w:cs="Times New Roman"/>
          <w:szCs w:val="24"/>
        </w:rPr>
        <w:t>–</w:t>
      </w:r>
      <w:r w:rsidRPr="008674F9">
        <w:rPr>
          <w:rFonts w:ascii="Times New Roman" w:hAnsi="Times New Roman" w:cs="Times New Roman"/>
          <w:szCs w:val="24"/>
        </w:rPr>
        <w:t xml:space="preserve"> Kodeks</w:t>
      </w:r>
      <w:r w:rsidR="00361823" w:rsidRPr="008674F9">
        <w:rPr>
          <w:rFonts w:ascii="Times New Roman" w:hAnsi="Times New Roman" w:cs="Times New Roman"/>
          <w:szCs w:val="24"/>
        </w:rPr>
        <w:t xml:space="preserve"> </w:t>
      </w:r>
      <w:r w:rsidRPr="008674F9">
        <w:rPr>
          <w:rFonts w:ascii="Times New Roman" w:hAnsi="Times New Roman" w:cs="Times New Roman"/>
          <w:szCs w:val="24"/>
        </w:rPr>
        <w:t>pracy (Dz. U. 2019 r. poz. 1040, 1043 i 1495);</w:t>
      </w:r>
    </w:p>
    <w:p w14:paraId="15449B36" w14:textId="5C4531C5" w:rsidR="00561761" w:rsidRPr="008674F9" w:rsidRDefault="00561761" w:rsidP="00561761">
      <w:pPr>
        <w:pStyle w:val="ZPKTzmpktartykuempunktem"/>
        <w:rPr>
          <w:rFonts w:ascii="Times New Roman" w:hAnsi="Times New Roman" w:cs="Times New Roman"/>
          <w:szCs w:val="24"/>
        </w:rPr>
      </w:pPr>
      <w:r w:rsidRPr="008674F9">
        <w:rPr>
          <w:rFonts w:ascii="Times New Roman" w:hAnsi="Times New Roman" w:cs="Times New Roman"/>
          <w:szCs w:val="24"/>
        </w:rPr>
        <w:t>2)</w:t>
      </w:r>
      <w:r w:rsidR="00361823" w:rsidRPr="008674F9">
        <w:rPr>
          <w:rFonts w:ascii="Times New Roman" w:hAnsi="Times New Roman" w:cs="Times New Roman"/>
          <w:szCs w:val="24"/>
        </w:rPr>
        <w:tab/>
      </w:r>
      <w:r w:rsidRPr="008674F9">
        <w:rPr>
          <w:rFonts w:ascii="Times New Roman" w:hAnsi="Times New Roman" w:cs="Times New Roman"/>
          <w:szCs w:val="24"/>
        </w:rPr>
        <w:t xml:space="preserve">art. 39j i </w:t>
      </w:r>
      <w:r w:rsidR="00361823" w:rsidRPr="008674F9">
        <w:rPr>
          <w:rFonts w:ascii="Times New Roman" w:hAnsi="Times New Roman" w:cs="Times New Roman"/>
          <w:szCs w:val="24"/>
        </w:rPr>
        <w:t xml:space="preserve">art. </w:t>
      </w:r>
      <w:r w:rsidRPr="008674F9">
        <w:rPr>
          <w:rFonts w:ascii="Times New Roman" w:hAnsi="Times New Roman" w:cs="Times New Roman"/>
          <w:szCs w:val="24"/>
        </w:rPr>
        <w:t>39k ustawy z dnia 6 września 2001 r. o transporcie drogowym (Dz. U. z 2019 r. poz. 2140 i 2493);</w:t>
      </w:r>
    </w:p>
    <w:p w14:paraId="04031F0B" w14:textId="109B45DF" w:rsidR="00561761" w:rsidRPr="008674F9" w:rsidRDefault="00561761" w:rsidP="00561761">
      <w:pPr>
        <w:pStyle w:val="ZPKTzmpktartykuempunktem"/>
        <w:rPr>
          <w:rFonts w:ascii="Times New Roman" w:hAnsi="Times New Roman" w:cs="Times New Roman"/>
          <w:szCs w:val="24"/>
        </w:rPr>
      </w:pPr>
      <w:r w:rsidRPr="008674F9">
        <w:rPr>
          <w:rFonts w:ascii="Times New Roman" w:hAnsi="Times New Roman" w:cs="Times New Roman"/>
          <w:szCs w:val="24"/>
        </w:rPr>
        <w:t>3)</w:t>
      </w:r>
      <w:r w:rsidR="00361823" w:rsidRPr="008674F9">
        <w:rPr>
          <w:rFonts w:ascii="Times New Roman" w:hAnsi="Times New Roman" w:cs="Times New Roman"/>
          <w:szCs w:val="24"/>
        </w:rPr>
        <w:tab/>
      </w:r>
      <w:r w:rsidRPr="008674F9">
        <w:rPr>
          <w:rFonts w:ascii="Times New Roman" w:hAnsi="Times New Roman" w:cs="Times New Roman"/>
          <w:szCs w:val="24"/>
        </w:rPr>
        <w:t>art. 22a ust. 7 ustawy z dnia 28 marca 2003 r. o transporcie kolejowym (Dz. U. z 2019 r. poz. 710, 730, 1214, 1979 i 2020) w zakresie wykonywania okresowych badań lekarskich i badań psychologicznych.</w:t>
      </w:r>
    </w:p>
    <w:p w14:paraId="06CA93DC" w14:textId="30D774C0" w:rsidR="00561761" w:rsidRPr="008674F9" w:rsidRDefault="00561761" w:rsidP="00561761">
      <w:pPr>
        <w:pStyle w:val="ZUSTzmustartykuempunktem"/>
        <w:rPr>
          <w:rFonts w:ascii="Times New Roman" w:hAnsi="Times New Roman" w:cs="Times New Roman"/>
          <w:szCs w:val="24"/>
        </w:rPr>
      </w:pPr>
      <w:r w:rsidRPr="008674F9">
        <w:rPr>
          <w:rFonts w:ascii="Times New Roman" w:hAnsi="Times New Roman" w:cs="Times New Roman"/>
          <w:szCs w:val="24"/>
        </w:rPr>
        <w:t xml:space="preserve">2. Po odwołaniu stanu zagrożenia epidemicznego, w przypadku gdy nie zostanie ogłoszony stan epidemii albo po odwołaniu stanu epidemii, pracodawca i pracownik są obowiązani niezwłocznie podjąć wykonywanie zawieszonych obowiązków, o których </w:t>
      </w:r>
      <w:r w:rsidRPr="008674F9">
        <w:rPr>
          <w:rFonts w:ascii="Times New Roman" w:hAnsi="Times New Roman" w:cs="Times New Roman"/>
          <w:szCs w:val="24"/>
        </w:rPr>
        <w:lastRenderedPageBreak/>
        <w:t xml:space="preserve">mowa w ust. 1, i </w:t>
      </w:r>
      <w:r w:rsidR="00361823" w:rsidRPr="008674F9">
        <w:rPr>
          <w:rFonts w:ascii="Times New Roman" w:hAnsi="Times New Roman" w:cs="Times New Roman"/>
          <w:szCs w:val="24"/>
        </w:rPr>
        <w:t>wykonać je w okresie</w:t>
      </w:r>
      <w:r w:rsidRPr="008674F9">
        <w:rPr>
          <w:rFonts w:ascii="Times New Roman" w:hAnsi="Times New Roman" w:cs="Times New Roman"/>
          <w:szCs w:val="24"/>
        </w:rPr>
        <w:t xml:space="preserve"> nie dłuższym niż 60 dni od dnia odwołania danego stanu.</w:t>
      </w:r>
    </w:p>
    <w:p w14:paraId="7420366A" w14:textId="66702AB4" w:rsidR="00561761" w:rsidRPr="008674F9" w:rsidRDefault="00561761" w:rsidP="00561761">
      <w:pPr>
        <w:pStyle w:val="ZUSTzmustartykuempunktem"/>
        <w:rPr>
          <w:rFonts w:ascii="Times New Roman" w:hAnsi="Times New Roman" w:cs="Times New Roman"/>
          <w:szCs w:val="24"/>
        </w:rPr>
      </w:pPr>
      <w:r w:rsidRPr="008674F9">
        <w:rPr>
          <w:rFonts w:ascii="Times New Roman" w:hAnsi="Times New Roman" w:cs="Times New Roman"/>
          <w:szCs w:val="24"/>
        </w:rPr>
        <w:t>3. W przypadku braku dostępności do lekarza uprawnionego do przeprowadzenia badania wstępnego lub kontrolnego, badanie takie może przeprowadzić i wydać odpowiednie orzeczenie lekarskie inny lekarz. Orzeczenie lekarskie wydane przez innego lekarza traci moc po upływie 30 dni od dnia odwołania stanu zagrożenia epidemicznego, w przypadku gdy nie zo</w:t>
      </w:r>
      <w:r w:rsidR="00361823" w:rsidRPr="008674F9">
        <w:rPr>
          <w:rFonts w:ascii="Times New Roman" w:hAnsi="Times New Roman" w:cs="Times New Roman"/>
          <w:szCs w:val="24"/>
        </w:rPr>
        <w:t>stanie ogłoszony stan epidemii,</w:t>
      </w:r>
      <w:r w:rsidRPr="008674F9">
        <w:rPr>
          <w:rFonts w:ascii="Times New Roman" w:hAnsi="Times New Roman" w:cs="Times New Roman"/>
          <w:szCs w:val="24"/>
        </w:rPr>
        <w:t xml:space="preserve"> albo od dnia odwołania stanu epidemii. Lekarz ten może przeprowadzić badanie i wydać orzeczenie lekarskie w trybie określonym w art. 2 ust. 4 ustawy z dnia 5 grudnia 1996 r. o wykonywaniu zawodu lekarza i lekarza dentysty (Dz. U. z 2019 r. poz. 537, 577, 730 i 1590 oraz z 2020 r. poz. 278). Do orzeczenie lekarskiego stosuje się odpowiednio art. 2 pkt 6 ustawy z dnia 28 kwietnia 2011 r. o systemie informacji w ochronie zdrowia (Dz. U. z 2019 r. poz. 408, 730, 1590 i 1905). Orzeczenie lekarza włącza się do akt osobowych pracownika.”</w:t>
      </w:r>
      <w:r w:rsidR="0022363D" w:rsidRPr="008674F9">
        <w:rPr>
          <w:rFonts w:ascii="Times New Roman" w:hAnsi="Times New Roman" w:cs="Times New Roman"/>
          <w:szCs w:val="24"/>
        </w:rPr>
        <w:t>;</w:t>
      </w:r>
    </w:p>
    <w:p w14:paraId="30945E17" w14:textId="6BD7DB38" w:rsidR="004816E9" w:rsidRPr="008674F9" w:rsidRDefault="009A0FFE" w:rsidP="009A0FFE">
      <w:pPr>
        <w:pStyle w:val="PKTpunkt"/>
        <w:rPr>
          <w:rFonts w:ascii="Times New Roman" w:hAnsi="Times New Roman" w:cs="Times New Roman"/>
          <w:szCs w:val="24"/>
        </w:rPr>
      </w:pPr>
      <w:r w:rsidRPr="008674F9">
        <w:rPr>
          <w:rFonts w:ascii="Times New Roman" w:hAnsi="Times New Roman" w:cs="Times New Roman"/>
          <w:szCs w:val="24"/>
        </w:rPr>
        <w:t>9)</w:t>
      </w:r>
      <w:r w:rsidRPr="008674F9">
        <w:rPr>
          <w:rFonts w:ascii="Times New Roman" w:hAnsi="Times New Roman" w:cs="Times New Roman"/>
          <w:szCs w:val="24"/>
        </w:rPr>
        <w:tab/>
      </w:r>
      <w:r w:rsidR="004816E9" w:rsidRPr="008674F9">
        <w:rPr>
          <w:rFonts w:ascii="Times New Roman" w:hAnsi="Times New Roman" w:cs="Times New Roman"/>
          <w:szCs w:val="24"/>
        </w:rPr>
        <w:t xml:space="preserve">w art. 13 </w:t>
      </w:r>
      <w:r w:rsidR="00974065" w:rsidRPr="008674F9">
        <w:rPr>
          <w:rFonts w:ascii="Times New Roman" w:hAnsi="Times New Roman" w:cs="Times New Roman"/>
          <w:szCs w:val="24"/>
        </w:rPr>
        <w:t xml:space="preserve">w </w:t>
      </w:r>
      <w:r w:rsidR="004816E9" w:rsidRPr="008674F9">
        <w:rPr>
          <w:rFonts w:ascii="Times New Roman" w:hAnsi="Times New Roman" w:cs="Times New Roman"/>
          <w:szCs w:val="24"/>
        </w:rPr>
        <w:t xml:space="preserve">ust. 3 </w:t>
      </w:r>
      <w:r w:rsidR="00B11424" w:rsidRPr="008674F9">
        <w:rPr>
          <w:rFonts w:ascii="Times New Roman" w:hAnsi="Times New Roman" w:cs="Times New Roman"/>
          <w:szCs w:val="24"/>
        </w:rPr>
        <w:t>wyrazy</w:t>
      </w:r>
      <w:r w:rsidR="004816E9" w:rsidRPr="008674F9">
        <w:rPr>
          <w:rFonts w:ascii="Times New Roman" w:hAnsi="Times New Roman" w:cs="Times New Roman"/>
          <w:szCs w:val="24"/>
        </w:rPr>
        <w:t xml:space="preserve"> „korektę złożonej deklaracji” zastępuje się</w:t>
      </w:r>
      <w:r w:rsidR="00D70F97" w:rsidRPr="008674F9">
        <w:rPr>
          <w:rFonts w:ascii="Times New Roman" w:hAnsi="Times New Roman" w:cs="Times New Roman"/>
          <w:szCs w:val="24"/>
        </w:rPr>
        <w:t xml:space="preserve"> wyrazem</w:t>
      </w:r>
      <w:r w:rsidR="004816E9" w:rsidRPr="008674F9">
        <w:rPr>
          <w:rFonts w:ascii="Times New Roman" w:hAnsi="Times New Roman" w:cs="Times New Roman"/>
          <w:szCs w:val="24"/>
        </w:rPr>
        <w:t xml:space="preserve"> „deklarację”;</w:t>
      </w:r>
    </w:p>
    <w:p w14:paraId="210863B9" w14:textId="19281D71" w:rsidR="00483810" w:rsidRPr="008674F9" w:rsidRDefault="009A0FFE" w:rsidP="009A0FFE">
      <w:pPr>
        <w:pStyle w:val="PKTpunkt"/>
        <w:rPr>
          <w:rFonts w:ascii="Times New Roman" w:hAnsi="Times New Roman" w:cs="Times New Roman"/>
          <w:szCs w:val="24"/>
        </w:rPr>
      </w:pPr>
      <w:r w:rsidRPr="008674F9">
        <w:rPr>
          <w:rFonts w:ascii="Times New Roman" w:hAnsi="Times New Roman" w:cs="Times New Roman"/>
          <w:szCs w:val="24"/>
        </w:rPr>
        <w:t>10)</w:t>
      </w:r>
      <w:r w:rsidRPr="008674F9">
        <w:rPr>
          <w:rFonts w:ascii="Times New Roman" w:hAnsi="Times New Roman" w:cs="Times New Roman"/>
          <w:szCs w:val="24"/>
        </w:rPr>
        <w:tab/>
      </w:r>
      <w:r w:rsidR="0015709B" w:rsidRPr="008674F9">
        <w:rPr>
          <w:rFonts w:ascii="Times New Roman" w:hAnsi="Times New Roman" w:cs="Times New Roman"/>
          <w:szCs w:val="24"/>
        </w:rPr>
        <w:t xml:space="preserve">po art. 15 </w:t>
      </w:r>
      <w:r w:rsidR="00483810" w:rsidRPr="008674F9">
        <w:rPr>
          <w:rFonts w:ascii="Times New Roman" w:hAnsi="Times New Roman" w:cs="Times New Roman"/>
          <w:szCs w:val="24"/>
        </w:rPr>
        <w:t>dodaje się art. 15a</w:t>
      </w:r>
      <w:r w:rsidR="00AA14D6" w:rsidRPr="008674F9">
        <w:rPr>
          <w:rFonts w:ascii="Times New Roman" w:hAnsi="Times New Roman" w:cs="Times New Roman"/>
          <w:szCs w:val="24"/>
        </w:rPr>
        <w:t xml:space="preserve">-15zzm </w:t>
      </w:r>
      <w:r w:rsidR="007B0236" w:rsidRPr="008674F9">
        <w:rPr>
          <w:rFonts w:ascii="Times New Roman" w:hAnsi="Times New Roman" w:cs="Times New Roman"/>
          <w:szCs w:val="24"/>
        </w:rPr>
        <w:t>w brzmieniu</w:t>
      </w:r>
      <w:r w:rsidR="00483810" w:rsidRPr="008674F9">
        <w:rPr>
          <w:rFonts w:ascii="Times New Roman" w:hAnsi="Times New Roman" w:cs="Times New Roman"/>
          <w:szCs w:val="24"/>
        </w:rPr>
        <w:t>:</w:t>
      </w:r>
    </w:p>
    <w:p w14:paraId="3E17393B" w14:textId="0A31CA9F" w:rsidR="00EC3C69" w:rsidRPr="008674F9" w:rsidRDefault="00A77B19" w:rsidP="00EC3C69">
      <w:pPr>
        <w:pStyle w:val="ZARTzmartartykuempunktem"/>
        <w:rPr>
          <w:rFonts w:ascii="Times New Roman" w:hAnsi="Times New Roman" w:cs="Times New Roman"/>
          <w:szCs w:val="24"/>
        </w:rPr>
      </w:pPr>
      <w:r w:rsidRPr="008674F9">
        <w:rPr>
          <w:rFonts w:ascii="Times New Roman" w:hAnsi="Times New Roman" w:cs="Times New Roman"/>
          <w:szCs w:val="24"/>
        </w:rPr>
        <w:t xml:space="preserve">„Art. 15a. </w:t>
      </w:r>
      <w:r w:rsidR="00EC3C69" w:rsidRPr="008674F9">
        <w:rPr>
          <w:rFonts w:ascii="Times New Roman" w:hAnsi="Times New Roman" w:cs="Times New Roman"/>
          <w:szCs w:val="24"/>
        </w:rPr>
        <w:t>1. W związku z przeciwdziałaniem COVID-19, organizator zakładu aktywności zawodowej może ubiegać się o rekompensatę wypłaconego wynagrodzenia pracownikom niepełnosprawnym, o których mowa w art. 29 ust. 1 pkt 1 ustawy z dnia 27 sierpnia 1997 r. o rehabilitacji zawodowej i społecznej oraz zatrudnianiu osób niepełnosprawnych</w:t>
      </w:r>
      <w:r w:rsidR="00AB6FDD" w:rsidRPr="008674F9">
        <w:rPr>
          <w:rFonts w:ascii="Times New Roman" w:hAnsi="Times New Roman" w:cs="Times New Roman"/>
          <w:szCs w:val="24"/>
        </w:rPr>
        <w:t xml:space="preserve"> (Dz. U.</w:t>
      </w:r>
      <w:r w:rsidR="00D33737" w:rsidRPr="008674F9">
        <w:rPr>
          <w:rFonts w:ascii="Times New Roman" w:hAnsi="Times New Roman" w:cs="Times New Roman"/>
          <w:szCs w:val="24"/>
        </w:rPr>
        <w:t xml:space="preserve"> z 2020 r. poz. 426</w:t>
      </w:r>
      <w:r w:rsidR="00AB6FDD" w:rsidRPr="008674F9">
        <w:rPr>
          <w:rFonts w:ascii="Times New Roman" w:hAnsi="Times New Roman" w:cs="Times New Roman"/>
          <w:szCs w:val="24"/>
        </w:rPr>
        <w:t>)</w:t>
      </w:r>
      <w:r w:rsidR="00EC3C69" w:rsidRPr="008674F9">
        <w:rPr>
          <w:rFonts w:ascii="Times New Roman" w:hAnsi="Times New Roman" w:cs="Times New Roman"/>
          <w:szCs w:val="24"/>
        </w:rPr>
        <w:t>, pokrywanego ze środków pochodzących z działalności wytwórczej lub usługowej zakładu aktywności zawodowej, w części proporcjonalnej do występującej w danym miesiącu liczby dni zawieszenia działalności zakładu aktywności zawodowej lub zmniejszenia przychodu z tej działalności.</w:t>
      </w:r>
    </w:p>
    <w:p w14:paraId="1BFB4F92" w14:textId="20D281B6" w:rsidR="00EC3C69" w:rsidRPr="008674F9" w:rsidRDefault="00EC3C69" w:rsidP="00B81AF4">
      <w:pPr>
        <w:pStyle w:val="ZUSTzmustartykuempunktem"/>
        <w:rPr>
          <w:rFonts w:ascii="Times New Roman" w:hAnsi="Times New Roman" w:cs="Times New Roman"/>
          <w:szCs w:val="24"/>
        </w:rPr>
      </w:pPr>
      <w:r w:rsidRPr="008674F9">
        <w:rPr>
          <w:rFonts w:ascii="Times New Roman" w:hAnsi="Times New Roman" w:cs="Times New Roman"/>
          <w:szCs w:val="24"/>
        </w:rPr>
        <w:t>2. Organizator zakładu aktywności zawodowej w celu uzyskania rekompensaty, o której mowa w ust. 1</w:t>
      </w:r>
      <w:r w:rsidR="00AB6FDD" w:rsidRPr="008674F9">
        <w:rPr>
          <w:rFonts w:ascii="Times New Roman" w:hAnsi="Times New Roman" w:cs="Times New Roman"/>
          <w:szCs w:val="24"/>
        </w:rPr>
        <w:t>, składa wniosek o rekompensatę</w:t>
      </w:r>
      <w:r w:rsidRPr="008674F9">
        <w:rPr>
          <w:rFonts w:ascii="Times New Roman" w:hAnsi="Times New Roman" w:cs="Times New Roman"/>
          <w:szCs w:val="24"/>
        </w:rPr>
        <w:t xml:space="preserve"> do właściwego ze względu na siedzibę zakładu aktywności zawodowej oddziału Państwowego Funduszu Rehabilitacji Osób Niepełnospra</w:t>
      </w:r>
      <w:r w:rsidR="00AB6FDD" w:rsidRPr="008674F9">
        <w:rPr>
          <w:rFonts w:ascii="Times New Roman" w:hAnsi="Times New Roman" w:cs="Times New Roman"/>
          <w:szCs w:val="24"/>
        </w:rPr>
        <w:t>wnych</w:t>
      </w:r>
      <w:r w:rsidR="00B81AF4" w:rsidRPr="008674F9">
        <w:rPr>
          <w:rFonts w:ascii="Times New Roman" w:hAnsi="Times New Roman" w:cs="Times New Roman"/>
          <w:szCs w:val="24"/>
        </w:rPr>
        <w:t>.</w:t>
      </w:r>
    </w:p>
    <w:p w14:paraId="1328644A" w14:textId="2D03C08B" w:rsidR="00EC3C69" w:rsidRPr="008674F9" w:rsidRDefault="00EC3C69" w:rsidP="00B81AF4">
      <w:pPr>
        <w:pStyle w:val="ZUSTzmustartykuempunktem"/>
        <w:rPr>
          <w:rFonts w:ascii="Times New Roman" w:hAnsi="Times New Roman" w:cs="Times New Roman"/>
          <w:szCs w:val="24"/>
        </w:rPr>
      </w:pPr>
      <w:r w:rsidRPr="008674F9">
        <w:rPr>
          <w:rFonts w:ascii="Times New Roman" w:hAnsi="Times New Roman" w:cs="Times New Roman"/>
          <w:szCs w:val="24"/>
        </w:rPr>
        <w:t>3.</w:t>
      </w:r>
      <w:r w:rsidR="00AB6FDD" w:rsidRPr="008674F9">
        <w:rPr>
          <w:rFonts w:ascii="Times New Roman" w:hAnsi="Times New Roman" w:cs="Times New Roman"/>
          <w:szCs w:val="24"/>
        </w:rPr>
        <w:t xml:space="preserve"> Wniosek o rekompensatę zawiera</w:t>
      </w:r>
      <w:r w:rsidRPr="008674F9">
        <w:rPr>
          <w:rFonts w:ascii="Times New Roman" w:hAnsi="Times New Roman" w:cs="Times New Roman"/>
          <w:szCs w:val="24"/>
        </w:rPr>
        <w:t xml:space="preserve"> w szczególności:</w:t>
      </w:r>
    </w:p>
    <w:p w14:paraId="0F9C32F8" w14:textId="6F18F279" w:rsidR="00EC3C69" w:rsidRPr="008674F9" w:rsidRDefault="00C96F66" w:rsidP="00B81AF4">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r>
      <w:r w:rsidR="00EC3C69" w:rsidRPr="008674F9">
        <w:rPr>
          <w:rFonts w:ascii="Times New Roman" w:hAnsi="Times New Roman" w:cs="Times New Roman"/>
          <w:szCs w:val="24"/>
        </w:rPr>
        <w:t>nazwę zakładu aktywności z</w:t>
      </w:r>
      <w:r w:rsidR="00AB6FDD" w:rsidRPr="008674F9">
        <w:rPr>
          <w:rFonts w:ascii="Times New Roman" w:hAnsi="Times New Roman" w:cs="Times New Roman"/>
          <w:szCs w:val="24"/>
        </w:rPr>
        <w:t>awodowej, jego adres i siedzibę;</w:t>
      </w:r>
    </w:p>
    <w:p w14:paraId="765BFD87" w14:textId="34FE36F7" w:rsidR="00EC3C69" w:rsidRPr="008674F9" w:rsidRDefault="00C96F66" w:rsidP="00B81AF4">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AB6FDD" w:rsidRPr="008674F9">
        <w:rPr>
          <w:rFonts w:ascii="Times New Roman" w:hAnsi="Times New Roman" w:cs="Times New Roman"/>
          <w:szCs w:val="24"/>
        </w:rPr>
        <w:t xml:space="preserve">wskazanie </w:t>
      </w:r>
      <w:r w:rsidR="00EC3C69" w:rsidRPr="008674F9">
        <w:rPr>
          <w:rFonts w:ascii="Times New Roman" w:hAnsi="Times New Roman" w:cs="Times New Roman"/>
          <w:szCs w:val="24"/>
        </w:rPr>
        <w:t>miesiąc</w:t>
      </w:r>
      <w:r w:rsidR="00AB6FDD" w:rsidRPr="008674F9">
        <w:rPr>
          <w:rFonts w:ascii="Times New Roman" w:hAnsi="Times New Roman" w:cs="Times New Roman"/>
          <w:szCs w:val="24"/>
        </w:rPr>
        <w:t>a</w:t>
      </w:r>
      <w:r w:rsidR="00EC3C69" w:rsidRPr="008674F9">
        <w:rPr>
          <w:rFonts w:ascii="Times New Roman" w:hAnsi="Times New Roman" w:cs="Times New Roman"/>
          <w:szCs w:val="24"/>
        </w:rPr>
        <w:t xml:space="preserve">, za </w:t>
      </w:r>
      <w:r w:rsidR="00AB6FDD" w:rsidRPr="008674F9">
        <w:rPr>
          <w:rFonts w:ascii="Times New Roman" w:hAnsi="Times New Roman" w:cs="Times New Roman"/>
          <w:szCs w:val="24"/>
        </w:rPr>
        <w:t>który ubiega się o rekompensatę;</w:t>
      </w:r>
    </w:p>
    <w:p w14:paraId="421A0F0A" w14:textId="537324A2" w:rsidR="00EC3C69" w:rsidRPr="008674F9" w:rsidRDefault="00C96F66" w:rsidP="00B81AF4">
      <w:pPr>
        <w:pStyle w:val="ZPKTzmpktartykuempunktem"/>
        <w:rPr>
          <w:rFonts w:ascii="Times New Roman" w:hAnsi="Times New Roman" w:cs="Times New Roman"/>
          <w:szCs w:val="24"/>
        </w:rPr>
      </w:pPr>
      <w:r w:rsidRPr="008674F9">
        <w:rPr>
          <w:rFonts w:ascii="Times New Roman" w:hAnsi="Times New Roman" w:cs="Times New Roman"/>
          <w:szCs w:val="24"/>
        </w:rPr>
        <w:lastRenderedPageBreak/>
        <w:t>3)</w:t>
      </w:r>
      <w:r w:rsidRPr="008674F9">
        <w:rPr>
          <w:rFonts w:ascii="Times New Roman" w:hAnsi="Times New Roman" w:cs="Times New Roman"/>
          <w:szCs w:val="24"/>
        </w:rPr>
        <w:tab/>
      </w:r>
      <w:r w:rsidR="00EC3C69" w:rsidRPr="008674F9">
        <w:rPr>
          <w:rFonts w:ascii="Times New Roman" w:hAnsi="Times New Roman" w:cs="Times New Roman"/>
          <w:szCs w:val="24"/>
        </w:rPr>
        <w:t>określenie wysokości wynagrodzeń podlegających rekompensacie, o której mowa w ust. 1.</w:t>
      </w:r>
    </w:p>
    <w:p w14:paraId="35323845" w14:textId="77777777" w:rsidR="00AB6FDD" w:rsidRPr="008674F9" w:rsidRDefault="00EC3C69" w:rsidP="00B81AF4">
      <w:pPr>
        <w:pStyle w:val="ZUSTzmustartykuempunktem"/>
        <w:rPr>
          <w:rFonts w:ascii="Times New Roman" w:hAnsi="Times New Roman" w:cs="Times New Roman"/>
          <w:szCs w:val="24"/>
        </w:rPr>
      </w:pPr>
      <w:r w:rsidRPr="008674F9">
        <w:rPr>
          <w:rFonts w:ascii="Times New Roman" w:hAnsi="Times New Roman" w:cs="Times New Roman"/>
          <w:szCs w:val="24"/>
        </w:rPr>
        <w:t>4. Do wniosku o rekompensatę dołącza się</w:t>
      </w:r>
      <w:r w:rsidR="00AB6FDD" w:rsidRPr="008674F9">
        <w:rPr>
          <w:rFonts w:ascii="Times New Roman" w:hAnsi="Times New Roman" w:cs="Times New Roman"/>
          <w:szCs w:val="24"/>
        </w:rPr>
        <w:t>:</w:t>
      </w:r>
    </w:p>
    <w:p w14:paraId="35452BB1" w14:textId="5FAF6154" w:rsidR="00AB6FDD" w:rsidRPr="008674F9" w:rsidRDefault="00AB6FDD" w:rsidP="00B81AF4">
      <w:pPr>
        <w:pStyle w:val="ZPKTzmpktartykuempunktem"/>
        <w:rPr>
          <w:rFonts w:ascii="Times New Roman" w:hAnsi="Times New Roman" w:cs="Times New Roman"/>
          <w:szCs w:val="24"/>
        </w:rPr>
      </w:pPr>
      <w:r w:rsidRPr="008674F9">
        <w:rPr>
          <w:rFonts w:ascii="Times New Roman" w:hAnsi="Times New Roman" w:cs="Times New Roman"/>
          <w:szCs w:val="24"/>
        </w:rPr>
        <w:t>1)</w:t>
      </w:r>
      <w:r w:rsidR="00C96F66" w:rsidRPr="008674F9">
        <w:rPr>
          <w:rFonts w:ascii="Times New Roman" w:hAnsi="Times New Roman" w:cs="Times New Roman"/>
          <w:szCs w:val="24"/>
        </w:rPr>
        <w:tab/>
      </w:r>
      <w:r w:rsidR="00EC3C69" w:rsidRPr="008674F9">
        <w:rPr>
          <w:rFonts w:ascii="Times New Roman" w:hAnsi="Times New Roman" w:cs="Times New Roman"/>
          <w:szCs w:val="24"/>
        </w:rPr>
        <w:t>dokumenty potwierdzające wypłatę i wysok</w:t>
      </w:r>
      <w:r w:rsidRPr="008674F9">
        <w:rPr>
          <w:rFonts w:ascii="Times New Roman" w:hAnsi="Times New Roman" w:cs="Times New Roman"/>
          <w:szCs w:val="24"/>
        </w:rPr>
        <w:t>ość poniesionych kosztów płacy,</w:t>
      </w:r>
    </w:p>
    <w:p w14:paraId="191456D2" w14:textId="61535083" w:rsidR="00AB6FDD" w:rsidRPr="008674F9" w:rsidRDefault="00C96F66" w:rsidP="00B81AF4">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EC3C69" w:rsidRPr="008674F9">
        <w:rPr>
          <w:rFonts w:ascii="Times New Roman" w:hAnsi="Times New Roman" w:cs="Times New Roman"/>
          <w:szCs w:val="24"/>
        </w:rPr>
        <w:t>k</w:t>
      </w:r>
      <w:r w:rsidR="00AB6FDD" w:rsidRPr="008674F9">
        <w:rPr>
          <w:rFonts w:ascii="Times New Roman" w:hAnsi="Times New Roman" w:cs="Times New Roman"/>
          <w:szCs w:val="24"/>
        </w:rPr>
        <w:t>opie umów o pracę,</w:t>
      </w:r>
    </w:p>
    <w:p w14:paraId="4C8AA434" w14:textId="64BCCB99" w:rsidR="00AB6FDD" w:rsidRPr="008674F9" w:rsidRDefault="00AB6FDD" w:rsidP="00B81AF4">
      <w:pPr>
        <w:pStyle w:val="ZPKTzmpktartykuempunktem"/>
        <w:rPr>
          <w:rFonts w:ascii="Times New Roman" w:hAnsi="Times New Roman" w:cs="Times New Roman"/>
          <w:szCs w:val="24"/>
        </w:rPr>
      </w:pPr>
      <w:r w:rsidRPr="008674F9">
        <w:rPr>
          <w:rFonts w:ascii="Times New Roman" w:hAnsi="Times New Roman" w:cs="Times New Roman"/>
          <w:szCs w:val="24"/>
        </w:rPr>
        <w:t>3)</w:t>
      </w:r>
      <w:r w:rsidR="00C96F66" w:rsidRPr="008674F9">
        <w:rPr>
          <w:rFonts w:ascii="Times New Roman" w:hAnsi="Times New Roman" w:cs="Times New Roman"/>
          <w:szCs w:val="24"/>
        </w:rPr>
        <w:tab/>
      </w:r>
      <w:r w:rsidR="00EC3C69" w:rsidRPr="008674F9">
        <w:rPr>
          <w:rFonts w:ascii="Times New Roman" w:hAnsi="Times New Roman" w:cs="Times New Roman"/>
          <w:szCs w:val="24"/>
        </w:rPr>
        <w:t>zestawienie przychodu z działalności gospodarczej za IV kwartał roku poprzedniego,</w:t>
      </w:r>
    </w:p>
    <w:p w14:paraId="10DDE6A6" w14:textId="2A2A2075" w:rsidR="00AB6FDD" w:rsidRPr="008674F9" w:rsidRDefault="00C96F66" w:rsidP="00B81AF4">
      <w:pPr>
        <w:pStyle w:val="ZPKTzmpktartykuempunktem"/>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r>
      <w:r w:rsidR="00EC3C69" w:rsidRPr="008674F9">
        <w:rPr>
          <w:rFonts w:ascii="Times New Roman" w:hAnsi="Times New Roman" w:cs="Times New Roman"/>
          <w:szCs w:val="24"/>
        </w:rPr>
        <w:t>kopie umów, które nie mogły być wykonane w związ</w:t>
      </w:r>
      <w:r w:rsidR="00AB6FDD" w:rsidRPr="008674F9">
        <w:rPr>
          <w:rFonts w:ascii="Times New Roman" w:hAnsi="Times New Roman" w:cs="Times New Roman"/>
          <w:szCs w:val="24"/>
        </w:rPr>
        <w:t>ku z przeciwdziałaniem COVID-19</w:t>
      </w:r>
    </w:p>
    <w:p w14:paraId="7CBFDB28" w14:textId="2BE617F7" w:rsidR="00EC3C69" w:rsidRPr="008674F9" w:rsidRDefault="00EC3C69" w:rsidP="00B81AF4">
      <w:pPr>
        <w:pStyle w:val="ZCZWSPPKTzmczciwsppktartykuempunktem"/>
        <w:rPr>
          <w:rFonts w:ascii="Times New Roman" w:hAnsi="Times New Roman" w:cs="Times New Roman"/>
          <w:szCs w:val="24"/>
        </w:rPr>
      </w:pPr>
      <w:r w:rsidRPr="008674F9">
        <w:rPr>
          <w:rFonts w:ascii="Times New Roman" w:hAnsi="Times New Roman" w:cs="Times New Roman"/>
          <w:szCs w:val="24"/>
        </w:rPr>
        <w:t>- wraz z uzasadnieniem.</w:t>
      </w:r>
    </w:p>
    <w:p w14:paraId="67477647" w14:textId="34A33272" w:rsidR="00EC3C69" w:rsidRPr="008674F9" w:rsidRDefault="00EC3C69" w:rsidP="00B81AF4">
      <w:pPr>
        <w:pStyle w:val="ZUSTzmustartykuempunktem"/>
        <w:rPr>
          <w:rFonts w:ascii="Times New Roman" w:hAnsi="Times New Roman" w:cs="Times New Roman"/>
          <w:szCs w:val="24"/>
        </w:rPr>
      </w:pPr>
      <w:r w:rsidRPr="008674F9">
        <w:rPr>
          <w:rFonts w:ascii="Times New Roman" w:hAnsi="Times New Roman" w:cs="Times New Roman"/>
          <w:szCs w:val="24"/>
        </w:rPr>
        <w:t>5. Wniosek o rekompensatę składa się nie później niż w terminie 30 dni od dnia wypłaty wynagrodzeń pracownikom, o których mowa w ust. 1, za okres zawieszenia działalności zakładu aktywności zawodowej lub zmniejszenia przychodu z te</w:t>
      </w:r>
      <w:r w:rsidR="00AB6FDD" w:rsidRPr="008674F9">
        <w:rPr>
          <w:rFonts w:ascii="Times New Roman" w:hAnsi="Times New Roman" w:cs="Times New Roman"/>
          <w:szCs w:val="24"/>
        </w:rPr>
        <w:t>j działalności w danym miesiącu</w:t>
      </w:r>
      <w:r w:rsidRPr="008674F9">
        <w:rPr>
          <w:rFonts w:ascii="Times New Roman" w:hAnsi="Times New Roman" w:cs="Times New Roman"/>
          <w:szCs w:val="24"/>
        </w:rPr>
        <w:t xml:space="preserve"> w związku</w:t>
      </w:r>
      <w:r w:rsidR="00AB6FDD" w:rsidRPr="008674F9">
        <w:rPr>
          <w:rFonts w:ascii="Times New Roman" w:hAnsi="Times New Roman" w:cs="Times New Roman"/>
          <w:szCs w:val="24"/>
        </w:rPr>
        <w:t xml:space="preserve"> z przeciwdziałaniem COVID-19.</w:t>
      </w:r>
    </w:p>
    <w:p w14:paraId="3B917F99" w14:textId="77777777" w:rsidR="00EC3C69" w:rsidRPr="008674F9" w:rsidRDefault="00EC3C69" w:rsidP="00B81AF4">
      <w:pPr>
        <w:pStyle w:val="ZUSTzmustartykuempunktem"/>
        <w:rPr>
          <w:rFonts w:ascii="Times New Roman" w:hAnsi="Times New Roman" w:cs="Times New Roman"/>
          <w:szCs w:val="24"/>
        </w:rPr>
      </w:pPr>
      <w:r w:rsidRPr="008674F9">
        <w:rPr>
          <w:rFonts w:ascii="Times New Roman" w:hAnsi="Times New Roman" w:cs="Times New Roman"/>
          <w:szCs w:val="24"/>
        </w:rPr>
        <w:t>6. Rekompensatę wypłaca się w terminie 14 dni od dnia złożenia kompletnego wniosku o rekompensatę.</w:t>
      </w:r>
    </w:p>
    <w:p w14:paraId="57D8E972" w14:textId="0D2E53AE" w:rsidR="00EC3C69" w:rsidRPr="008674F9" w:rsidRDefault="00EC3C69" w:rsidP="00B81AF4">
      <w:pPr>
        <w:pStyle w:val="ZUSTzmustartykuempunktem"/>
        <w:rPr>
          <w:rFonts w:ascii="Times New Roman" w:hAnsi="Times New Roman" w:cs="Times New Roman"/>
          <w:szCs w:val="24"/>
        </w:rPr>
      </w:pPr>
      <w:r w:rsidRPr="008674F9">
        <w:rPr>
          <w:rFonts w:ascii="Times New Roman" w:hAnsi="Times New Roman" w:cs="Times New Roman"/>
          <w:szCs w:val="24"/>
        </w:rPr>
        <w:t>7. Rekompensata wypłacana jest ze środków Państwowego Funduszu Rehab</w:t>
      </w:r>
      <w:r w:rsidR="00AB6FDD" w:rsidRPr="008674F9">
        <w:rPr>
          <w:rFonts w:ascii="Times New Roman" w:hAnsi="Times New Roman" w:cs="Times New Roman"/>
          <w:szCs w:val="24"/>
        </w:rPr>
        <w:t>ilitacji Osób Niepełnosprawnych.</w:t>
      </w:r>
    </w:p>
    <w:p w14:paraId="3780A497" w14:textId="637850CF" w:rsidR="00EC3C69" w:rsidRPr="008674F9" w:rsidRDefault="00EC3C69" w:rsidP="00B81AF4">
      <w:pPr>
        <w:pStyle w:val="ZUSTzmustartykuempunktem"/>
        <w:rPr>
          <w:rFonts w:ascii="Times New Roman" w:hAnsi="Times New Roman" w:cs="Times New Roman"/>
          <w:szCs w:val="24"/>
        </w:rPr>
      </w:pPr>
      <w:r w:rsidRPr="008674F9">
        <w:rPr>
          <w:rFonts w:ascii="Times New Roman" w:hAnsi="Times New Roman" w:cs="Times New Roman"/>
          <w:szCs w:val="24"/>
        </w:rPr>
        <w:t xml:space="preserve">8. Prezes Zarządu </w:t>
      </w:r>
      <w:r w:rsidR="00B81AF4" w:rsidRPr="008674F9">
        <w:rPr>
          <w:rFonts w:ascii="Times New Roman" w:hAnsi="Times New Roman" w:cs="Times New Roman"/>
          <w:szCs w:val="24"/>
        </w:rPr>
        <w:t>Państwowego Funduszu Rehabilitacji Osób Niepełnosprawnych wydaje decyzję o:</w:t>
      </w:r>
    </w:p>
    <w:p w14:paraId="5D36F717" w14:textId="1813F6D1" w:rsidR="00EC3C69" w:rsidRPr="008674F9" w:rsidRDefault="00C96F66" w:rsidP="00B81AF4">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r>
      <w:r w:rsidR="00EC3C69" w:rsidRPr="008674F9">
        <w:rPr>
          <w:rFonts w:ascii="Times New Roman" w:hAnsi="Times New Roman" w:cs="Times New Roman"/>
          <w:szCs w:val="24"/>
        </w:rPr>
        <w:t xml:space="preserve">wysokości rekompensaty, gdy ustalona przez </w:t>
      </w:r>
      <w:r w:rsidR="00B81AF4" w:rsidRPr="008674F9">
        <w:rPr>
          <w:rFonts w:ascii="Times New Roman" w:hAnsi="Times New Roman" w:cs="Times New Roman"/>
          <w:szCs w:val="24"/>
        </w:rPr>
        <w:t xml:space="preserve">Państwowy Fundusz Rehabilitacji Osób Niepełnosprawnych </w:t>
      </w:r>
      <w:r w:rsidR="00EC3C69" w:rsidRPr="008674F9">
        <w:rPr>
          <w:rFonts w:ascii="Times New Roman" w:hAnsi="Times New Roman" w:cs="Times New Roman"/>
          <w:szCs w:val="24"/>
        </w:rPr>
        <w:t>kwota rekompensaty jest inna niż określona we wniosku o rekompensatę, lub</w:t>
      </w:r>
    </w:p>
    <w:p w14:paraId="20B21D13" w14:textId="2204AD01" w:rsidR="00EC3C69" w:rsidRPr="008674F9" w:rsidRDefault="00C96F66" w:rsidP="00B81AF4">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EC3C69" w:rsidRPr="008674F9">
        <w:rPr>
          <w:rFonts w:ascii="Times New Roman" w:hAnsi="Times New Roman" w:cs="Times New Roman"/>
          <w:szCs w:val="24"/>
        </w:rPr>
        <w:t>odmowie wypłaty rekompensaty.</w:t>
      </w:r>
    </w:p>
    <w:p w14:paraId="6C123512" w14:textId="25D33A4A" w:rsidR="00EC3C69" w:rsidRPr="008674F9" w:rsidRDefault="00EC3C69" w:rsidP="00B81AF4">
      <w:pPr>
        <w:pStyle w:val="ZUSTzmustartykuempunktem"/>
        <w:rPr>
          <w:rFonts w:ascii="Times New Roman" w:hAnsi="Times New Roman" w:cs="Times New Roman"/>
          <w:szCs w:val="24"/>
        </w:rPr>
      </w:pPr>
      <w:r w:rsidRPr="008674F9">
        <w:rPr>
          <w:rFonts w:ascii="Times New Roman" w:hAnsi="Times New Roman" w:cs="Times New Roman"/>
          <w:szCs w:val="24"/>
        </w:rPr>
        <w:t xml:space="preserve">9. Od decyzji, o których mowa w ust. 8, przysługuje wniosek o ponowne rozpatrzenie sprawy do Prezesa Zarządu </w:t>
      </w:r>
      <w:r w:rsidR="00B81AF4" w:rsidRPr="008674F9">
        <w:rPr>
          <w:rFonts w:ascii="Times New Roman" w:hAnsi="Times New Roman" w:cs="Times New Roman"/>
          <w:szCs w:val="24"/>
        </w:rPr>
        <w:t>Państwowego Funduszu Rehabilitacji Osób Niepełnosprawnych</w:t>
      </w:r>
      <w:r w:rsidRPr="008674F9">
        <w:rPr>
          <w:rFonts w:ascii="Times New Roman" w:hAnsi="Times New Roman" w:cs="Times New Roman"/>
          <w:szCs w:val="24"/>
        </w:rPr>
        <w:t>.</w:t>
      </w:r>
    </w:p>
    <w:p w14:paraId="118AE535" w14:textId="3336DB74" w:rsidR="00EC3C69" w:rsidRPr="008674F9" w:rsidRDefault="00EC3C69" w:rsidP="00B81AF4">
      <w:pPr>
        <w:pStyle w:val="ZUSTzmustartykuempunktem"/>
        <w:rPr>
          <w:rFonts w:ascii="Times New Roman" w:hAnsi="Times New Roman" w:cs="Times New Roman"/>
          <w:szCs w:val="24"/>
        </w:rPr>
      </w:pPr>
      <w:r w:rsidRPr="008674F9">
        <w:rPr>
          <w:rFonts w:ascii="Times New Roman" w:hAnsi="Times New Roman" w:cs="Times New Roman"/>
          <w:szCs w:val="24"/>
        </w:rPr>
        <w:t xml:space="preserve">10. Przy rozpatrywaniu i rozstrzyganiu spraw przez </w:t>
      </w:r>
      <w:r w:rsidR="00B81AF4" w:rsidRPr="008674F9">
        <w:rPr>
          <w:rFonts w:ascii="Times New Roman" w:hAnsi="Times New Roman" w:cs="Times New Roman"/>
          <w:szCs w:val="24"/>
        </w:rPr>
        <w:t>Państwowy Fundusz Rehabilitacji Osób Niepełnosprawnych</w:t>
      </w:r>
      <w:r w:rsidRPr="008674F9">
        <w:rPr>
          <w:rFonts w:ascii="Times New Roman" w:hAnsi="Times New Roman" w:cs="Times New Roman"/>
          <w:szCs w:val="24"/>
        </w:rPr>
        <w:t xml:space="preserve"> stosuje się przepisy</w:t>
      </w:r>
      <w:r w:rsidR="00B81AF4" w:rsidRPr="008674F9">
        <w:rPr>
          <w:rFonts w:ascii="Times New Roman" w:hAnsi="Times New Roman" w:cs="Times New Roman"/>
          <w:szCs w:val="24"/>
        </w:rPr>
        <w:t xml:space="preserve"> ustawy z dnia 14 czerwca 1960 r. –</w:t>
      </w:r>
      <w:r w:rsidRPr="008674F9">
        <w:rPr>
          <w:rFonts w:ascii="Times New Roman" w:hAnsi="Times New Roman" w:cs="Times New Roman"/>
          <w:szCs w:val="24"/>
        </w:rPr>
        <w:t xml:space="preserve"> Kodeks</w:t>
      </w:r>
      <w:r w:rsidR="00B81AF4" w:rsidRPr="008674F9">
        <w:rPr>
          <w:rFonts w:ascii="Times New Roman" w:hAnsi="Times New Roman" w:cs="Times New Roman"/>
          <w:szCs w:val="24"/>
        </w:rPr>
        <w:t xml:space="preserve"> </w:t>
      </w:r>
      <w:r w:rsidRPr="008674F9">
        <w:rPr>
          <w:rFonts w:ascii="Times New Roman" w:hAnsi="Times New Roman" w:cs="Times New Roman"/>
          <w:szCs w:val="24"/>
        </w:rPr>
        <w:t>postępowania administracyjnego</w:t>
      </w:r>
      <w:r w:rsidR="00B81AF4" w:rsidRPr="008674F9">
        <w:rPr>
          <w:rFonts w:ascii="Times New Roman" w:hAnsi="Times New Roman" w:cs="Times New Roman"/>
          <w:szCs w:val="24"/>
        </w:rPr>
        <w:t xml:space="preserve"> (Dz. U.</w:t>
      </w:r>
      <w:r w:rsidR="00D33737" w:rsidRPr="008674F9">
        <w:rPr>
          <w:rFonts w:ascii="Times New Roman" w:hAnsi="Times New Roman" w:cs="Times New Roman"/>
          <w:szCs w:val="24"/>
        </w:rPr>
        <w:t xml:space="preserve"> z 2020 r. poz. 256</w:t>
      </w:r>
      <w:r w:rsidR="00B81AF4" w:rsidRPr="008674F9">
        <w:rPr>
          <w:rFonts w:ascii="Times New Roman" w:hAnsi="Times New Roman" w:cs="Times New Roman"/>
          <w:szCs w:val="24"/>
        </w:rPr>
        <w:t>)</w:t>
      </w:r>
      <w:r w:rsidRPr="008674F9">
        <w:rPr>
          <w:rFonts w:ascii="Times New Roman" w:hAnsi="Times New Roman" w:cs="Times New Roman"/>
          <w:szCs w:val="24"/>
        </w:rPr>
        <w:t>.</w:t>
      </w:r>
    </w:p>
    <w:p w14:paraId="2C7A1573" w14:textId="3D7FB35A" w:rsidR="00A77B19" w:rsidRPr="008674F9" w:rsidRDefault="00EC3C69" w:rsidP="00B81AF4">
      <w:pPr>
        <w:pStyle w:val="ZUSTzmustartykuempunktem"/>
        <w:rPr>
          <w:rFonts w:ascii="Times New Roman" w:hAnsi="Times New Roman" w:cs="Times New Roman"/>
          <w:szCs w:val="24"/>
        </w:rPr>
      </w:pPr>
      <w:r w:rsidRPr="008674F9">
        <w:rPr>
          <w:rFonts w:ascii="Times New Roman" w:hAnsi="Times New Roman" w:cs="Times New Roman"/>
          <w:szCs w:val="24"/>
        </w:rPr>
        <w:t xml:space="preserve">11. Wypłacona kwota rekompensaty jest księgowana i wydatkowana analogicznie do środków </w:t>
      </w:r>
      <w:r w:rsidR="00B81AF4" w:rsidRPr="008674F9">
        <w:rPr>
          <w:rFonts w:ascii="Times New Roman" w:hAnsi="Times New Roman" w:cs="Times New Roman"/>
          <w:szCs w:val="24"/>
        </w:rPr>
        <w:t>Państwowego Funduszu Rehabilitacji Osób Niepełnosprawnych</w:t>
      </w:r>
      <w:r w:rsidRPr="008674F9">
        <w:rPr>
          <w:rFonts w:ascii="Times New Roman" w:hAnsi="Times New Roman" w:cs="Times New Roman"/>
          <w:szCs w:val="24"/>
        </w:rPr>
        <w:t xml:space="preserve"> wypłacanych jako miesięczne dofinansowanie do wynagrodzenia pracownika </w:t>
      </w:r>
      <w:r w:rsidRPr="008674F9">
        <w:rPr>
          <w:rFonts w:ascii="Times New Roman" w:hAnsi="Times New Roman" w:cs="Times New Roman"/>
          <w:szCs w:val="24"/>
        </w:rPr>
        <w:lastRenderedPageBreak/>
        <w:t>niepełnosprawnego, o którym mowa w art. 26a ustawy z dnia 27 sierpnia 1997 r. o rehabilitacji zawodowej i społecznej oraz zatrudnianiu osób niepełnosprawnych</w:t>
      </w:r>
      <w:r w:rsidR="00CC2C64" w:rsidRPr="008674F9">
        <w:rPr>
          <w:rFonts w:ascii="Times New Roman" w:hAnsi="Times New Roman" w:cs="Times New Roman"/>
          <w:szCs w:val="24"/>
        </w:rPr>
        <w:t>.</w:t>
      </w:r>
    </w:p>
    <w:p w14:paraId="406BB7CC" w14:textId="3C06E6EF" w:rsidR="00B02D53" w:rsidRPr="008674F9" w:rsidRDefault="00B02D53" w:rsidP="00B02D53">
      <w:pPr>
        <w:pStyle w:val="ZARTzmartartykuempunktem"/>
        <w:rPr>
          <w:rFonts w:ascii="Times New Roman" w:hAnsi="Times New Roman" w:cs="Times New Roman"/>
          <w:szCs w:val="24"/>
        </w:rPr>
      </w:pPr>
      <w:r w:rsidRPr="008674F9">
        <w:rPr>
          <w:rFonts w:ascii="Times New Roman" w:hAnsi="Times New Roman" w:cs="Times New Roman"/>
          <w:szCs w:val="24"/>
        </w:rPr>
        <w:t xml:space="preserve">Art. 15b. Dofinansowanie ze środków Państwowego Funduszu Rehabilitacji Osób Niepełnosprawnych kosztów uczestnictwa w warsztacie terapii zajęciowej, </w:t>
      </w:r>
      <w:r w:rsidRPr="008674F9">
        <w:rPr>
          <w:rFonts w:ascii="Times New Roman" w:eastAsia="Times New Roman" w:hAnsi="Times New Roman" w:cs="Times New Roman"/>
          <w:szCs w:val="24"/>
        </w:rPr>
        <w:t xml:space="preserve">o którym mowa w </w:t>
      </w:r>
      <w:r w:rsidR="00171CB0" w:rsidRPr="008674F9">
        <w:rPr>
          <w:rFonts w:ascii="Times New Roman" w:eastAsia="Times New Roman" w:hAnsi="Times New Roman" w:cs="Times New Roman"/>
          <w:szCs w:val="24"/>
        </w:rPr>
        <w:t xml:space="preserve">art. </w:t>
      </w:r>
      <w:r w:rsidRPr="008674F9">
        <w:rPr>
          <w:rFonts w:ascii="Times New Roman" w:eastAsia="Times New Roman" w:hAnsi="Times New Roman" w:cs="Times New Roman"/>
          <w:szCs w:val="24"/>
        </w:rPr>
        <w:t xml:space="preserve">10a </w:t>
      </w:r>
      <w:r w:rsidR="002C29EB" w:rsidRPr="008674F9">
        <w:rPr>
          <w:rFonts w:ascii="Times New Roman" w:eastAsia="Times New Roman" w:hAnsi="Times New Roman" w:cs="Times New Roman"/>
          <w:szCs w:val="24"/>
        </w:rPr>
        <w:t xml:space="preserve">ust. 1 </w:t>
      </w:r>
      <w:r w:rsidRPr="008674F9">
        <w:rPr>
          <w:rFonts w:ascii="Times New Roman" w:eastAsia="Times New Roman" w:hAnsi="Times New Roman" w:cs="Times New Roman"/>
          <w:szCs w:val="24"/>
        </w:rPr>
        <w:t xml:space="preserve">ustawy z dnia 27 sierpnia 1997 r. o rehabilitacji zawodowej i społecznej oraz zatrudnianiu osób niepełnosprawnych, </w:t>
      </w:r>
      <w:r w:rsidRPr="008674F9">
        <w:rPr>
          <w:rFonts w:ascii="Times New Roman" w:hAnsi="Times New Roman" w:cs="Times New Roman"/>
          <w:szCs w:val="24"/>
        </w:rPr>
        <w:t>nie ulega obniżeniu, w związku z zawieszeniem działalności warsztatu na sk</w:t>
      </w:r>
      <w:r w:rsidR="00CC2C64" w:rsidRPr="008674F9">
        <w:rPr>
          <w:rFonts w:ascii="Times New Roman" w:hAnsi="Times New Roman" w:cs="Times New Roman"/>
          <w:szCs w:val="24"/>
        </w:rPr>
        <w:t>utek przeciwdziałania COVID-19.</w:t>
      </w:r>
    </w:p>
    <w:p w14:paraId="5C418C86" w14:textId="66F02B08" w:rsidR="005211CB" w:rsidRPr="008674F9" w:rsidRDefault="005211CB" w:rsidP="005211CB">
      <w:pPr>
        <w:pStyle w:val="ZARTzmartartykuempunktem"/>
        <w:rPr>
          <w:rFonts w:ascii="Times New Roman" w:hAnsi="Times New Roman" w:cs="Times New Roman"/>
          <w:szCs w:val="24"/>
        </w:rPr>
      </w:pPr>
      <w:r w:rsidRPr="008674F9">
        <w:rPr>
          <w:rFonts w:ascii="Times New Roman" w:hAnsi="Times New Roman" w:cs="Times New Roman"/>
          <w:szCs w:val="24"/>
        </w:rPr>
        <w:t xml:space="preserve">Art. 15c. 1. </w:t>
      </w:r>
      <w:r w:rsidR="00C2461F" w:rsidRPr="008674F9">
        <w:rPr>
          <w:rFonts w:ascii="Times New Roman" w:hAnsi="Times New Roman" w:cs="Times New Roman"/>
          <w:szCs w:val="24"/>
        </w:rPr>
        <w:t>Wojewoda może wydać polecenie podmiotowi prowadzącemu centrum integracji społecznej lub klub integracji społecznej</w:t>
      </w:r>
      <w:r w:rsidR="002C29EB" w:rsidRPr="008674F9">
        <w:rPr>
          <w:rFonts w:ascii="Times New Roman" w:hAnsi="Times New Roman" w:cs="Times New Roman"/>
          <w:szCs w:val="24"/>
        </w:rPr>
        <w:t>, o których mowa w ustawie z dnia 13 czerwca 2003 r. o zatrudnieniu socjalnym (Dz. U. z 2020 r. poz. 176),</w:t>
      </w:r>
      <w:r w:rsidR="00C2461F" w:rsidRPr="008674F9">
        <w:rPr>
          <w:rFonts w:ascii="Times New Roman" w:hAnsi="Times New Roman" w:cs="Times New Roman"/>
          <w:szCs w:val="24"/>
        </w:rPr>
        <w:t xml:space="preserve"> zawieszenia zajęć na czas oznaczony, w związku z przeciwdziałaniem COVID-19. Przepisy art. 11 ust. 1 </w:t>
      </w:r>
      <w:r w:rsidR="00171CB0" w:rsidRPr="008674F9">
        <w:rPr>
          <w:rFonts w:ascii="Times New Roman" w:hAnsi="Times New Roman" w:cs="Times New Roman"/>
          <w:szCs w:val="24"/>
        </w:rPr>
        <w:t>oraz ust. 6-</w:t>
      </w:r>
      <w:r w:rsidR="00C2461F" w:rsidRPr="008674F9">
        <w:rPr>
          <w:rFonts w:ascii="Times New Roman" w:hAnsi="Times New Roman" w:cs="Times New Roman"/>
          <w:szCs w:val="24"/>
        </w:rPr>
        <w:t>8 stosuje się</w:t>
      </w:r>
      <w:r w:rsidRPr="008674F9">
        <w:rPr>
          <w:rFonts w:ascii="Times New Roman" w:hAnsi="Times New Roman" w:cs="Times New Roman"/>
          <w:szCs w:val="24"/>
        </w:rPr>
        <w:t>.</w:t>
      </w:r>
    </w:p>
    <w:p w14:paraId="715BC474" w14:textId="26AFCBAB" w:rsidR="00A91DAC" w:rsidRPr="008674F9" w:rsidRDefault="00A91DAC" w:rsidP="00A91DAC">
      <w:pPr>
        <w:pStyle w:val="ZARTzmartartykuempunktem"/>
        <w:rPr>
          <w:rFonts w:ascii="Times New Roman" w:hAnsi="Times New Roman" w:cs="Times New Roman"/>
          <w:szCs w:val="24"/>
        </w:rPr>
      </w:pPr>
      <w:r w:rsidRPr="008674F9">
        <w:rPr>
          <w:rFonts w:ascii="Times New Roman" w:hAnsi="Times New Roman" w:cs="Times New Roman"/>
          <w:szCs w:val="24"/>
        </w:rPr>
        <w:t>2. Dofinansowanie działalności centrum integracji społecznej, w szczególności, o którym mowa w art. 8 ust. 3 oraz art. 10 ustawy z dnia 13 czerwca 2003 r. o zatrudnieniu socjalnym, lub klubu integracji społecznej nie ulega obniżeniu w związku z zawieszeniem zajęć, o którym mowa w ust. 1.</w:t>
      </w:r>
    </w:p>
    <w:p w14:paraId="74791F66" w14:textId="79527375" w:rsidR="00A91DAC" w:rsidRPr="008674F9" w:rsidRDefault="00A91DAC" w:rsidP="00A91DAC">
      <w:pPr>
        <w:pStyle w:val="ZARTzmartartykuempunktem"/>
        <w:rPr>
          <w:rFonts w:ascii="Times New Roman" w:hAnsi="Times New Roman" w:cs="Times New Roman"/>
          <w:szCs w:val="24"/>
        </w:rPr>
      </w:pPr>
      <w:r w:rsidRPr="008674F9">
        <w:rPr>
          <w:rFonts w:ascii="Times New Roman" w:hAnsi="Times New Roman" w:cs="Times New Roman"/>
          <w:szCs w:val="24"/>
        </w:rPr>
        <w:t xml:space="preserve">3. Uczestnikowi centrum integracji społecznej przysługuje świadczenie integracyjne, o którym mowa w art. 15 ust. </w:t>
      </w:r>
      <w:r w:rsidR="002C5FB3" w:rsidRPr="008674F9">
        <w:rPr>
          <w:rFonts w:ascii="Times New Roman" w:hAnsi="Times New Roman" w:cs="Times New Roman"/>
          <w:szCs w:val="24"/>
        </w:rPr>
        <w:t xml:space="preserve">1 i </w:t>
      </w:r>
      <w:r w:rsidRPr="008674F9">
        <w:rPr>
          <w:rFonts w:ascii="Times New Roman" w:hAnsi="Times New Roman" w:cs="Times New Roman"/>
          <w:szCs w:val="24"/>
        </w:rPr>
        <w:t>4 ustawy z dnia 13 czerwca 2003 r. o zatrudnieniu socjalnym, w pełnej wysokości za czas zawieszenia zajęć, o którym mowa w ust. 1.</w:t>
      </w:r>
    </w:p>
    <w:p w14:paraId="70EDAE2E" w14:textId="66B300FF" w:rsidR="006F3AEF" w:rsidRPr="008674F9" w:rsidRDefault="006F3AEF" w:rsidP="00A91DAC">
      <w:pPr>
        <w:pStyle w:val="ZARTzmartartykuempunktem"/>
        <w:rPr>
          <w:rFonts w:ascii="Times New Roman" w:hAnsi="Times New Roman" w:cs="Times New Roman"/>
          <w:szCs w:val="24"/>
        </w:rPr>
      </w:pPr>
      <w:r w:rsidRPr="008674F9">
        <w:rPr>
          <w:rFonts w:ascii="Times New Roman" w:hAnsi="Times New Roman" w:cs="Times New Roman"/>
          <w:szCs w:val="24"/>
        </w:rPr>
        <w:t>Art. 15</w:t>
      </w:r>
      <w:r w:rsidR="00E95F70" w:rsidRPr="008674F9">
        <w:rPr>
          <w:rFonts w:ascii="Times New Roman" w:hAnsi="Times New Roman" w:cs="Times New Roman"/>
          <w:szCs w:val="24"/>
        </w:rPr>
        <w:t>d</w:t>
      </w:r>
      <w:r w:rsidRPr="008674F9">
        <w:rPr>
          <w:rFonts w:ascii="Times New Roman" w:hAnsi="Times New Roman" w:cs="Times New Roman"/>
          <w:szCs w:val="24"/>
        </w:rPr>
        <w:t xml:space="preserve">. 1. W przypadku zawieszenia lub czasowego zamknięcia działalności ośrodków wsparcia dla osób z zaburzeniami psychicznymi, o </w:t>
      </w:r>
      <w:r w:rsidR="00171CB0" w:rsidRPr="008674F9">
        <w:rPr>
          <w:rFonts w:ascii="Times New Roman" w:hAnsi="Times New Roman" w:cs="Times New Roman"/>
          <w:szCs w:val="24"/>
        </w:rPr>
        <w:t xml:space="preserve">których mowa w art. 51a ust. 1 </w:t>
      </w:r>
      <w:r w:rsidRPr="008674F9">
        <w:rPr>
          <w:rFonts w:ascii="Times New Roman" w:hAnsi="Times New Roman" w:cs="Times New Roman"/>
          <w:szCs w:val="24"/>
        </w:rPr>
        <w:t>ustawy z dnia 12 marca 2004 r. o pomocy społecznej (Dz. U. z 2019 r. poz. 1507, 1622, 1690, 1818 i 2473)</w:t>
      </w:r>
      <w:r w:rsidR="00D66D1E" w:rsidRPr="008674F9">
        <w:rPr>
          <w:rFonts w:ascii="Times New Roman" w:hAnsi="Times New Roman" w:cs="Times New Roman"/>
          <w:szCs w:val="24"/>
        </w:rPr>
        <w:t>,</w:t>
      </w:r>
      <w:r w:rsidRPr="008674F9">
        <w:rPr>
          <w:rFonts w:ascii="Times New Roman" w:hAnsi="Times New Roman" w:cs="Times New Roman"/>
          <w:szCs w:val="24"/>
        </w:rPr>
        <w:t xml:space="preserve"> w celu prz</w:t>
      </w:r>
      <w:r w:rsidR="00D66D1E" w:rsidRPr="008674F9">
        <w:rPr>
          <w:rFonts w:ascii="Times New Roman" w:hAnsi="Times New Roman" w:cs="Times New Roman"/>
          <w:szCs w:val="24"/>
        </w:rPr>
        <w:t xml:space="preserve">eciwdziałania </w:t>
      </w:r>
      <w:r w:rsidRPr="008674F9">
        <w:rPr>
          <w:rFonts w:ascii="Times New Roman" w:hAnsi="Times New Roman" w:cs="Times New Roman"/>
          <w:szCs w:val="24"/>
        </w:rPr>
        <w:t>COVID-19, wojewoda przekazuje miesięczną kwotę dotacji na pokrycie bieżących kosztów ich prowadzenia.</w:t>
      </w:r>
    </w:p>
    <w:p w14:paraId="69401704" w14:textId="4AEE594A" w:rsidR="006F3AEF" w:rsidRPr="008674F9" w:rsidRDefault="006F3AEF" w:rsidP="002164E7">
      <w:pPr>
        <w:pStyle w:val="ZUSTzmustartykuempunktem"/>
        <w:rPr>
          <w:rFonts w:ascii="Times New Roman" w:hAnsi="Times New Roman" w:cs="Times New Roman"/>
          <w:szCs w:val="24"/>
        </w:rPr>
      </w:pPr>
      <w:r w:rsidRPr="008674F9">
        <w:rPr>
          <w:rFonts w:ascii="Times New Roman" w:hAnsi="Times New Roman" w:cs="Times New Roman"/>
          <w:szCs w:val="24"/>
        </w:rPr>
        <w:t>2. Wysokość miesięcznej kwoty dotacji z budżetu państwa na pokrycie bieżących kosztów prowadzenia środowiskowego domu samopomocy w sytuacji, o której mowa w ust. 1, jest obliczana jako iloczyn aktualnej liczby osób, posiadających decyzje o skierowaniu nie większej niż statutowa liczba miejsc w tym domu oraz średniej miesięcznej kwoty dotacji wyliczonej d</w:t>
      </w:r>
      <w:r w:rsidR="001F19C3" w:rsidRPr="008674F9">
        <w:rPr>
          <w:rFonts w:ascii="Times New Roman" w:hAnsi="Times New Roman" w:cs="Times New Roman"/>
          <w:szCs w:val="24"/>
        </w:rPr>
        <w:t>la województwa, zgodnie art. 51</w:t>
      </w:r>
      <w:r w:rsidRPr="008674F9">
        <w:rPr>
          <w:rFonts w:ascii="Times New Roman" w:hAnsi="Times New Roman" w:cs="Times New Roman"/>
          <w:szCs w:val="24"/>
        </w:rPr>
        <w:t>c ust</w:t>
      </w:r>
      <w:r w:rsidR="000C39E6" w:rsidRPr="008674F9">
        <w:rPr>
          <w:rFonts w:ascii="Times New Roman" w:hAnsi="Times New Roman" w:cs="Times New Roman"/>
          <w:szCs w:val="24"/>
        </w:rPr>
        <w:t>.</w:t>
      </w:r>
      <w:r w:rsidRPr="008674F9">
        <w:rPr>
          <w:rFonts w:ascii="Times New Roman" w:hAnsi="Times New Roman" w:cs="Times New Roman"/>
          <w:szCs w:val="24"/>
        </w:rPr>
        <w:t xml:space="preserve"> 3 pkt 1 ustawy z dnia 12 marca 2004 r. o pomocy społecznej, z uwzględnieniem zwiększeń</w:t>
      </w:r>
      <w:r w:rsidR="000C39E6" w:rsidRPr="008674F9">
        <w:rPr>
          <w:rFonts w:ascii="Times New Roman" w:hAnsi="Times New Roman" w:cs="Times New Roman"/>
          <w:szCs w:val="24"/>
        </w:rPr>
        <w:t>,</w:t>
      </w:r>
      <w:r w:rsidRPr="008674F9">
        <w:rPr>
          <w:rFonts w:ascii="Times New Roman" w:hAnsi="Times New Roman" w:cs="Times New Roman"/>
          <w:szCs w:val="24"/>
        </w:rPr>
        <w:t xml:space="preserve"> o których mowa w art. 51c ust. 4 i 5 tej ustawy.</w:t>
      </w:r>
    </w:p>
    <w:p w14:paraId="35BC84CA" w14:textId="0A032F5D" w:rsidR="00D30E79" w:rsidRPr="008674F9" w:rsidRDefault="006F3AEF" w:rsidP="002164E7">
      <w:pPr>
        <w:pStyle w:val="ZUSTzmustartykuempunktem"/>
        <w:rPr>
          <w:rFonts w:ascii="Times New Roman" w:hAnsi="Times New Roman" w:cs="Times New Roman"/>
          <w:szCs w:val="24"/>
        </w:rPr>
      </w:pPr>
      <w:r w:rsidRPr="008674F9">
        <w:rPr>
          <w:rFonts w:ascii="Times New Roman" w:hAnsi="Times New Roman" w:cs="Times New Roman"/>
          <w:szCs w:val="24"/>
        </w:rPr>
        <w:lastRenderedPageBreak/>
        <w:t>3. Wysokość miesięcznej kwoty dotacji z budżetu państwa na pokrycie bieżących kosztów prowadzenia klubu samopomocy w sytuacji, o której mowa w ust. 1, jest obliczana jako iloczyn statutowej liczby miejsc w klubie oraz średniej miesięcznej kwoty dotacji wyliczonej d</w:t>
      </w:r>
      <w:r w:rsidR="001F19C3" w:rsidRPr="008674F9">
        <w:rPr>
          <w:rFonts w:ascii="Times New Roman" w:hAnsi="Times New Roman" w:cs="Times New Roman"/>
          <w:szCs w:val="24"/>
        </w:rPr>
        <w:t>la województwa, zgodnie art. 51</w:t>
      </w:r>
      <w:r w:rsidRPr="008674F9">
        <w:rPr>
          <w:rFonts w:ascii="Times New Roman" w:hAnsi="Times New Roman" w:cs="Times New Roman"/>
          <w:szCs w:val="24"/>
        </w:rPr>
        <w:t>c ust</w:t>
      </w:r>
      <w:r w:rsidR="001643AE" w:rsidRPr="008674F9">
        <w:rPr>
          <w:rFonts w:ascii="Times New Roman" w:hAnsi="Times New Roman" w:cs="Times New Roman"/>
          <w:szCs w:val="24"/>
        </w:rPr>
        <w:t>.</w:t>
      </w:r>
      <w:r w:rsidRPr="008674F9">
        <w:rPr>
          <w:rFonts w:ascii="Times New Roman" w:hAnsi="Times New Roman" w:cs="Times New Roman"/>
          <w:szCs w:val="24"/>
        </w:rPr>
        <w:t xml:space="preserve"> 3 pkt 2 ustawy z dnia 12 marca 2004 r. o pomocy społecznej.</w:t>
      </w:r>
    </w:p>
    <w:p w14:paraId="68E853AC" w14:textId="473B9E43" w:rsidR="0050685B" w:rsidRPr="008674F9" w:rsidRDefault="00E95F70" w:rsidP="0050685B">
      <w:pPr>
        <w:pStyle w:val="ZARTzmartartykuempunktem"/>
        <w:rPr>
          <w:rFonts w:ascii="Times New Roman" w:eastAsia="Times New Roman" w:hAnsi="Times New Roman" w:cs="Times New Roman"/>
          <w:szCs w:val="24"/>
        </w:rPr>
      </w:pPr>
      <w:r w:rsidRPr="008674F9">
        <w:rPr>
          <w:rFonts w:ascii="Times New Roman" w:hAnsi="Times New Roman" w:cs="Times New Roman"/>
          <w:szCs w:val="24"/>
        </w:rPr>
        <w:t xml:space="preserve">Art. 15e. </w:t>
      </w:r>
      <w:r w:rsidRPr="008674F9">
        <w:rPr>
          <w:rFonts w:ascii="Times New Roman" w:eastAsia="Times New Roman" w:hAnsi="Times New Roman" w:cs="Times New Roman"/>
          <w:szCs w:val="24"/>
        </w:rPr>
        <w:t xml:space="preserve">W przypadku czasowego ograniczenia lub czasowego zawieszenia funkcjonowania żłobka, klubu dziecięcego lub dziennego opiekuna w celu przeciwdziałania COVID-19, otrzymane na zapewnienie funkcjonowania tego żłobka, klubu dziecięcego lub dziennego opiekuna dotacje </w:t>
      </w:r>
      <w:r w:rsidRPr="008674F9">
        <w:rPr>
          <w:rFonts w:ascii="Times New Roman" w:hAnsi="Times New Roman" w:cs="Times New Roman"/>
          <w:szCs w:val="24"/>
        </w:rPr>
        <w:t>celowe z budżetu państwa oraz środki z Funduszu Pracy</w:t>
      </w:r>
      <w:r w:rsidRPr="008674F9">
        <w:rPr>
          <w:rFonts w:ascii="Times New Roman" w:eastAsia="Times New Roman" w:hAnsi="Times New Roman" w:cs="Times New Roman"/>
          <w:szCs w:val="24"/>
        </w:rPr>
        <w:t xml:space="preserve"> przyznane na realizację programów, o których mowa w art. 62 </w:t>
      </w:r>
      <w:r w:rsidR="002C29EB" w:rsidRPr="008674F9">
        <w:rPr>
          <w:rFonts w:ascii="Times New Roman" w:eastAsia="Times New Roman" w:hAnsi="Times New Roman" w:cs="Times New Roman"/>
          <w:szCs w:val="24"/>
        </w:rPr>
        <w:t xml:space="preserve">ust. 1 </w:t>
      </w:r>
      <w:r w:rsidRPr="008674F9">
        <w:rPr>
          <w:rFonts w:ascii="Times New Roman" w:eastAsia="Times New Roman" w:hAnsi="Times New Roman" w:cs="Times New Roman"/>
          <w:szCs w:val="24"/>
        </w:rPr>
        <w:t>ustawy z dnia 4 lutego 2011 r. o opiece nad dziećmi w wieku do lat 3 (Dz. U. z 2020 r. poz. 326) nie podlegaj</w:t>
      </w:r>
      <w:r w:rsidR="00CC2C64" w:rsidRPr="008674F9">
        <w:rPr>
          <w:rFonts w:ascii="Times New Roman" w:eastAsia="Times New Roman" w:hAnsi="Times New Roman" w:cs="Times New Roman"/>
          <w:szCs w:val="24"/>
        </w:rPr>
        <w:t>ą zwrotowi.</w:t>
      </w:r>
    </w:p>
    <w:p w14:paraId="27FCB222" w14:textId="553344B5" w:rsidR="0091697D" w:rsidRPr="008674F9" w:rsidRDefault="00EF7ACA" w:rsidP="0091697D">
      <w:pPr>
        <w:pStyle w:val="ZARTzmartartykuempunktem"/>
        <w:rPr>
          <w:rFonts w:ascii="Times New Roman" w:hAnsi="Times New Roman" w:cs="Times New Roman"/>
          <w:szCs w:val="24"/>
        </w:rPr>
      </w:pPr>
      <w:r w:rsidRPr="008674F9">
        <w:rPr>
          <w:rFonts w:ascii="Times New Roman" w:hAnsi="Times New Roman" w:cs="Times New Roman"/>
          <w:szCs w:val="24"/>
        </w:rPr>
        <w:t xml:space="preserve">Art. 15f. </w:t>
      </w:r>
      <w:r w:rsidR="0091697D" w:rsidRPr="008674F9">
        <w:rPr>
          <w:rFonts w:ascii="Times New Roman" w:hAnsi="Times New Roman" w:cs="Times New Roman"/>
          <w:szCs w:val="24"/>
        </w:rPr>
        <w:t xml:space="preserve">1. W okresie czasowego ograniczenia lub zawieszenia funkcjonowania jednostek systemu oświaty wprowadzonego na podstawie przepisów wydanych na podstawie art. 30b ustawy z dnia 14 grudnia 2016 r. – Prawo oświatowe (Dz. U. z 2019 r. poz. 1148, z </w:t>
      </w:r>
      <w:proofErr w:type="spellStart"/>
      <w:r w:rsidR="0091697D" w:rsidRPr="008674F9">
        <w:rPr>
          <w:rFonts w:ascii="Times New Roman" w:hAnsi="Times New Roman" w:cs="Times New Roman"/>
          <w:szCs w:val="24"/>
        </w:rPr>
        <w:t>późn</w:t>
      </w:r>
      <w:proofErr w:type="spellEnd"/>
      <w:r w:rsidR="0091697D" w:rsidRPr="008674F9">
        <w:rPr>
          <w:rFonts w:ascii="Times New Roman" w:hAnsi="Times New Roman" w:cs="Times New Roman"/>
          <w:szCs w:val="24"/>
        </w:rPr>
        <w:t>. zm.</w:t>
      </w:r>
      <w:r w:rsidR="00DE4301" w:rsidRPr="008674F9">
        <w:rPr>
          <w:rStyle w:val="Odwoanieprzypisudolnego"/>
          <w:rFonts w:ascii="Times New Roman" w:hAnsi="Times New Roman"/>
          <w:szCs w:val="24"/>
        </w:rPr>
        <w:footnoteReference w:id="4"/>
      </w:r>
      <w:r w:rsidR="00DE4301" w:rsidRPr="008674F9">
        <w:rPr>
          <w:rFonts w:ascii="Times New Roman" w:hAnsi="Times New Roman" w:cs="Times New Roman"/>
          <w:szCs w:val="24"/>
          <w:vertAlign w:val="superscript"/>
        </w:rPr>
        <w:t>)</w:t>
      </w:r>
      <w:r w:rsidR="0091697D" w:rsidRPr="008674F9">
        <w:rPr>
          <w:rFonts w:ascii="Times New Roman" w:hAnsi="Times New Roman" w:cs="Times New Roman"/>
          <w:szCs w:val="24"/>
        </w:rPr>
        <w:t>) pracodawca zwalnia młodocianego pracownika odbywającego przygotowanie zawodowe z obowiązku świadczenia pracy. W okresie tego zwolnienia pracownik nie zachowuje prawa do wynagrodzenia.</w:t>
      </w:r>
    </w:p>
    <w:p w14:paraId="65E168CD" w14:textId="38699600" w:rsidR="0091697D" w:rsidRPr="008674F9" w:rsidRDefault="0091697D" w:rsidP="0091697D">
      <w:pPr>
        <w:pStyle w:val="ZUSTzmustartykuempunktem"/>
        <w:rPr>
          <w:rFonts w:ascii="Times New Roman" w:hAnsi="Times New Roman" w:cs="Times New Roman"/>
          <w:szCs w:val="24"/>
        </w:rPr>
      </w:pPr>
      <w:r w:rsidRPr="008674F9">
        <w:rPr>
          <w:rFonts w:ascii="Times New Roman" w:hAnsi="Times New Roman" w:cs="Times New Roman"/>
          <w:szCs w:val="24"/>
        </w:rPr>
        <w:t xml:space="preserve">2. Pracodawca, z którym zawarta została umowa o refundację, o której mowa w art. 12 ust. 6 ustawy z dnia 20 kwietnia 2004 r. o promocji zatrudnienia i instytucjach rynku pracy </w:t>
      </w:r>
      <w:r w:rsidR="008C77C8" w:rsidRPr="008674F9">
        <w:rPr>
          <w:rFonts w:ascii="Times New Roman" w:hAnsi="Times New Roman" w:cs="Times New Roman"/>
          <w:szCs w:val="24"/>
        </w:rPr>
        <w:t>(Dz. U. z 2019 r. poz. 1482, 1622, 1818 i 2473 oraz z 2020 r. poz. 278</w:t>
      </w:r>
      <w:r w:rsidRPr="008674F9">
        <w:rPr>
          <w:rFonts w:ascii="Times New Roman" w:hAnsi="Times New Roman" w:cs="Times New Roman"/>
          <w:szCs w:val="24"/>
        </w:rPr>
        <w:t>), w przypadku wypłaty młodocianemu pracownikowi, o którym mowa w ust. 1, wynagrodzenia za okres zwolnienia z obowiązku świadczenia pracy, w całości lub w części, zachowuje prawo do refundacji.</w:t>
      </w:r>
    </w:p>
    <w:p w14:paraId="5688A8F4" w14:textId="5008CDC2" w:rsidR="00896D23" w:rsidRPr="008674F9" w:rsidRDefault="00CC2C64" w:rsidP="00896D23">
      <w:pPr>
        <w:pStyle w:val="ZARTzmartartykuempunktem"/>
        <w:rPr>
          <w:rFonts w:ascii="Times New Roman" w:hAnsi="Times New Roman" w:cs="Times New Roman"/>
          <w:szCs w:val="24"/>
        </w:rPr>
      </w:pPr>
      <w:r w:rsidRPr="008674F9">
        <w:rPr>
          <w:rFonts w:ascii="Times New Roman" w:hAnsi="Times New Roman" w:cs="Times New Roman"/>
          <w:szCs w:val="24"/>
        </w:rPr>
        <w:t>Art. 15g.</w:t>
      </w:r>
      <w:r w:rsidR="00D550F1" w:rsidRPr="008674F9">
        <w:rPr>
          <w:rFonts w:ascii="Times New Roman" w:hAnsi="Times New Roman" w:cs="Times New Roman"/>
          <w:szCs w:val="24"/>
        </w:rPr>
        <w:t xml:space="preserve"> </w:t>
      </w:r>
      <w:bookmarkStart w:id="1" w:name="mip52767024"/>
      <w:bookmarkEnd w:id="1"/>
      <w:r w:rsidR="00896D23" w:rsidRPr="008674F9">
        <w:rPr>
          <w:rFonts w:ascii="Times New Roman" w:hAnsi="Times New Roman" w:cs="Times New Roman"/>
          <w:szCs w:val="24"/>
        </w:rPr>
        <w:t xml:space="preserve">1. Przedsiębiorca w rozumieniu art. 4 ust. 1 lub 2 ustawy z dnia 6 marca 2018 r. – Prawo przedsiębiorców (Dz. U. z 2019 r. poz. 1292,1495 z 2020 r. poz. 424.) może zwrócić się z wnioskiem </w:t>
      </w:r>
      <w:r w:rsidR="00896D23" w:rsidRPr="008674F9">
        <w:rPr>
          <w:rFonts w:ascii="Times New Roman" w:hAnsi="Times New Roman" w:cs="Times New Roman"/>
          <w:bCs/>
          <w:szCs w:val="24"/>
        </w:rPr>
        <w:t>o przyznanie świadczeń na rzecz ochrony miejsc pracy</w:t>
      </w:r>
      <w:r w:rsidR="00896D23" w:rsidRPr="008674F9">
        <w:rPr>
          <w:rFonts w:ascii="Times New Roman" w:hAnsi="Times New Roman" w:cs="Times New Roman"/>
          <w:szCs w:val="24"/>
        </w:rPr>
        <w:t xml:space="preserve">, stanowiącym załącznik nr 1 do niniejszej ustawy, o wypłatę ze środków Funduszu Gwarantowanych Świadczeń Pracowniczych świadczeń na dofinansowanie wynagrodzenia pracowników objętych przestojem ekonomicznym </w:t>
      </w:r>
      <w:r w:rsidR="0066032B" w:rsidRPr="008674F9">
        <w:rPr>
          <w:rFonts w:ascii="Times New Roman" w:hAnsi="Times New Roman" w:cs="Times New Roman"/>
          <w:szCs w:val="24"/>
        </w:rPr>
        <w:t>lub</w:t>
      </w:r>
      <w:r w:rsidR="00896D23" w:rsidRPr="008674F9">
        <w:rPr>
          <w:rFonts w:ascii="Times New Roman" w:hAnsi="Times New Roman" w:cs="Times New Roman"/>
          <w:szCs w:val="24"/>
        </w:rPr>
        <w:t xml:space="preserve"> obniżonym </w:t>
      </w:r>
      <w:r w:rsidR="00896D23" w:rsidRPr="008674F9">
        <w:rPr>
          <w:rFonts w:ascii="Times New Roman" w:hAnsi="Times New Roman" w:cs="Times New Roman"/>
          <w:szCs w:val="24"/>
        </w:rPr>
        <w:lastRenderedPageBreak/>
        <w:t xml:space="preserve">wymiarem czasu pracy, w następstwie wystąpienia COVID-19, </w:t>
      </w:r>
      <w:r w:rsidR="0066032B" w:rsidRPr="008674F9">
        <w:rPr>
          <w:rFonts w:ascii="Times New Roman" w:hAnsi="Times New Roman" w:cs="Times New Roman"/>
          <w:szCs w:val="24"/>
        </w:rPr>
        <w:t>w wysokości określonej</w:t>
      </w:r>
      <w:r w:rsidR="00896D23" w:rsidRPr="008674F9">
        <w:rPr>
          <w:rFonts w:ascii="Times New Roman" w:hAnsi="Times New Roman" w:cs="Times New Roman"/>
          <w:szCs w:val="24"/>
        </w:rPr>
        <w:t xml:space="preserve"> w ust</w:t>
      </w:r>
      <w:r w:rsidR="0066032B" w:rsidRPr="008674F9">
        <w:rPr>
          <w:rFonts w:ascii="Times New Roman" w:hAnsi="Times New Roman" w:cs="Times New Roman"/>
          <w:szCs w:val="24"/>
        </w:rPr>
        <w:t>. 7 lub</w:t>
      </w:r>
      <w:r w:rsidR="00896D23" w:rsidRPr="008674F9">
        <w:rPr>
          <w:rFonts w:ascii="Times New Roman" w:hAnsi="Times New Roman" w:cs="Times New Roman"/>
          <w:szCs w:val="24"/>
        </w:rPr>
        <w:t xml:space="preserve"> 10.</w:t>
      </w:r>
    </w:p>
    <w:p w14:paraId="53C68E0D" w14:textId="77777777"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2. Przedsiębiorcy, o którym mowa w ust. 1, przysługują środki z Funduszu Gwarantowanych Świadczeń Pracowniczych na opłacanie składek na ubezpieczenia społeczne pracowników należnych od pracodawcy na podstawie ustawy z dnia 13 października 1998 r. o systemie ubezpieczeń społecznych (Dz. U. z 2020 r. poz. 266 i 321) od przyznanych świadczeń, o których mowa w ust. 1.</w:t>
      </w:r>
    </w:p>
    <w:p w14:paraId="03447AC4" w14:textId="77777777"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3. Przedsiębiorca, o którym mowa w ust. 1, musi spełniać kryteria, o których mowa w art. 3 ust. 1 pkt 2 i 3 ustawy z dnia 11 października 2013 r. o szczególnych rozwiązaniach związanych z ochroną miejsc pracy (Dz. U. z 2019 r. poz. 669), z zastrzeżeniem, że nie zalega w regulowaniu zobowiązań podatkowych, składek na ubezpieczenia społeczne, ubezpieczenie zdrowotne, Fundusz Gwarantowanych Świadczeń Pracowniczych, Fundusz Pracy lub Fundusz Solidarnościowy do końca III kwartału 2019 r.</w:t>
      </w:r>
    </w:p>
    <w:p w14:paraId="75267636" w14:textId="77777777"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4. Pracownikiem, o którym mowa w ust. 1, jest osoba fizyczna, która zgodnie z przepisami polskiego prawa pozostaje z pracodawcą w stosunku pracy lub jest zatrudniona na podstawie umowy o pracę nakładczą lub umowy zlecenia albo innej umowy o świadczenie usług, do której zgodnie z ustawą z dnia 23 kwietnia 1964 r. – Kodeks cywilny (Dz. U. z 2019 r. poz. 1145 i 1495) stosuje się przepisy dotyczące zlecania, albo która wykonuje pracę zarobkową na podstawie innej niż stosunek pracy na rzecz pracodawcy będącego rolniczą spółdzielnią produkcyjną lub inną spółdzielnią zajmującą się produkcją rolną, jeżeli z tego tytułu podlega obowiązkowi ubezpieczeń: emerytalnemu i rentowemu, z wyjątkiem pomocy domowej zatrudnionej przez osobę fizyczną.</w:t>
      </w:r>
    </w:p>
    <w:p w14:paraId="5F91DA9F" w14:textId="651B8EF8"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 xml:space="preserve">5. Świadczenia, o których mowa w ust. 1 oraz środki, o których mowa w ust. 2, są wypłacane w okresach przestoju ekonomicznego lub obniżonego wymiaru czasu pracy, o których mowa </w:t>
      </w:r>
      <w:r w:rsidR="002C29EB" w:rsidRPr="008674F9">
        <w:rPr>
          <w:rFonts w:ascii="Times New Roman" w:hAnsi="Times New Roman" w:cs="Times New Roman"/>
          <w:szCs w:val="24"/>
        </w:rPr>
        <w:t xml:space="preserve">odpowiednio </w:t>
      </w:r>
      <w:r w:rsidRPr="008674F9">
        <w:rPr>
          <w:rFonts w:ascii="Times New Roman" w:hAnsi="Times New Roman" w:cs="Times New Roman"/>
          <w:szCs w:val="24"/>
        </w:rPr>
        <w:t xml:space="preserve">w art. 2 </w:t>
      </w:r>
      <w:r w:rsidR="002C29EB" w:rsidRPr="008674F9">
        <w:rPr>
          <w:rFonts w:ascii="Times New Roman" w:hAnsi="Times New Roman" w:cs="Times New Roman"/>
          <w:szCs w:val="24"/>
        </w:rPr>
        <w:t xml:space="preserve">pkt 1 lub 2 </w:t>
      </w:r>
      <w:r w:rsidRPr="008674F9">
        <w:rPr>
          <w:rFonts w:ascii="Times New Roman" w:hAnsi="Times New Roman" w:cs="Times New Roman"/>
          <w:szCs w:val="24"/>
        </w:rPr>
        <w:t>ustawy z dnia 11 października 2013 r. o szczególnych rozwiązaniach związanych z ochroną miejsc pracy.</w:t>
      </w:r>
    </w:p>
    <w:p w14:paraId="797CF0FB" w14:textId="36284695" w:rsidR="00896D23" w:rsidRPr="008674F9" w:rsidRDefault="00896D23" w:rsidP="00896D23">
      <w:pPr>
        <w:pStyle w:val="ZARTzmartartykuempunktem"/>
        <w:rPr>
          <w:rFonts w:ascii="Times New Roman" w:hAnsi="Times New Roman" w:cs="Times New Roman"/>
          <w:b/>
          <w:szCs w:val="24"/>
        </w:rPr>
      </w:pPr>
      <w:r w:rsidRPr="008674F9">
        <w:rPr>
          <w:rFonts w:ascii="Times New Roman" w:hAnsi="Times New Roman" w:cs="Times New Roman"/>
          <w:szCs w:val="24"/>
        </w:rPr>
        <w:t xml:space="preserve">6. Pracownikowi objętemu przestojem ekonomicznym pracodawca wypłaca wynagrodzenie obniżone nie więcej niż o 50%, ale nie niższe jednak niż w wysokości </w:t>
      </w:r>
      <w:r w:rsidRPr="008674F9">
        <w:rPr>
          <w:rFonts w:ascii="Times New Roman" w:hAnsi="Times New Roman" w:cs="Times New Roman"/>
          <w:bCs/>
          <w:szCs w:val="24"/>
        </w:rPr>
        <w:t xml:space="preserve">minimalnego wynagrodzenia za pracę ustalanego </w:t>
      </w:r>
      <w:r w:rsidR="002C29EB" w:rsidRPr="008674F9">
        <w:rPr>
          <w:rFonts w:ascii="Times New Roman" w:hAnsi="Times New Roman" w:cs="Times New Roman"/>
          <w:bCs/>
          <w:szCs w:val="24"/>
        </w:rPr>
        <w:t>na podstawie przepisów o minimalnym wynagrodzeniu za pracę</w:t>
      </w:r>
      <w:r w:rsidRPr="008674F9">
        <w:rPr>
          <w:rFonts w:ascii="Times New Roman" w:hAnsi="Times New Roman" w:cs="Times New Roman"/>
          <w:szCs w:val="24"/>
        </w:rPr>
        <w:t>, z uwzględnieniem wymiaru czasu pracy.</w:t>
      </w:r>
    </w:p>
    <w:p w14:paraId="4935CA9D" w14:textId="008C2FE4" w:rsidR="00896D23" w:rsidRPr="008674F9" w:rsidRDefault="00896D23" w:rsidP="00896D23">
      <w:pPr>
        <w:pStyle w:val="ZARTzmartartykuempunktem"/>
        <w:rPr>
          <w:rFonts w:ascii="Times New Roman" w:hAnsi="Times New Roman" w:cs="Times New Roman"/>
          <w:bCs/>
          <w:szCs w:val="24"/>
        </w:rPr>
      </w:pPr>
      <w:r w:rsidRPr="008674F9">
        <w:rPr>
          <w:rFonts w:ascii="Times New Roman" w:hAnsi="Times New Roman" w:cs="Times New Roman"/>
          <w:bCs/>
          <w:szCs w:val="24"/>
        </w:rPr>
        <w:lastRenderedPageBreak/>
        <w:t xml:space="preserve">7. Wynagrodzenie, o którym mowa w ust. 6, jest dofinansowywane ze środków Funduszu Gwarantowanych Świadczeń Pracowniczych, do wysokości 50% minimalnego wynagrodzenia za pracę ustalanego </w:t>
      </w:r>
      <w:r w:rsidR="002C29EB" w:rsidRPr="008674F9">
        <w:rPr>
          <w:rFonts w:ascii="Times New Roman" w:hAnsi="Times New Roman" w:cs="Times New Roman"/>
          <w:bCs/>
          <w:szCs w:val="24"/>
        </w:rPr>
        <w:t>na podstawie przepisów o minimalnym wynagrodzeniu za pracę</w:t>
      </w:r>
      <w:r w:rsidRPr="008674F9">
        <w:rPr>
          <w:rFonts w:ascii="Times New Roman" w:hAnsi="Times New Roman" w:cs="Times New Roman"/>
          <w:bCs/>
          <w:szCs w:val="24"/>
        </w:rPr>
        <w:t>.</w:t>
      </w:r>
    </w:p>
    <w:p w14:paraId="2FAAC593" w14:textId="20433D2C"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8. Przedsiębiorca, u którego wystąpił spadek obrotów gospodarczych w następstwie wystąpienia COVID-19 może ograniczyć wymiar czasu pracy o 20 %, nie więcej niż do 0,5 etatu, z zastrzeżeniem, że wynagrodzenie nie może być niższe niż minimalne wynagrodzenie za pracę</w:t>
      </w:r>
      <w:r w:rsidRPr="008674F9">
        <w:rPr>
          <w:rFonts w:ascii="Times New Roman" w:hAnsi="Times New Roman" w:cs="Times New Roman"/>
          <w:b/>
          <w:szCs w:val="24"/>
        </w:rPr>
        <w:t xml:space="preserve"> </w:t>
      </w:r>
      <w:r w:rsidR="002C29EB" w:rsidRPr="008674F9">
        <w:rPr>
          <w:rFonts w:ascii="Times New Roman" w:hAnsi="Times New Roman" w:cs="Times New Roman"/>
          <w:szCs w:val="24"/>
        </w:rPr>
        <w:t>ustalo</w:t>
      </w:r>
      <w:r w:rsidRPr="008674F9">
        <w:rPr>
          <w:rFonts w:ascii="Times New Roman" w:hAnsi="Times New Roman" w:cs="Times New Roman"/>
          <w:szCs w:val="24"/>
        </w:rPr>
        <w:t xml:space="preserve">ne na podstawie przepisów </w:t>
      </w:r>
      <w:r w:rsidR="002C29EB" w:rsidRPr="008674F9">
        <w:rPr>
          <w:rFonts w:ascii="Times New Roman" w:hAnsi="Times New Roman" w:cs="Times New Roman"/>
          <w:szCs w:val="24"/>
        </w:rPr>
        <w:t>o minimalnym wynagrodzeniu za pracę</w:t>
      </w:r>
      <w:r w:rsidRPr="008674F9">
        <w:rPr>
          <w:rFonts w:ascii="Times New Roman" w:hAnsi="Times New Roman" w:cs="Times New Roman"/>
          <w:szCs w:val="24"/>
        </w:rPr>
        <w:t>.</w:t>
      </w:r>
    </w:p>
    <w:p w14:paraId="456A5864" w14:textId="77777777"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9. Przez spadek obrotów gospodarczych rozumie się spadek sprzedaży towarów lub usług, w ujęciu ilościowym lub wartościowym:</w:t>
      </w:r>
    </w:p>
    <w:p w14:paraId="1BCDD2D1" w14:textId="5EFFFBE6" w:rsidR="00896D23" w:rsidRPr="008674F9" w:rsidRDefault="00C96F66" w:rsidP="00896D23">
      <w:pPr>
        <w:pStyle w:val="ZARTzmar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r>
      <w:r w:rsidR="00896D23" w:rsidRPr="008674F9">
        <w:rPr>
          <w:rFonts w:ascii="Times New Roman" w:hAnsi="Times New Roman" w:cs="Times New Roman"/>
          <w:szCs w:val="24"/>
        </w:rPr>
        <w:t>nie mniej niż o 15%, obliczony jako stosunek łącznych obrotów w ciągu dowolnie wskazanych 2 kolejnych miesięcy kalendarzowych, przypadających w okresie po dniu 1 stycznia 2020 r. do dnia poprzedzającego dzień złożenia wniosku, o którym mowa w ust. 1, w porównaniu do łącznych obrotów z analogicznych 2 kolejnych miesięcy kalendarzowych roku poprzedniego; za miesiąc uważa się także 30 kolejno po sobie następujących dni kalendarzowych, w przypadku gdy dwumiesięczny okres porównawczy rozpoczyna się w trakcie miesiąca kalendarzowego, to jest w dniu innym niż pierwszy dzień danego miesiąca kalendarzowego, lub</w:t>
      </w:r>
    </w:p>
    <w:p w14:paraId="421D5146" w14:textId="7C61E626" w:rsidR="00896D23" w:rsidRPr="008674F9" w:rsidRDefault="00C96F66" w:rsidP="00896D23">
      <w:pPr>
        <w:pStyle w:val="ZARTzmar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896D23" w:rsidRPr="008674F9">
        <w:rPr>
          <w:rFonts w:ascii="Times New Roman" w:hAnsi="Times New Roman" w:cs="Times New Roman"/>
          <w:szCs w:val="24"/>
        </w:rPr>
        <w:t>nie mniej niż 25% obliczony jako stosunek obrotów z dowolnie wskazanego miesiąca kalendarzowego, przypadającego po dniu 1 stycznia 2020 r. do dnia poprzedzającego dzień złożenia wniosku, o którym mowa w ust.1, w porównaniu do obrotów z miesiąca poprzedniego; za miesiąc uważa się także 30 kolejno po sobie następujących dni kalendarzowych, w przypadku gdy okres porównawczy rozpoczyna się w trakcie miesiąca kalendarzowego, to jest w dniu innym niż pierwszy dzień danego miesiąca kalendarzowego.</w:t>
      </w:r>
    </w:p>
    <w:p w14:paraId="79C3D0DA" w14:textId="5BA92C5B"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10. Wynagrodzenie, o którym mowa w ust. 8, jest dofinansowywane ze środków Funduszu Gwarantowanych Świadczeń Pracowniczych do wysokości połowy wynagrodzenia, o którym mowa w ust. 8, jednak nie więcej niż 40% przeciętnego miesięcznego wynagrodzenia z poprzedniego kwartału ogłaszanego przez Prezesa Głównego Urzędu Statystycznego na podstawie przepisów o emeryturach i rentach z Funduszu Ubezpieczeń Społecznych, obowiązującego na dzień złożenia wniosku, o którym mowa w ust. 1.</w:t>
      </w:r>
    </w:p>
    <w:p w14:paraId="68304702" w14:textId="77777777"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lastRenderedPageBreak/>
        <w:t>11. Warunki i tryb wykonywania pracy w okresie przestoju ekonomicznego lub obniżonego wymiaru czasu pracy pracodawca ustala w układzie zbiorowym pracy lub w porozumieniu z zakładowymi organizacjami związkowymi. Jeżeli nie jest możliwe uzgodnienie treści porozumienia ze wszystkimi zakładowymi organizacjami związkowymi, pracodawca uzgadnia treść porozumienia z organizacjami związkowymi reprezentatywnymi w rozumieniu art. 25</w:t>
      </w:r>
      <w:r w:rsidRPr="008674F9">
        <w:rPr>
          <w:rFonts w:ascii="Times New Roman" w:hAnsi="Times New Roman" w:cs="Times New Roman"/>
          <w:szCs w:val="24"/>
          <w:vertAlign w:val="superscript"/>
        </w:rPr>
        <w:t>3</w:t>
      </w:r>
      <w:r w:rsidRPr="008674F9">
        <w:rPr>
          <w:rFonts w:ascii="Times New Roman" w:hAnsi="Times New Roman" w:cs="Times New Roman"/>
          <w:szCs w:val="24"/>
        </w:rPr>
        <w:t xml:space="preserve"> ust. 1 lub 2 ustawy z dnia 23 maja 1991 r. o związkach zawodowych (Dz. U. z 2019 r. poz. 263), z których każda zrzesza co najmniej 5% pracowników zatrudnionych u pracodawcy.</w:t>
      </w:r>
    </w:p>
    <w:p w14:paraId="1F2115D5" w14:textId="77777777"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12. Jeżeli u danego pracodawcy nie działają zakładowe organizacje związkowe, warunki i tryb wykonywania pracy w okresie przestoju ekonomicznego lub obniżonego wymiaru czasu pracy ustala się w porozumieniu z przedstawicielami pracowników wyłonionymi w trybie przyjętym u tego pracodawcy.</w:t>
      </w:r>
    </w:p>
    <w:p w14:paraId="534F5AC1" w14:textId="38C3AA46"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13. Warunki i tryb wykonywania pracy w okresie przestoju ekonomicznego lub obniżonego wymiaru czasu pracy ustala się na zasadach określonych w ust. 11 i 12 w terminie dwóch dni od dnia poinformowania przez pracodawcę o zamiarze wprowadzenia przestoju ekonomicznego lub obniżonego wymiaru czasu pracy. Jeżeli warunki i tryb wykonywania pracy w okresie przestoju ekonomicznego lub obniżonego wymiaru czasu pracy nie zostaną ustalone w tym terminie, pracodawca ustala je samodzielnie.</w:t>
      </w:r>
    </w:p>
    <w:p w14:paraId="265977CE" w14:textId="77777777"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14. W układzie zbiorowym pracy lub w porozumieniu określa się co najmniej:</w:t>
      </w:r>
    </w:p>
    <w:p w14:paraId="5155DD92" w14:textId="77777777" w:rsidR="00896D23" w:rsidRPr="008674F9" w:rsidRDefault="00896D23" w:rsidP="00896D23">
      <w:pPr>
        <w:pStyle w:val="ZARTzmartartykuempunktem"/>
        <w:rPr>
          <w:rFonts w:ascii="Times New Roman" w:hAnsi="Times New Roman" w:cs="Times New Roman"/>
          <w:bCs/>
          <w:szCs w:val="24"/>
        </w:rPr>
      </w:pPr>
      <w:r w:rsidRPr="008674F9">
        <w:rPr>
          <w:rFonts w:ascii="Times New Roman" w:hAnsi="Times New Roman" w:cs="Times New Roman"/>
          <w:bCs/>
          <w:szCs w:val="24"/>
        </w:rPr>
        <w:t>1)</w:t>
      </w:r>
      <w:r w:rsidRPr="008674F9">
        <w:rPr>
          <w:rFonts w:ascii="Times New Roman" w:hAnsi="Times New Roman" w:cs="Times New Roman"/>
          <w:bCs/>
          <w:szCs w:val="24"/>
        </w:rPr>
        <w:tab/>
        <w:t>grupy zawodowe objęte przestojem ekonomicznym lub obniżonym wymiarem czasu pracy;</w:t>
      </w:r>
    </w:p>
    <w:p w14:paraId="66220BAB" w14:textId="77777777" w:rsidR="00896D23" w:rsidRPr="008674F9" w:rsidRDefault="00896D23" w:rsidP="00896D23">
      <w:pPr>
        <w:pStyle w:val="ZARTzmartartykuempunktem"/>
        <w:rPr>
          <w:rFonts w:ascii="Times New Roman" w:hAnsi="Times New Roman" w:cs="Times New Roman"/>
          <w:bCs/>
          <w:szCs w:val="24"/>
        </w:rPr>
      </w:pPr>
      <w:r w:rsidRPr="008674F9">
        <w:rPr>
          <w:rFonts w:ascii="Times New Roman" w:hAnsi="Times New Roman" w:cs="Times New Roman"/>
          <w:bCs/>
          <w:szCs w:val="24"/>
        </w:rPr>
        <w:t>2)</w:t>
      </w:r>
      <w:r w:rsidRPr="008674F9">
        <w:rPr>
          <w:rFonts w:ascii="Times New Roman" w:hAnsi="Times New Roman" w:cs="Times New Roman"/>
          <w:bCs/>
          <w:szCs w:val="24"/>
        </w:rPr>
        <w:tab/>
        <w:t>obniżony wymiar czasu pracy obowiązujący pracowników;</w:t>
      </w:r>
    </w:p>
    <w:p w14:paraId="432692F6" w14:textId="77777777" w:rsidR="00896D23" w:rsidRPr="008674F9" w:rsidRDefault="00896D23" w:rsidP="00896D23">
      <w:pPr>
        <w:pStyle w:val="ZARTzmartartykuempunktem"/>
        <w:rPr>
          <w:rFonts w:ascii="Times New Roman" w:hAnsi="Times New Roman" w:cs="Times New Roman"/>
          <w:bCs/>
          <w:szCs w:val="24"/>
        </w:rPr>
      </w:pPr>
      <w:r w:rsidRPr="008674F9">
        <w:rPr>
          <w:rFonts w:ascii="Times New Roman" w:hAnsi="Times New Roman" w:cs="Times New Roman"/>
          <w:bCs/>
          <w:szCs w:val="24"/>
        </w:rPr>
        <w:t>3)</w:t>
      </w:r>
      <w:r w:rsidRPr="008674F9">
        <w:rPr>
          <w:rFonts w:ascii="Times New Roman" w:hAnsi="Times New Roman" w:cs="Times New Roman"/>
          <w:bCs/>
          <w:szCs w:val="24"/>
        </w:rPr>
        <w:tab/>
        <w:t>okres, przez jaki obowiązują rozwiązania dotyczące przestoju ekonomicznego lub obniżonego wymiaru czasu pracy.</w:t>
      </w:r>
    </w:p>
    <w:p w14:paraId="39E0BA2A" w14:textId="544DAC2C"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15. Przy ustalaniu warunków i trybu wykonywania pracy w okresie przestoju ekonomicznego lub obniżonego wymiaru czasu pracy nie stosuje się art. 42 § 1-3 ustawy z dnia 26 czerwca 1974 r. - Kodeks pracy.</w:t>
      </w:r>
    </w:p>
    <w:p w14:paraId="7D52AC14" w14:textId="2BFD05FB"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16. Świadczenia, o których mowa w ust. 1, oraz środki, o których mowa w ust. 2, przysługują przez łączny okres 3 miesięcy przypadających po dacie podpisania umowy.</w:t>
      </w:r>
    </w:p>
    <w:p w14:paraId="67A07EC3" w14:textId="430EDB3A"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 xml:space="preserve">17. Do wypłaty i rozliczania świadczeń, o których mowa w ust. 1, oraz środków, o których mowa w ust. 2, stosuje się odpowiednio przepisy art. 3 ust. 2 oraz art. 7-16 </w:t>
      </w:r>
      <w:r w:rsidRPr="008674F9">
        <w:rPr>
          <w:rFonts w:ascii="Times New Roman" w:hAnsi="Times New Roman" w:cs="Times New Roman"/>
          <w:szCs w:val="24"/>
        </w:rPr>
        <w:lastRenderedPageBreak/>
        <w:t>ustawy z dnia 11 października 2013 r. o szczególnych rozwiązaniach związanych z ochroną miejsc pracy oraz przepisy wykonawcze do tej ustawy.</w:t>
      </w:r>
    </w:p>
    <w:p w14:paraId="132BF6A7" w14:textId="77777777"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18. Przedsiębiorca, o którym mowa w ust. 1, może otrzymać pomoc z Funduszu Gwarantowanych Świadczeń Pracowniczych wyłącznie w przypadku, jeśli nie uzyskał pomocy w odniesieniu do tych samych pracowników w zakresie takich samych tytułów wypłat na rzecz ochrony miejsc pracy.</w:t>
      </w:r>
    </w:p>
    <w:p w14:paraId="18A22928" w14:textId="66A026B8"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19. Wypłata świadczeń, o których mowa w ust. 1</w:t>
      </w:r>
      <w:r w:rsidR="000B1F1A" w:rsidRPr="008674F9">
        <w:rPr>
          <w:rFonts w:ascii="Times New Roman" w:hAnsi="Times New Roman" w:cs="Times New Roman"/>
          <w:szCs w:val="24"/>
        </w:rPr>
        <w:t>,</w:t>
      </w:r>
      <w:r w:rsidRPr="008674F9">
        <w:rPr>
          <w:rFonts w:ascii="Times New Roman" w:hAnsi="Times New Roman" w:cs="Times New Roman"/>
          <w:szCs w:val="24"/>
        </w:rPr>
        <w:t xml:space="preserve"> oraz środków, o których mowa w ust. 2, stanowi pomoc de </w:t>
      </w:r>
      <w:proofErr w:type="spellStart"/>
      <w:r w:rsidRPr="008674F9">
        <w:rPr>
          <w:rFonts w:ascii="Times New Roman" w:hAnsi="Times New Roman" w:cs="Times New Roman"/>
          <w:szCs w:val="24"/>
        </w:rPr>
        <w:t>minimis</w:t>
      </w:r>
      <w:proofErr w:type="spellEnd"/>
      <w:r w:rsidRPr="008674F9">
        <w:rPr>
          <w:rFonts w:ascii="Times New Roman" w:hAnsi="Times New Roman" w:cs="Times New Roman"/>
          <w:szCs w:val="24"/>
        </w:rPr>
        <w:t>.</w:t>
      </w:r>
    </w:p>
    <w:p w14:paraId="201197C2" w14:textId="77777777"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20. Wnioski, o których mowa w ust. 1, rozpatruje się według kolejności ich wpływu, do wyczerpania środków.</w:t>
      </w:r>
    </w:p>
    <w:p w14:paraId="5DF7B81B" w14:textId="4BA8A001" w:rsidR="00896D23" w:rsidRPr="008674F9" w:rsidRDefault="00896D23" w:rsidP="00896D23">
      <w:pPr>
        <w:pStyle w:val="ZARTzmartartykuempunktem"/>
        <w:rPr>
          <w:rFonts w:ascii="Times New Roman" w:hAnsi="Times New Roman" w:cs="Times New Roman"/>
          <w:szCs w:val="24"/>
        </w:rPr>
      </w:pPr>
      <w:r w:rsidRPr="008674F9">
        <w:rPr>
          <w:rFonts w:ascii="Times New Roman" w:hAnsi="Times New Roman" w:cs="Times New Roman"/>
          <w:szCs w:val="24"/>
        </w:rPr>
        <w:t>21. Zadania organ</w:t>
      </w:r>
      <w:r w:rsidR="000B1F1A" w:rsidRPr="008674F9">
        <w:rPr>
          <w:rFonts w:ascii="Times New Roman" w:hAnsi="Times New Roman" w:cs="Times New Roman"/>
          <w:szCs w:val="24"/>
        </w:rPr>
        <w:t>ó</w:t>
      </w:r>
      <w:r w:rsidRPr="008674F9">
        <w:rPr>
          <w:rFonts w:ascii="Times New Roman" w:hAnsi="Times New Roman" w:cs="Times New Roman"/>
          <w:szCs w:val="24"/>
        </w:rPr>
        <w:t xml:space="preserve">w administracji wynikające </w:t>
      </w:r>
      <w:r w:rsidR="000B1F1A" w:rsidRPr="008674F9">
        <w:rPr>
          <w:rFonts w:ascii="Times New Roman" w:hAnsi="Times New Roman" w:cs="Times New Roman"/>
          <w:szCs w:val="24"/>
        </w:rPr>
        <w:t xml:space="preserve">z ust. </w:t>
      </w:r>
      <w:r w:rsidR="00BB75E9" w:rsidRPr="008674F9">
        <w:rPr>
          <w:rFonts w:ascii="Times New Roman" w:hAnsi="Times New Roman" w:cs="Times New Roman"/>
          <w:szCs w:val="24"/>
        </w:rPr>
        <w:t>1-20</w:t>
      </w:r>
      <w:r w:rsidR="000B1F1A" w:rsidRPr="008674F9">
        <w:rPr>
          <w:rFonts w:ascii="Times New Roman" w:hAnsi="Times New Roman" w:cs="Times New Roman"/>
          <w:szCs w:val="24"/>
        </w:rPr>
        <w:t xml:space="preserve"> </w:t>
      </w:r>
      <w:r w:rsidRPr="008674F9">
        <w:rPr>
          <w:rFonts w:ascii="Times New Roman" w:hAnsi="Times New Roman" w:cs="Times New Roman"/>
          <w:szCs w:val="24"/>
        </w:rPr>
        <w:t>realizują dyrektorzy wojewódzkich urzędów pracy.</w:t>
      </w:r>
    </w:p>
    <w:p w14:paraId="18672DE0" w14:textId="092EB4CA" w:rsidR="000D5A95" w:rsidRPr="008674F9" w:rsidRDefault="00DA65DA" w:rsidP="00896D23">
      <w:pPr>
        <w:pStyle w:val="ZARTzmartartykuempunktem"/>
        <w:rPr>
          <w:rFonts w:ascii="Times New Roman" w:hAnsi="Times New Roman" w:cs="Times New Roman"/>
          <w:szCs w:val="24"/>
        </w:rPr>
      </w:pPr>
      <w:r w:rsidRPr="008674F9">
        <w:rPr>
          <w:rFonts w:ascii="Times New Roman" w:hAnsi="Times New Roman" w:cs="Times New Roman"/>
          <w:szCs w:val="24"/>
        </w:rPr>
        <w:t>Art. 15h.</w:t>
      </w:r>
      <w:r w:rsidR="000D5A95" w:rsidRPr="008674F9">
        <w:rPr>
          <w:rFonts w:ascii="Times New Roman" w:hAnsi="Times New Roman" w:cs="Times New Roman"/>
          <w:szCs w:val="24"/>
        </w:rPr>
        <w:t xml:space="preserve"> 1. Z przyczyn związanych z przeciwdziałaniem COVID-19, orzeczenie o niepełnosprawności albo orzeczenie o stopniu niepełnosprawności, wydane na czas określony na podstawie ustawy z dnia 27 sierpnia 1997 r. o rehabilitacji zawodowej i społecznej oraz zatrudnianiu osób niepełnosprawnych, którego ważność upływa w terminie 30 dni od dnia wejścia w życie ustawy, o której mowa w art. 1, zachowuje ważność przez okres kolejnych 90 dni od dnia upływu terminu ważności tego orzeczenia, jednak nie dłużej niż do dnia wydania nowego orzeczenia o niepełnosprawności albo orzeczenia o stopniu niepełnosprawności.</w:t>
      </w:r>
    </w:p>
    <w:p w14:paraId="45999477" w14:textId="4F44E812" w:rsidR="000D5A95" w:rsidRPr="008674F9" w:rsidRDefault="000D5A95" w:rsidP="000D5A95">
      <w:pPr>
        <w:pStyle w:val="ZUSTzmustartykuempunktem"/>
        <w:rPr>
          <w:rFonts w:ascii="Times New Roman" w:hAnsi="Times New Roman" w:cs="Times New Roman"/>
          <w:szCs w:val="24"/>
        </w:rPr>
      </w:pPr>
      <w:r w:rsidRPr="008674F9">
        <w:rPr>
          <w:rFonts w:ascii="Times New Roman" w:hAnsi="Times New Roman" w:cs="Times New Roman"/>
          <w:szCs w:val="24"/>
        </w:rPr>
        <w:t>2. Z przyczyn związanych z przeciwdziałaniem COVID-19, w przypadku złożenia wniosku o wydanie kolejnego orzeczenia potwierdzającego niepełnosprawność albo stopień niepełnosprawności, o którym mowa w ustawie z dnia 27 sierpnia 1997 r. o rehabilitacji zawodowej i społecznej oraz zatrudnianiu osób niepełnosprawnych, w terminie do 30 dni przed dniem wejścia w życie ustawy, o której mowa w ust. 1, orzeczenie o niepełnosprawności albo orzeczenie o stopniu niepełnosprawności zachowuje ważność przez okres kolejnych 90 dni od dnia upływu terminu ważności tego orzeczenia, jednak nie dłużej niż do dnia wydania nowego orzeczenia o niepełnosprawności albo orzeczenia o stopniu niepełnosprawności.</w:t>
      </w:r>
    </w:p>
    <w:p w14:paraId="76C34E50" w14:textId="5F8D7801" w:rsidR="000D5A95" w:rsidRPr="008674F9" w:rsidRDefault="000D5A95" w:rsidP="000D5A95">
      <w:pPr>
        <w:pStyle w:val="ZUSTzmustartykuempunktem"/>
        <w:rPr>
          <w:rFonts w:ascii="Times New Roman" w:hAnsi="Times New Roman" w:cs="Times New Roman"/>
          <w:szCs w:val="24"/>
        </w:rPr>
      </w:pPr>
      <w:r w:rsidRPr="008674F9">
        <w:rPr>
          <w:rFonts w:ascii="Times New Roman" w:hAnsi="Times New Roman" w:cs="Times New Roman"/>
          <w:szCs w:val="24"/>
        </w:rPr>
        <w:t xml:space="preserve">3. Z przyczyn związanych z przeciwdziałaniem COVID-19, orzeczenie o niepełnosprawności albo orzeczenie o stopniu niepełnosprawności może być wydane bez bezpośredniego badania stanu zdrowia osoby, w stosunku do której ma być ono wydane, gdy lekarz - przewodniczący składu orzekającego powiatowego albo </w:t>
      </w:r>
      <w:r w:rsidRPr="008674F9">
        <w:rPr>
          <w:rFonts w:ascii="Times New Roman" w:hAnsi="Times New Roman" w:cs="Times New Roman"/>
          <w:szCs w:val="24"/>
        </w:rPr>
        <w:lastRenderedPageBreak/>
        <w:t xml:space="preserve">wojewódzkiego zespołu do spraw orzekania o niepełnosprawności, o którym mowa w art. 6 ust. 1 ustawy </w:t>
      </w:r>
      <w:r w:rsidR="005D06AA" w:rsidRPr="008674F9">
        <w:rPr>
          <w:rFonts w:ascii="Times New Roman" w:hAnsi="Times New Roman" w:cs="Times New Roman"/>
          <w:szCs w:val="24"/>
        </w:rPr>
        <w:t xml:space="preserve">z dnia 27 sierpnia 1997 r. </w:t>
      </w:r>
      <w:r w:rsidRPr="008674F9">
        <w:rPr>
          <w:rFonts w:ascii="Times New Roman" w:hAnsi="Times New Roman" w:cs="Times New Roman"/>
          <w:szCs w:val="24"/>
        </w:rPr>
        <w:t>o rehabilitacji zawodowej i społecznej oraz zatrudnianiu osób niepełnosprawnych</w:t>
      </w:r>
      <w:r w:rsidR="005D06AA" w:rsidRPr="008674F9">
        <w:rPr>
          <w:rFonts w:ascii="Times New Roman" w:hAnsi="Times New Roman" w:cs="Times New Roman"/>
          <w:szCs w:val="24"/>
        </w:rPr>
        <w:t>,</w:t>
      </w:r>
      <w:r w:rsidRPr="008674F9">
        <w:rPr>
          <w:rFonts w:ascii="Times New Roman" w:hAnsi="Times New Roman" w:cs="Times New Roman"/>
          <w:szCs w:val="24"/>
        </w:rPr>
        <w:t xml:space="preserve"> uzna, że dokumentacja dołączona do wniosku jest wystarczająca do wydania orzeczenia.</w:t>
      </w:r>
    </w:p>
    <w:p w14:paraId="65E853BE" w14:textId="1F0D37F9" w:rsidR="00DA65DA" w:rsidRPr="008674F9" w:rsidRDefault="000D5A95" w:rsidP="000D5A95">
      <w:pPr>
        <w:pStyle w:val="ZUSTzmustartykuempunktem"/>
        <w:rPr>
          <w:rFonts w:ascii="Times New Roman" w:hAnsi="Times New Roman" w:cs="Times New Roman"/>
          <w:szCs w:val="24"/>
        </w:rPr>
      </w:pPr>
      <w:r w:rsidRPr="008674F9">
        <w:rPr>
          <w:rFonts w:ascii="Times New Roman" w:hAnsi="Times New Roman" w:cs="Times New Roman"/>
          <w:szCs w:val="24"/>
        </w:rPr>
        <w:t>4</w:t>
      </w:r>
      <w:r w:rsidR="00C96F66" w:rsidRPr="008674F9">
        <w:rPr>
          <w:rFonts w:ascii="Times New Roman" w:hAnsi="Times New Roman" w:cs="Times New Roman"/>
          <w:szCs w:val="24"/>
        </w:rPr>
        <w:t xml:space="preserve">. </w:t>
      </w:r>
      <w:r w:rsidRPr="008674F9">
        <w:rPr>
          <w:rFonts w:ascii="Times New Roman" w:hAnsi="Times New Roman" w:cs="Times New Roman"/>
          <w:szCs w:val="24"/>
        </w:rPr>
        <w:t>Z przyczyn związanych z przeciwdziałaniem COVID-19, orzeczenie o wskazaniach do ulg i uprawnień może być wydane bez bezpośredniego badania stanu zdrowia osoby, w stosunku do której ma być ono wydane, gdy lekarz członek powiatowego zespołu do spraw orzekania o niepełnosprawności, o którym mowa w art. 6 ust. 1 ustawy</w:t>
      </w:r>
      <w:r w:rsidR="005D06AA" w:rsidRPr="008674F9">
        <w:rPr>
          <w:rFonts w:ascii="Times New Roman" w:hAnsi="Times New Roman" w:cs="Times New Roman"/>
          <w:szCs w:val="24"/>
        </w:rPr>
        <w:t xml:space="preserve"> z dnia 27 sierpnia 1997 r.</w:t>
      </w:r>
      <w:r w:rsidRPr="008674F9">
        <w:rPr>
          <w:rFonts w:ascii="Times New Roman" w:hAnsi="Times New Roman" w:cs="Times New Roman"/>
          <w:szCs w:val="24"/>
        </w:rPr>
        <w:t xml:space="preserve"> o rehabilitacji zawodowej i społecznej oraz zatrudnianiu osób niepełnosprawnych uzna, że dokumentacja dołączona do wniosku jest wystarczająca do wydania orzeczenia.</w:t>
      </w:r>
    </w:p>
    <w:p w14:paraId="2B4518D6" w14:textId="05A052B4" w:rsidR="00144896" w:rsidRPr="008674F9" w:rsidRDefault="00144896" w:rsidP="00144896">
      <w:pPr>
        <w:pStyle w:val="ZUSTzmustartykuempunktem"/>
        <w:rPr>
          <w:rFonts w:ascii="Times New Roman" w:hAnsi="Times New Roman" w:cs="Times New Roman"/>
          <w:szCs w:val="24"/>
        </w:rPr>
      </w:pPr>
      <w:r w:rsidRPr="008674F9">
        <w:rPr>
          <w:rFonts w:ascii="Times New Roman" w:hAnsi="Times New Roman" w:cs="Times New Roman"/>
          <w:szCs w:val="24"/>
        </w:rPr>
        <w:t>5</w:t>
      </w:r>
      <w:r w:rsidR="009A0FFE" w:rsidRPr="008674F9">
        <w:rPr>
          <w:rFonts w:ascii="Times New Roman" w:hAnsi="Times New Roman" w:cs="Times New Roman"/>
          <w:szCs w:val="24"/>
        </w:rPr>
        <w:t xml:space="preserve">. </w:t>
      </w:r>
      <w:r w:rsidRPr="008674F9">
        <w:rPr>
          <w:rFonts w:ascii="Times New Roman" w:hAnsi="Times New Roman" w:cs="Times New Roman"/>
          <w:szCs w:val="24"/>
        </w:rPr>
        <w:t>Jeżeli decyzja przyznająca świadczenie z pomocy społecznej, o której mowa w ustawie z dnia 12 marca 2004 r. o pomocy społecznej, została wydana w związku z niepełnosprawnością potwierdzoną orzeczeniem i okres, na który została przyznana pomoc jest uzależniony terminem ważności orzeczenia o niepełnosprawności lub orzeczenia o stopniu niepełnosprawności, okres wskazany w decyzji ulega przedłużeniu na okres na jaki zachowuje ważność orzeczenie o niepełnosprawności lub orzeczenie o stopniu niepełnosprawności, zgodnie z ust. 1 i 2, na podstawie decyzji wydanej z urzędu.</w:t>
      </w:r>
    </w:p>
    <w:p w14:paraId="2AC3B592" w14:textId="7E15FE01" w:rsidR="00144896" w:rsidRPr="008674F9" w:rsidRDefault="00144896" w:rsidP="00144896">
      <w:pPr>
        <w:pStyle w:val="ZUSTzmustartykuempunktem"/>
        <w:rPr>
          <w:rFonts w:ascii="Times New Roman" w:hAnsi="Times New Roman" w:cs="Times New Roman"/>
          <w:szCs w:val="24"/>
        </w:rPr>
      </w:pPr>
      <w:r w:rsidRPr="008674F9">
        <w:rPr>
          <w:rFonts w:ascii="Times New Roman" w:hAnsi="Times New Roman" w:cs="Times New Roman"/>
          <w:szCs w:val="24"/>
        </w:rPr>
        <w:t>6</w:t>
      </w:r>
      <w:r w:rsidR="00C9111E" w:rsidRPr="008674F9">
        <w:rPr>
          <w:rFonts w:ascii="Times New Roman" w:hAnsi="Times New Roman" w:cs="Times New Roman"/>
          <w:szCs w:val="24"/>
        </w:rPr>
        <w:t>. Zmiana decyzji</w:t>
      </w:r>
      <w:r w:rsidRPr="008674F9">
        <w:rPr>
          <w:rFonts w:ascii="Times New Roman" w:hAnsi="Times New Roman" w:cs="Times New Roman"/>
          <w:szCs w:val="24"/>
        </w:rPr>
        <w:t xml:space="preserve"> w sytuacji</w:t>
      </w:r>
      <w:r w:rsidR="00C9111E" w:rsidRPr="008674F9">
        <w:rPr>
          <w:rFonts w:ascii="Times New Roman" w:hAnsi="Times New Roman" w:cs="Times New Roman"/>
          <w:szCs w:val="24"/>
        </w:rPr>
        <w:t>,</w:t>
      </w:r>
      <w:r w:rsidRPr="008674F9">
        <w:rPr>
          <w:rFonts w:ascii="Times New Roman" w:hAnsi="Times New Roman" w:cs="Times New Roman"/>
          <w:szCs w:val="24"/>
        </w:rPr>
        <w:t xml:space="preserve"> o której mowa w ust. 5, nie wymaga przeprowadzenia rodzinnego wywiadu środowiskowego ani jego aktualizacji.</w:t>
      </w:r>
    </w:p>
    <w:p w14:paraId="121F98D9" w14:textId="60698E30" w:rsidR="00C23CCC" w:rsidRPr="008674F9" w:rsidRDefault="00DA65DA" w:rsidP="00C23CCC">
      <w:pPr>
        <w:pStyle w:val="ZARTzmartartykuempunktem"/>
        <w:rPr>
          <w:rFonts w:ascii="Times New Roman" w:hAnsi="Times New Roman" w:cs="Times New Roman"/>
          <w:szCs w:val="24"/>
        </w:rPr>
      </w:pPr>
      <w:r w:rsidRPr="008674F9">
        <w:rPr>
          <w:rFonts w:ascii="Times New Roman" w:hAnsi="Times New Roman" w:cs="Times New Roman"/>
          <w:szCs w:val="24"/>
        </w:rPr>
        <w:t>Art. 15i.</w:t>
      </w:r>
      <w:r w:rsidR="00C625D3" w:rsidRPr="008674F9">
        <w:rPr>
          <w:rFonts w:ascii="Times New Roman" w:hAnsi="Times New Roman" w:cs="Times New Roman"/>
          <w:szCs w:val="24"/>
        </w:rPr>
        <w:t xml:space="preserve"> </w:t>
      </w:r>
      <w:r w:rsidR="008679A2" w:rsidRPr="008674F9">
        <w:rPr>
          <w:rFonts w:ascii="Times New Roman" w:hAnsi="Times New Roman" w:cs="Times New Roman"/>
          <w:szCs w:val="24"/>
        </w:rPr>
        <w:t>1</w:t>
      </w:r>
      <w:r w:rsidR="00704A89" w:rsidRPr="008674F9">
        <w:rPr>
          <w:rFonts w:ascii="Times New Roman" w:hAnsi="Times New Roman" w:cs="Times New Roman"/>
          <w:szCs w:val="24"/>
        </w:rPr>
        <w:t xml:space="preserve">. </w:t>
      </w:r>
      <w:r w:rsidR="00C23CCC" w:rsidRPr="008674F9">
        <w:rPr>
          <w:rFonts w:ascii="Times New Roman" w:hAnsi="Times New Roman" w:cs="Times New Roman"/>
          <w:szCs w:val="24"/>
        </w:rPr>
        <w:t>W związku z zakażeniami wirusem SARS-CoV-2 w</w:t>
      </w:r>
      <w:r w:rsidR="00704A89" w:rsidRPr="008674F9">
        <w:rPr>
          <w:rFonts w:ascii="Times New Roman" w:hAnsi="Times New Roman" w:cs="Times New Roman"/>
          <w:szCs w:val="24"/>
        </w:rPr>
        <w:t xml:space="preserve"> okresie </w:t>
      </w:r>
      <w:r w:rsidR="00C23CCC" w:rsidRPr="008674F9">
        <w:rPr>
          <w:rFonts w:ascii="Times New Roman" w:hAnsi="Times New Roman" w:cs="Times New Roman"/>
          <w:color w:val="2D2D2D"/>
          <w:szCs w:val="24"/>
          <w:shd w:val="clear" w:color="auto" w:fill="FFFFFF"/>
        </w:rPr>
        <w:t xml:space="preserve">obowiązywania stanu zagrożenia epidemicznego albo w okresie </w:t>
      </w:r>
      <w:r w:rsidR="00227D3C" w:rsidRPr="008674F9">
        <w:rPr>
          <w:rFonts w:ascii="Times New Roman" w:hAnsi="Times New Roman" w:cs="Times New Roman"/>
          <w:color w:val="2D2D2D"/>
          <w:szCs w:val="24"/>
          <w:shd w:val="clear" w:color="auto" w:fill="FFFFFF"/>
        </w:rPr>
        <w:t xml:space="preserve">30 dni </w:t>
      </w:r>
      <w:r w:rsidR="00C23CCC" w:rsidRPr="008674F9">
        <w:rPr>
          <w:rFonts w:ascii="Times New Roman" w:hAnsi="Times New Roman" w:cs="Times New Roman"/>
          <w:color w:val="2D2D2D"/>
          <w:szCs w:val="24"/>
          <w:shd w:val="clear" w:color="auto" w:fill="FFFFFF"/>
        </w:rPr>
        <w:t>następujących po jego odwołaniu,</w:t>
      </w:r>
      <w:r w:rsidR="00C23CCC" w:rsidRPr="008674F9">
        <w:rPr>
          <w:rFonts w:ascii="Times New Roman" w:hAnsi="Times New Roman" w:cs="Times New Roman"/>
          <w:bCs/>
          <w:szCs w:val="24"/>
        </w:rPr>
        <w:t xml:space="preserve"> </w:t>
      </w:r>
      <w:r w:rsidR="00C23CCC" w:rsidRPr="008674F9">
        <w:rPr>
          <w:rFonts w:ascii="Times New Roman" w:hAnsi="Times New Roman" w:cs="Times New Roman"/>
          <w:color w:val="2D2D2D"/>
          <w:szCs w:val="24"/>
          <w:shd w:val="clear" w:color="auto" w:fill="FFFFFF"/>
        </w:rPr>
        <w:t xml:space="preserve">a w przypadku ogłoszenia stanu epidemii – w okresie jego obowiązywania albo w okresie 30 dni następujących po jego odwołaniu </w:t>
      </w:r>
      <w:r w:rsidR="00704A89" w:rsidRPr="008674F9">
        <w:rPr>
          <w:rFonts w:ascii="Times New Roman" w:hAnsi="Times New Roman" w:cs="Times New Roman"/>
          <w:szCs w:val="24"/>
        </w:rPr>
        <w:t>zakaz, o którym mowa w art. 5 ustawy z dnia 10 stycznia 2018 r. o ograniczeniu handlu w niedziele i święta oraz w niektóre inne dni (Dz. U. z 2019 r. poz. 466</w:t>
      </w:r>
      <w:r w:rsidR="00887AA9" w:rsidRPr="008674F9">
        <w:rPr>
          <w:rFonts w:ascii="Times New Roman" w:hAnsi="Times New Roman" w:cs="Times New Roman"/>
          <w:szCs w:val="24"/>
        </w:rPr>
        <w:t>)</w:t>
      </w:r>
      <w:r w:rsidR="00704A89" w:rsidRPr="008674F9">
        <w:rPr>
          <w:rFonts w:ascii="Times New Roman" w:hAnsi="Times New Roman" w:cs="Times New Roman"/>
          <w:szCs w:val="24"/>
        </w:rPr>
        <w:t>, nie obowiązuje w niedziele w zakresie wykonywania czynności związanych z handlem, polegających na rozładowywaniu, przyjmowaniu i ekspozycji towarów pierwszej potrzeby oraz powierzania pracownikowi lub zatrudnionemu</w:t>
      </w:r>
      <w:r w:rsidR="00887AA9" w:rsidRPr="008674F9">
        <w:rPr>
          <w:rFonts w:ascii="Times New Roman" w:hAnsi="Times New Roman" w:cs="Times New Roman"/>
          <w:szCs w:val="24"/>
        </w:rPr>
        <w:t xml:space="preserve"> wykonywania takich czynności. </w:t>
      </w:r>
    </w:p>
    <w:p w14:paraId="22740FB6" w14:textId="6F9033A4" w:rsidR="00704A89" w:rsidRPr="008674F9" w:rsidRDefault="00704A89" w:rsidP="00887AA9">
      <w:pPr>
        <w:pStyle w:val="ZUSTzmustartykuempunktem"/>
        <w:rPr>
          <w:rFonts w:ascii="Times New Roman" w:hAnsi="Times New Roman" w:cs="Times New Roman"/>
          <w:szCs w:val="24"/>
        </w:rPr>
      </w:pPr>
      <w:r w:rsidRPr="008674F9">
        <w:rPr>
          <w:rFonts w:ascii="Times New Roman" w:hAnsi="Times New Roman" w:cs="Times New Roman"/>
          <w:szCs w:val="24"/>
        </w:rPr>
        <w:t>2. Zwolnienie z zakazu, o którym mowa w ust. 1</w:t>
      </w:r>
      <w:r w:rsidR="00887AA9" w:rsidRPr="008674F9">
        <w:rPr>
          <w:rFonts w:ascii="Times New Roman" w:hAnsi="Times New Roman" w:cs="Times New Roman"/>
          <w:szCs w:val="24"/>
        </w:rPr>
        <w:t>,</w:t>
      </w:r>
      <w:r w:rsidRPr="008674F9">
        <w:rPr>
          <w:rFonts w:ascii="Times New Roman" w:hAnsi="Times New Roman" w:cs="Times New Roman"/>
          <w:szCs w:val="24"/>
        </w:rPr>
        <w:t xml:space="preserve"> nie obowiązuje w niedziele, w które przypada święto.</w:t>
      </w:r>
    </w:p>
    <w:p w14:paraId="53FCB68E" w14:textId="6CA09CF9" w:rsidR="00CC2C64" w:rsidRPr="008674F9" w:rsidRDefault="00A46924" w:rsidP="00D550F1">
      <w:pPr>
        <w:pStyle w:val="ZARTzmartartykuempunktem"/>
        <w:rPr>
          <w:rFonts w:ascii="Times New Roman" w:hAnsi="Times New Roman" w:cs="Times New Roman"/>
          <w:szCs w:val="24"/>
        </w:rPr>
      </w:pPr>
      <w:r w:rsidRPr="008674F9">
        <w:rPr>
          <w:rFonts w:ascii="Times New Roman" w:hAnsi="Times New Roman" w:cs="Times New Roman"/>
          <w:szCs w:val="24"/>
        </w:rPr>
        <w:lastRenderedPageBreak/>
        <w:t xml:space="preserve">Art. 15j. </w:t>
      </w:r>
      <w:r w:rsidR="00CC2C64" w:rsidRPr="008674F9">
        <w:rPr>
          <w:rFonts w:ascii="Times New Roman" w:hAnsi="Times New Roman" w:cs="Times New Roman"/>
          <w:szCs w:val="24"/>
        </w:rPr>
        <w:t xml:space="preserve">Opłatę roczną z tytułu użytkowania wieczystego, o której mowa w art. 71 </w:t>
      </w:r>
      <w:r w:rsidR="002C29EB" w:rsidRPr="008674F9">
        <w:rPr>
          <w:rFonts w:ascii="Times New Roman" w:hAnsi="Times New Roman" w:cs="Times New Roman"/>
          <w:szCs w:val="24"/>
        </w:rPr>
        <w:t xml:space="preserve">ust. 1 </w:t>
      </w:r>
      <w:r w:rsidR="00CC2C64" w:rsidRPr="008674F9">
        <w:rPr>
          <w:rFonts w:ascii="Times New Roman" w:hAnsi="Times New Roman" w:cs="Times New Roman"/>
          <w:szCs w:val="24"/>
        </w:rPr>
        <w:t>ustawy z dnia 21 sierpnia 1997 r. o gospodarce nieruchomośc</w:t>
      </w:r>
      <w:r w:rsidR="005D06AA" w:rsidRPr="008674F9">
        <w:rPr>
          <w:rFonts w:ascii="Times New Roman" w:hAnsi="Times New Roman" w:cs="Times New Roman"/>
          <w:szCs w:val="24"/>
        </w:rPr>
        <w:t xml:space="preserve">iami (Dz.U. z 2020 r. poz. 65 i </w:t>
      </w:r>
      <w:r w:rsidR="00CC2C64" w:rsidRPr="008674F9">
        <w:rPr>
          <w:rFonts w:ascii="Times New Roman" w:hAnsi="Times New Roman" w:cs="Times New Roman"/>
          <w:szCs w:val="24"/>
        </w:rPr>
        <w:t>284) za rok 2020 wnosi się w terminie do dnia 30 czerwca 2020 r.”;</w:t>
      </w:r>
    </w:p>
    <w:p w14:paraId="2AC9453A" w14:textId="3EF9C0A0" w:rsidR="00590856" w:rsidRPr="008674F9" w:rsidRDefault="00590856" w:rsidP="00590856">
      <w:pPr>
        <w:pStyle w:val="ZARTzmartartykuempunktem"/>
        <w:rPr>
          <w:rFonts w:ascii="Times New Roman" w:hAnsi="Times New Roman" w:cs="Times New Roman"/>
          <w:szCs w:val="24"/>
        </w:rPr>
      </w:pPr>
      <w:r w:rsidRPr="008674F9">
        <w:rPr>
          <w:rFonts w:ascii="Times New Roman" w:hAnsi="Times New Roman" w:cs="Times New Roman"/>
          <w:szCs w:val="24"/>
        </w:rPr>
        <w:t>Art. 15</w:t>
      </w:r>
      <w:r w:rsidR="00DA65DA" w:rsidRPr="008674F9">
        <w:rPr>
          <w:rFonts w:ascii="Times New Roman" w:hAnsi="Times New Roman" w:cs="Times New Roman"/>
          <w:szCs w:val="24"/>
        </w:rPr>
        <w:t>k</w:t>
      </w:r>
      <w:r w:rsidRPr="008674F9">
        <w:rPr>
          <w:rFonts w:ascii="Times New Roman" w:hAnsi="Times New Roman" w:cs="Times New Roman"/>
          <w:szCs w:val="24"/>
        </w:rPr>
        <w:t>. 1. Odstąpienie od umowy w trybie określonym w art. 47 ust. 4 ustawy z dnia 24 listopada 2017 r. o imprezach turystycznych i pow</w:t>
      </w:r>
      <w:r w:rsidR="005D06AA" w:rsidRPr="008674F9">
        <w:rPr>
          <w:rFonts w:ascii="Times New Roman" w:hAnsi="Times New Roman" w:cs="Times New Roman"/>
          <w:szCs w:val="24"/>
        </w:rPr>
        <w:t>iązanych usługach turystycznych</w:t>
      </w:r>
      <w:r w:rsidRPr="008674F9">
        <w:rPr>
          <w:rFonts w:ascii="Times New Roman" w:hAnsi="Times New Roman" w:cs="Times New Roman"/>
          <w:szCs w:val="24"/>
        </w:rPr>
        <w:t xml:space="preserve"> lub rozwiązanie przez organizatora turystyki umowy o udział w imprezie turystycznej w trybie określonym w art. 47 ust. 5 pkt 2 tej ustawy, które to odstąpienie od umowy lub rozwiązanie umowy </w:t>
      </w:r>
      <w:r w:rsidR="00172EC8" w:rsidRPr="008674F9">
        <w:rPr>
          <w:rFonts w:ascii="Times New Roman" w:hAnsi="Times New Roman" w:cs="Times New Roman"/>
          <w:szCs w:val="24"/>
        </w:rPr>
        <w:t>pozostaje w bezpośrednim związku z wybuchem epidemii wirusa SARS-CoV-2</w:t>
      </w:r>
      <w:r w:rsidRPr="008674F9">
        <w:rPr>
          <w:rFonts w:ascii="Times New Roman" w:hAnsi="Times New Roman" w:cs="Times New Roman"/>
          <w:szCs w:val="24"/>
        </w:rPr>
        <w:t>, jest skuteczne z mocy prawa po upływie 180 dni od dnia powiadomienia przez podróżnego o odstąpieniu lub powiadomienia o rozwiązaniu przez organizatora turystyki.</w:t>
      </w:r>
    </w:p>
    <w:p w14:paraId="067188CE" w14:textId="6E2A6572" w:rsidR="00590856" w:rsidRPr="008674F9" w:rsidRDefault="00590856" w:rsidP="00590856">
      <w:pPr>
        <w:pStyle w:val="ZUSTzmustartykuempunktem"/>
        <w:rPr>
          <w:rFonts w:ascii="Times New Roman" w:hAnsi="Times New Roman" w:cs="Times New Roman"/>
          <w:szCs w:val="24"/>
        </w:rPr>
      </w:pPr>
      <w:r w:rsidRPr="008674F9">
        <w:rPr>
          <w:rFonts w:ascii="Times New Roman" w:hAnsi="Times New Roman" w:cs="Times New Roman"/>
          <w:szCs w:val="24"/>
        </w:rPr>
        <w:t>2. Odstąpienie od umowy bądź jej rozwiązanie, o którym mowa w ust. 1</w:t>
      </w:r>
      <w:r w:rsidR="00032F4F" w:rsidRPr="008674F9">
        <w:rPr>
          <w:rFonts w:ascii="Times New Roman" w:hAnsi="Times New Roman" w:cs="Times New Roman"/>
          <w:szCs w:val="24"/>
        </w:rPr>
        <w:t>,</w:t>
      </w:r>
      <w:r w:rsidRPr="008674F9">
        <w:rPr>
          <w:rFonts w:ascii="Times New Roman" w:hAnsi="Times New Roman" w:cs="Times New Roman"/>
          <w:szCs w:val="24"/>
        </w:rPr>
        <w:t xml:space="preserve"> nie jest skuteczne w przypadku wyrażenia przez podróżnego zgody na otrzymanie </w:t>
      </w:r>
      <w:r w:rsidR="008A4C9B" w:rsidRPr="008674F9">
        <w:rPr>
          <w:rFonts w:ascii="Times New Roman" w:hAnsi="Times New Roman" w:cs="Times New Roman"/>
          <w:szCs w:val="24"/>
        </w:rPr>
        <w:t xml:space="preserve">w zamian </w:t>
      </w:r>
      <w:r w:rsidRPr="008674F9">
        <w:rPr>
          <w:rFonts w:ascii="Times New Roman" w:hAnsi="Times New Roman" w:cs="Times New Roman"/>
          <w:szCs w:val="24"/>
        </w:rPr>
        <w:t>od organizatora turystyki vouchera do realizacji na poczet przyszłych imprez turystycznych w ciągu roku od dnia, w którym miała się odbyć impreza turystyczna.</w:t>
      </w:r>
    </w:p>
    <w:p w14:paraId="002BB6AB" w14:textId="1DE25A64" w:rsidR="00590856" w:rsidRPr="008674F9" w:rsidRDefault="00590856" w:rsidP="00590856">
      <w:pPr>
        <w:pStyle w:val="ZUSTzmustartykuempunktem"/>
        <w:rPr>
          <w:rFonts w:ascii="Times New Roman" w:hAnsi="Times New Roman" w:cs="Times New Roman"/>
          <w:szCs w:val="24"/>
        </w:rPr>
      </w:pPr>
      <w:r w:rsidRPr="008674F9">
        <w:rPr>
          <w:rFonts w:ascii="Times New Roman" w:hAnsi="Times New Roman" w:cs="Times New Roman"/>
          <w:szCs w:val="24"/>
        </w:rPr>
        <w:t>3. Wartość vouchera, o którym mowa w ust. 2</w:t>
      </w:r>
      <w:r w:rsidR="00032F4F" w:rsidRPr="008674F9">
        <w:rPr>
          <w:rFonts w:ascii="Times New Roman" w:hAnsi="Times New Roman" w:cs="Times New Roman"/>
          <w:szCs w:val="24"/>
        </w:rPr>
        <w:t>,</w:t>
      </w:r>
      <w:r w:rsidRPr="008674F9">
        <w:rPr>
          <w:rFonts w:ascii="Times New Roman" w:hAnsi="Times New Roman" w:cs="Times New Roman"/>
          <w:szCs w:val="24"/>
        </w:rPr>
        <w:t xml:space="preserve"> nie może być niższa niż kwota wpłacona na poczet realizacji dotychczasowej umowy o imprezę turystyczną.</w:t>
      </w:r>
    </w:p>
    <w:p w14:paraId="6B82BE26" w14:textId="5B60D284" w:rsidR="008A4C9B" w:rsidRPr="008674F9" w:rsidRDefault="008A4C9B" w:rsidP="00590856">
      <w:pPr>
        <w:pStyle w:val="ZUSTzmustartykuempunktem"/>
        <w:rPr>
          <w:rFonts w:ascii="Times New Roman" w:hAnsi="Times New Roman" w:cs="Times New Roman"/>
          <w:szCs w:val="24"/>
        </w:rPr>
      </w:pPr>
      <w:r w:rsidRPr="008674F9">
        <w:rPr>
          <w:rFonts w:ascii="Times New Roman" w:hAnsi="Times New Roman" w:cs="Times New Roman"/>
          <w:szCs w:val="24"/>
        </w:rPr>
        <w:t>4. Środki odpowiadające wpłatom na poczet realizacji umów o imprezy turystyczne, w stosunku do których zastosowanie znajdzie ust. 2, podlegają ochronie na wypadek niewypłacalności organizatora turystyki.</w:t>
      </w:r>
    </w:p>
    <w:p w14:paraId="1DD269B1" w14:textId="2776A38D" w:rsidR="00032F4F" w:rsidRPr="008674F9" w:rsidRDefault="00AD140D" w:rsidP="00032F4F">
      <w:pPr>
        <w:pStyle w:val="ZARTzmartartykuempunktem"/>
        <w:rPr>
          <w:rFonts w:ascii="Times New Roman" w:hAnsi="Times New Roman" w:cs="Times New Roman"/>
          <w:szCs w:val="24"/>
        </w:rPr>
      </w:pPr>
      <w:r w:rsidRPr="008674F9">
        <w:rPr>
          <w:rFonts w:ascii="Times New Roman" w:hAnsi="Times New Roman" w:cs="Times New Roman"/>
          <w:szCs w:val="24"/>
        </w:rPr>
        <w:t>Art. 15</w:t>
      </w:r>
      <w:r w:rsidR="00DA65DA" w:rsidRPr="008674F9">
        <w:rPr>
          <w:rFonts w:ascii="Times New Roman" w:hAnsi="Times New Roman" w:cs="Times New Roman"/>
          <w:szCs w:val="24"/>
        </w:rPr>
        <w:t>l</w:t>
      </w:r>
      <w:r w:rsidRPr="008674F9">
        <w:rPr>
          <w:rFonts w:ascii="Times New Roman" w:hAnsi="Times New Roman" w:cs="Times New Roman"/>
          <w:szCs w:val="24"/>
        </w:rPr>
        <w:t>. 1.</w:t>
      </w:r>
      <w:r w:rsidR="00032F4F" w:rsidRPr="008674F9">
        <w:rPr>
          <w:rFonts w:ascii="Times New Roman" w:hAnsi="Times New Roman" w:cs="Times New Roman"/>
          <w:szCs w:val="24"/>
        </w:rPr>
        <w:t xml:space="preserve"> Od przedsiębior</w:t>
      </w:r>
      <w:r w:rsidR="002C29EB" w:rsidRPr="008674F9">
        <w:rPr>
          <w:rFonts w:ascii="Times New Roman" w:hAnsi="Times New Roman" w:cs="Times New Roman"/>
          <w:szCs w:val="24"/>
        </w:rPr>
        <w:t>ców w rozumieniu art. 4 ust. 1 lub</w:t>
      </w:r>
      <w:r w:rsidR="00032F4F" w:rsidRPr="008674F9">
        <w:rPr>
          <w:rFonts w:ascii="Times New Roman" w:hAnsi="Times New Roman" w:cs="Times New Roman"/>
          <w:szCs w:val="24"/>
        </w:rPr>
        <w:t xml:space="preserve"> 2 ustawy z dnia 6 marca 2018 r. – Prawo przedsiębiorców wstrzymuje się pobieranie opłat:</w:t>
      </w:r>
    </w:p>
    <w:p w14:paraId="2C2D5C88" w14:textId="77777777" w:rsidR="00032F4F" w:rsidRPr="008674F9" w:rsidRDefault="00032F4F" w:rsidP="00032F4F">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dla organizacji zbiorowego zarządzania prawami autorskimi lub prawami pokrewnymi wynikających z umowy, której przedmiotem jest korzystanie z utworów lub przedmiotów praw pokrewnych, a opłaty te nie są określane jako wprost zależne od faktycznego przychodu lub dochodu tego przedsiębiorcy za świadczenie przez niego usług w danym okresie;</w:t>
      </w:r>
    </w:p>
    <w:p w14:paraId="63438DD8" w14:textId="77777777" w:rsidR="00032F4F" w:rsidRPr="008674F9" w:rsidRDefault="00032F4F" w:rsidP="00032F4F">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abonamentowych, o których mowa w ustawie z dnia 21 kwietnia 2005 r. o opłatach abonamentowych (Dz. U. z 2019 r. poz. 1801 oraz z 2020 r. poz. 383)</w:t>
      </w:r>
    </w:p>
    <w:p w14:paraId="31A57967" w14:textId="77777777" w:rsidR="00032F4F" w:rsidRPr="008674F9" w:rsidRDefault="00032F4F" w:rsidP="00032F4F">
      <w:pPr>
        <w:pStyle w:val="ZCZWSPPKTzmczciwsppktartykuempunktem"/>
        <w:rPr>
          <w:rFonts w:ascii="Times New Roman" w:hAnsi="Times New Roman" w:cs="Times New Roman"/>
          <w:szCs w:val="24"/>
        </w:rPr>
      </w:pPr>
      <w:r w:rsidRPr="008674F9">
        <w:rPr>
          <w:rFonts w:ascii="Times New Roman" w:hAnsi="Times New Roman" w:cs="Times New Roman"/>
          <w:szCs w:val="24"/>
        </w:rPr>
        <w:t>- jeżeli spełniają oni łącznie warunki określone w ust. 2.</w:t>
      </w:r>
    </w:p>
    <w:p w14:paraId="342F2768" w14:textId="77777777" w:rsidR="00032F4F" w:rsidRPr="008674F9" w:rsidRDefault="00032F4F" w:rsidP="00032F4F">
      <w:pPr>
        <w:pStyle w:val="ZUSTzmustartykuempunktem"/>
        <w:rPr>
          <w:rFonts w:ascii="Times New Roman" w:hAnsi="Times New Roman" w:cs="Times New Roman"/>
          <w:szCs w:val="24"/>
        </w:rPr>
      </w:pPr>
      <w:r w:rsidRPr="008674F9">
        <w:rPr>
          <w:rFonts w:ascii="Times New Roman" w:hAnsi="Times New Roman" w:cs="Times New Roman"/>
          <w:szCs w:val="24"/>
        </w:rPr>
        <w:t>2. Warunkami skorzystania z wstrzymania poboru opłat są:</w:t>
      </w:r>
    </w:p>
    <w:p w14:paraId="10078319" w14:textId="77777777" w:rsidR="00032F4F" w:rsidRPr="008674F9" w:rsidRDefault="00032F4F" w:rsidP="00032F4F">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świadczenie przez przedsiębiorcę usług w miejscu, które umożliwia zapoznawanie się przez jego klientów z utworami lub przedmiotami praw pokrewnych;</w:t>
      </w:r>
    </w:p>
    <w:p w14:paraId="0B3D000C" w14:textId="77777777" w:rsidR="00032F4F" w:rsidRPr="008674F9" w:rsidRDefault="00032F4F" w:rsidP="00032F4F">
      <w:pPr>
        <w:pStyle w:val="ZPKTzmpktartykuempunktem"/>
        <w:rPr>
          <w:rFonts w:ascii="Times New Roman" w:hAnsi="Times New Roman" w:cs="Times New Roman"/>
          <w:szCs w:val="24"/>
        </w:rPr>
      </w:pPr>
      <w:r w:rsidRPr="008674F9">
        <w:rPr>
          <w:rFonts w:ascii="Times New Roman" w:hAnsi="Times New Roman" w:cs="Times New Roman"/>
          <w:szCs w:val="24"/>
        </w:rPr>
        <w:lastRenderedPageBreak/>
        <w:t>2)</w:t>
      </w:r>
      <w:r w:rsidRPr="008674F9">
        <w:rPr>
          <w:rFonts w:ascii="Times New Roman" w:hAnsi="Times New Roman" w:cs="Times New Roman"/>
          <w:szCs w:val="24"/>
        </w:rPr>
        <w:tab/>
        <w:t>bycie płatnikiem opłat, o których mowa w ust. 1 pkt 1 i 2;</w:t>
      </w:r>
    </w:p>
    <w:p w14:paraId="5630E096" w14:textId="77777777" w:rsidR="005843B6" w:rsidRPr="008674F9" w:rsidRDefault="00032F4F" w:rsidP="005843B6">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uiszczenie opłat, o których mowa w ust. 1 pkt 1 i 2, za okresy rozliczeniowe przypadające przed wejściem w życie niniejszej ustawy.</w:t>
      </w:r>
      <w:r w:rsidR="005843B6" w:rsidRPr="008674F9">
        <w:rPr>
          <w:rFonts w:ascii="Times New Roman" w:hAnsi="Times New Roman" w:cs="Times New Roman"/>
          <w:szCs w:val="24"/>
        </w:rPr>
        <w:t xml:space="preserve"> </w:t>
      </w:r>
    </w:p>
    <w:p w14:paraId="3373CBDC" w14:textId="6C564025" w:rsidR="00887AA9" w:rsidRPr="008674F9" w:rsidRDefault="005843B6" w:rsidP="00887AA9">
      <w:pPr>
        <w:pStyle w:val="ZARTzmartartykuempunktem"/>
        <w:rPr>
          <w:rFonts w:ascii="Times New Roman" w:eastAsia="Times New Roman" w:hAnsi="Times New Roman" w:cs="Times New Roman"/>
          <w:szCs w:val="24"/>
        </w:rPr>
      </w:pPr>
      <w:r w:rsidRPr="008674F9">
        <w:rPr>
          <w:rFonts w:ascii="Times New Roman" w:hAnsi="Times New Roman" w:cs="Times New Roman"/>
          <w:szCs w:val="24"/>
        </w:rPr>
        <w:t xml:space="preserve">Art. 15m. </w:t>
      </w:r>
      <w:r w:rsidR="0041473F" w:rsidRPr="008674F9">
        <w:rPr>
          <w:rFonts w:ascii="Times New Roman" w:eastAsia="Times New Roman" w:hAnsi="Times New Roman" w:cs="Times New Roman"/>
          <w:szCs w:val="24"/>
        </w:rPr>
        <w:t xml:space="preserve">1. </w:t>
      </w:r>
      <w:r w:rsidR="00887AA9" w:rsidRPr="008674F9">
        <w:rPr>
          <w:rFonts w:ascii="Times New Roman" w:eastAsia="Times New Roman" w:hAnsi="Times New Roman" w:cs="Times New Roman"/>
          <w:szCs w:val="24"/>
        </w:rPr>
        <w:t xml:space="preserve">W okresie obowiązywania stanu zagrożenia epidemicznego </w:t>
      </w:r>
      <w:r w:rsidR="003848B4" w:rsidRPr="008674F9">
        <w:rPr>
          <w:rFonts w:ascii="Times New Roman" w:eastAsia="Times New Roman" w:hAnsi="Times New Roman" w:cs="Times New Roman"/>
          <w:szCs w:val="24"/>
        </w:rPr>
        <w:t>albo</w:t>
      </w:r>
      <w:r w:rsidR="00887AA9" w:rsidRPr="008674F9">
        <w:rPr>
          <w:rFonts w:ascii="Times New Roman" w:eastAsia="Times New Roman" w:hAnsi="Times New Roman" w:cs="Times New Roman"/>
          <w:szCs w:val="24"/>
        </w:rPr>
        <w:t xml:space="preserve"> stanu epidemii oraz w terminie 12 miesięcy po ogłoszeniu odwołania</w:t>
      </w:r>
      <w:r w:rsidR="003848B4" w:rsidRPr="008674F9">
        <w:rPr>
          <w:rFonts w:ascii="Times New Roman" w:eastAsia="Times New Roman" w:hAnsi="Times New Roman" w:cs="Times New Roman"/>
          <w:szCs w:val="24"/>
        </w:rPr>
        <w:t xml:space="preserve"> danego stanu</w:t>
      </w:r>
      <w:r w:rsidR="00887AA9" w:rsidRPr="008674F9">
        <w:rPr>
          <w:rFonts w:ascii="Times New Roman" w:eastAsia="Times New Roman" w:hAnsi="Times New Roman" w:cs="Times New Roman"/>
          <w:szCs w:val="24"/>
        </w:rPr>
        <w:t>, minister właściwy do spraw kultury i ochrony dziedzictwa narodowego może przeznaczać środki budżetu państwa z części, której jest dysponentem, oraz środki Funduszu Promocji Kultury, o którym mowa w art. 87 ust. 1 ustawy z dnia 9 listopada 2009 r. o grach hazardowych (Dz. U. z 2019 r. poz. 847 i 1495 oraz z 2020 r. poz. 284), na wsparcie finansowe:</w:t>
      </w:r>
    </w:p>
    <w:p w14:paraId="7C608D3C" w14:textId="2E2F83A1" w:rsidR="00887AA9" w:rsidRPr="008674F9" w:rsidRDefault="00887AA9" w:rsidP="00887AA9">
      <w:pPr>
        <w:pStyle w:val="ZARTzmar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1)</w:t>
      </w:r>
      <w:r w:rsidRPr="008674F9">
        <w:rPr>
          <w:rFonts w:ascii="Times New Roman" w:eastAsia="Times New Roman" w:hAnsi="Times New Roman" w:cs="Times New Roman"/>
          <w:szCs w:val="24"/>
        </w:rPr>
        <w:tab/>
        <w:t xml:space="preserve">osób fizycznych prowadzących zarobkowo działalność twórczą lub artystyczną w ramach działalności, o której mowa w art. 22 ust. 9b pkt 1-7 ustawy z dnia 26 lipca 1991 r. o podatku dochodowym od osób fizycznych (Dz. U. z 2019 r. poz. 1387, z </w:t>
      </w:r>
      <w:proofErr w:type="spellStart"/>
      <w:r w:rsidRPr="008674F9">
        <w:rPr>
          <w:rFonts w:ascii="Times New Roman" w:eastAsia="Times New Roman" w:hAnsi="Times New Roman" w:cs="Times New Roman"/>
          <w:szCs w:val="24"/>
        </w:rPr>
        <w:t>późn</w:t>
      </w:r>
      <w:proofErr w:type="spellEnd"/>
      <w:r w:rsidRPr="008674F9">
        <w:rPr>
          <w:rFonts w:ascii="Times New Roman" w:eastAsia="Times New Roman" w:hAnsi="Times New Roman" w:cs="Times New Roman"/>
          <w:szCs w:val="24"/>
        </w:rPr>
        <w:t>. zm.</w:t>
      </w:r>
      <w:r w:rsidR="005D06AA" w:rsidRPr="008674F9">
        <w:rPr>
          <w:rStyle w:val="Odwoanieprzypisudolnego"/>
          <w:rFonts w:ascii="Times New Roman" w:hAnsi="Times New Roman"/>
          <w:szCs w:val="24"/>
        </w:rPr>
        <w:footnoteReference w:id="5"/>
      </w:r>
      <w:r w:rsidR="005D06AA" w:rsidRPr="008674F9">
        <w:rPr>
          <w:rFonts w:ascii="Times New Roman" w:hAnsi="Times New Roman" w:cs="Times New Roman"/>
          <w:szCs w:val="24"/>
          <w:vertAlign w:val="superscript"/>
        </w:rPr>
        <w:t>)</w:t>
      </w:r>
      <w:r w:rsidRPr="008674F9">
        <w:rPr>
          <w:rFonts w:ascii="Times New Roman" w:eastAsia="Times New Roman" w:hAnsi="Times New Roman" w:cs="Times New Roman"/>
          <w:szCs w:val="24"/>
        </w:rPr>
        <w:t xml:space="preserve">), lub osób fizycznych, których działalność jest konieczna do powstania utworu lub artystycznego wykonania, w rozumieniu ustawy z dnia 4 lutego 1994 r. o prawie autorskim i prawach pokrewnych (Dz. U. z 2019 r. poz. 1231 oraz z 2020 r. poz. 288), w przypadku gdy działalność ta nie może być kontynuowana w obecnej formie w okresie obowiązywania stanu zagrożenia epidemicznego </w:t>
      </w:r>
      <w:r w:rsidR="003848B4" w:rsidRPr="008674F9">
        <w:rPr>
          <w:rFonts w:ascii="Times New Roman" w:eastAsia="Times New Roman" w:hAnsi="Times New Roman" w:cs="Times New Roman"/>
          <w:szCs w:val="24"/>
        </w:rPr>
        <w:t>albo</w:t>
      </w:r>
      <w:r w:rsidRPr="008674F9">
        <w:rPr>
          <w:rFonts w:ascii="Times New Roman" w:eastAsia="Times New Roman" w:hAnsi="Times New Roman" w:cs="Times New Roman"/>
          <w:szCs w:val="24"/>
        </w:rPr>
        <w:t xml:space="preserve"> stanu epidemii, ze względu na ograniczenia, zakazy i nakazy</w:t>
      </w:r>
      <w:r w:rsidR="002C29EB" w:rsidRPr="008674F9">
        <w:rPr>
          <w:rFonts w:ascii="Times New Roman" w:eastAsia="Times New Roman" w:hAnsi="Times New Roman" w:cs="Times New Roman"/>
          <w:szCs w:val="24"/>
        </w:rPr>
        <w:t xml:space="preserve"> ustanowione w przepisach wydanych na podstawie</w:t>
      </w:r>
      <w:r w:rsidRPr="008674F9">
        <w:rPr>
          <w:rFonts w:ascii="Times New Roman" w:eastAsia="Times New Roman" w:hAnsi="Times New Roman" w:cs="Times New Roman"/>
          <w:szCs w:val="24"/>
        </w:rPr>
        <w:t xml:space="preserve"> art. 46 ust. 4 ustawy z dnia 5 grudnia 2008 r. o zapobieganiu oraz zwalczaniu zakażeń i chorób zakaźnych ludzi;</w:t>
      </w:r>
    </w:p>
    <w:p w14:paraId="1F174098" w14:textId="177509B8" w:rsidR="00887AA9" w:rsidRPr="008674F9" w:rsidRDefault="00887AA9" w:rsidP="00887AA9">
      <w:pPr>
        <w:pStyle w:val="ZARTzmar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2)</w:t>
      </w:r>
      <w:r w:rsidRPr="008674F9">
        <w:rPr>
          <w:rFonts w:ascii="Times New Roman" w:eastAsia="Times New Roman" w:hAnsi="Times New Roman" w:cs="Times New Roman"/>
          <w:szCs w:val="24"/>
        </w:rPr>
        <w:tab/>
        <w:t xml:space="preserve">osób fizycznych, o których mowa w pkt 1, osób prawnych, jednostek organizacyjnych nie posiadających osobowości prawnej, w przypadku gdy działalność twórcza lub artystyczna może być kontynuowana w okresie obowiązywania stanu zagrożenia epidemicznego </w:t>
      </w:r>
      <w:r w:rsidR="003848B4" w:rsidRPr="008674F9">
        <w:rPr>
          <w:rFonts w:ascii="Times New Roman" w:eastAsia="Times New Roman" w:hAnsi="Times New Roman" w:cs="Times New Roman"/>
          <w:szCs w:val="24"/>
        </w:rPr>
        <w:t>albo</w:t>
      </w:r>
      <w:r w:rsidRPr="008674F9">
        <w:rPr>
          <w:rFonts w:ascii="Times New Roman" w:eastAsia="Times New Roman" w:hAnsi="Times New Roman" w:cs="Times New Roman"/>
          <w:szCs w:val="24"/>
        </w:rPr>
        <w:t xml:space="preserve"> stanu epidemii, bez naruszania ograniczeń, zakazów i nakazów</w:t>
      </w:r>
      <w:r w:rsidR="002C29EB" w:rsidRPr="008674F9">
        <w:rPr>
          <w:rFonts w:ascii="Times New Roman" w:eastAsia="Times New Roman" w:hAnsi="Times New Roman" w:cs="Times New Roman"/>
          <w:szCs w:val="24"/>
        </w:rPr>
        <w:t xml:space="preserve"> ustanowionych w przepisach wydanych na podstawie </w:t>
      </w:r>
      <w:r w:rsidRPr="008674F9">
        <w:rPr>
          <w:rFonts w:ascii="Times New Roman" w:eastAsia="Times New Roman" w:hAnsi="Times New Roman" w:cs="Times New Roman"/>
          <w:szCs w:val="24"/>
        </w:rPr>
        <w:t>art. 46 ust 4 ustawy z dnia 5 grudnia 2008 r. o zapobieganiu oraz zwalczaniu za</w:t>
      </w:r>
      <w:r w:rsidR="00C96F66" w:rsidRPr="008674F9">
        <w:rPr>
          <w:rFonts w:ascii="Times New Roman" w:eastAsia="Times New Roman" w:hAnsi="Times New Roman" w:cs="Times New Roman"/>
          <w:szCs w:val="24"/>
        </w:rPr>
        <w:t>każeń i chorób zakaźnych ludzi.</w:t>
      </w:r>
    </w:p>
    <w:p w14:paraId="5A15BC31" w14:textId="6E628717" w:rsidR="00887AA9" w:rsidRPr="008674F9" w:rsidRDefault="009C5A1A" w:rsidP="00887AA9">
      <w:pPr>
        <w:pStyle w:val="ZARTzmar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2.</w:t>
      </w:r>
      <w:r w:rsidR="00887AA9" w:rsidRPr="008674F9">
        <w:rPr>
          <w:rFonts w:ascii="Times New Roman" w:eastAsia="Times New Roman" w:hAnsi="Times New Roman" w:cs="Times New Roman"/>
          <w:szCs w:val="24"/>
        </w:rPr>
        <w:t xml:space="preserve"> Wsparcie finansowe, o którym mowa w ust 1, może zostać udzielone</w:t>
      </w:r>
      <w:r w:rsidRPr="008674F9">
        <w:rPr>
          <w:rFonts w:ascii="Times New Roman" w:eastAsia="Times New Roman" w:hAnsi="Times New Roman" w:cs="Times New Roman"/>
          <w:szCs w:val="24"/>
        </w:rPr>
        <w:t>,</w:t>
      </w:r>
      <w:r w:rsidR="00887AA9" w:rsidRPr="008674F9">
        <w:rPr>
          <w:rFonts w:ascii="Times New Roman" w:eastAsia="Times New Roman" w:hAnsi="Times New Roman" w:cs="Times New Roman"/>
          <w:szCs w:val="24"/>
        </w:rPr>
        <w:t xml:space="preserve"> w przypadku gdy działalność osób i podmiotów, o których mowa w ust. 1, jest </w:t>
      </w:r>
      <w:r w:rsidR="00887AA9" w:rsidRPr="008674F9">
        <w:rPr>
          <w:rFonts w:ascii="Times New Roman" w:eastAsia="Times New Roman" w:hAnsi="Times New Roman" w:cs="Times New Roman"/>
          <w:szCs w:val="24"/>
        </w:rPr>
        <w:lastRenderedPageBreak/>
        <w:t xml:space="preserve">działalnością kulturalną objętą mecenatem państwa w przepisach wydanych na podstawie art. 9a </w:t>
      </w:r>
      <w:r w:rsidR="002C29EB" w:rsidRPr="008674F9">
        <w:rPr>
          <w:rFonts w:ascii="Times New Roman" w:eastAsia="Times New Roman" w:hAnsi="Times New Roman" w:cs="Times New Roman"/>
          <w:szCs w:val="24"/>
        </w:rPr>
        <w:t xml:space="preserve">ust. 1 </w:t>
      </w:r>
      <w:r w:rsidR="00887AA9" w:rsidRPr="008674F9">
        <w:rPr>
          <w:rFonts w:ascii="Times New Roman" w:eastAsia="Times New Roman" w:hAnsi="Times New Roman" w:cs="Times New Roman"/>
          <w:szCs w:val="24"/>
        </w:rPr>
        <w:t>ustawy z dnia 25 października 1991 r. o organizowaniu i prowadzeniu działalności kulturalnej (Dz. U. z 2020 r. poz. 194) lub działalnością polegającą na prod</w:t>
      </w:r>
      <w:r w:rsidRPr="008674F9">
        <w:rPr>
          <w:rFonts w:ascii="Times New Roman" w:eastAsia="Times New Roman" w:hAnsi="Times New Roman" w:cs="Times New Roman"/>
          <w:szCs w:val="24"/>
        </w:rPr>
        <w:t>ukcji audiowizualnej</w:t>
      </w:r>
      <w:r w:rsidR="00887AA9" w:rsidRPr="008674F9">
        <w:rPr>
          <w:rFonts w:ascii="Times New Roman" w:eastAsia="Times New Roman" w:hAnsi="Times New Roman" w:cs="Times New Roman"/>
          <w:szCs w:val="24"/>
        </w:rPr>
        <w:t>.</w:t>
      </w:r>
    </w:p>
    <w:p w14:paraId="0EE18DC1" w14:textId="0B660BF4" w:rsidR="00887AA9" w:rsidRPr="008674F9" w:rsidRDefault="009A0FFE" w:rsidP="00887AA9">
      <w:pPr>
        <w:pStyle w:val="ZARTzmar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 xml:space="preserve">3. </w:t>
      </w:r>
      <w:r w:rsidR="00887AA9" w:rsidRPr="008674F9">
        <w:rPr>
          <w:rFonts w:ascii="Times New Roman" w:eastAsia="Times New Roman" w:hAnsi="Times New Roman" w:cs="Times New Roman"/>
          <w:szCs w:val="24"/>
        </w:rPr>
        <w:t xml:space="preserve">Wsparcie finansowe, o którym mowa w ust. 1 pkt 1, jest przyznawane na dofinansowanie </w:t>
      </w:r>
      <w:r w:rsidR="009C5A1A" w:rsidRPr="008674F9">
        <w:rPr>
          <w:rFonts w:ascii="Times New Roman" w:eastAsia="Times New Roman" w:hAnsi="Times New Roman" w:cs="Times New Roman"/>
          <w:szCs w:val="24"/>
        </w:rPr>
        <w:t>kosztów bieżącego utrzymania</w:t>
      </w:r>
      <w:r w:rsidR="00887AA9" w:rsidRPr="008674F9">
        <w:rPr>
          <w:rFonts w:ascii="Times New Roman" w:eastAsia="Times New Roman" w:hAnsi="Times New Roman" w:cs="Times New Roman"/>
          <w:szCs w:val="24"/>
        </w:rPr>
        <w:t xml:space="preserve"> w przypadku niemożności realizacji zobowiązań terminowych, których termin wymagalności przypada na okres obowiązywania stanu zagrożenia epidemicznego </w:t>
      </w:r>
      <w:r w:rsidR="003848B4" w:rsidRPr="008674F9">
        <w:rPr>
          <w:rFonts w:ascii="Times New Roman" w:eastAsia="Times New Roman" w:hAnsi="Times New Roman" w:cs="Times New Roman"/>
          <w:szCs w:val="24"/>
        </w:rPr>
        <w:t>albo</w:t>
      </w:r>
      <w:r w:rsidR="00887AA9" w:rsidRPr="008674F9">
        <w:rPr>
          <w:rFonts w:ascii="Times New Roman" w:eastAsia="Times New Roman" w:hAnsi="Times New Roman" w:cs="Times New Roman"/>
          <w:szCs w:val="24"/>
        </w:rPr>
        <w:t xml:space="preserve"> stanu epidemii oraz w terminie 12 miesięcy po ogłoszeniu jego odwołania</w:t>
      </w:r>
      <w:r w:rsidR="009C5A1A" w:rsidRPr="008674F9">
        <w:rPr>
          <w:rFonts w:ascii="Times New Roman" w:eastAsia="Times New Roman" w:hAnsi="Times New Roman" w:cs="Times New Roman"/>
          <w:szCs w:val="24"/>
        </w:rPr>
        <w:t>.</w:t>
      </w:r>
    </w:p>
    <w:p w14:paraId="7E07D271" w14:textId="59013CA3" w:rsidR="00887AA9" w:rsidRPr="008674F9" w:rsidRDefault="00887AA9" w:rsidP="00887AA9">
      <w:pPr>
        <w:pStyle w:val="ZARTzmar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4. Wsparcie finansowe, o którym mowa w ust. 1 pkt 2, jest przyznawane na dofinansowanie wydatków na zmianę formy upowszechniania działalności twórczej lub artystycznej, która nie może być kontynuowana w obecnej formie ze względu na ograniczenia, zakazy i nakazy</w:t>
      </w:r>
      <w:r w:rsidR="002C29EB" w:rsidRPr="008674F9">
        <w:rPr>
          <w:rFonts w:ascii="Times New Roman" w:eastAsia="Times New Roman" w:hAnsi="Times New Roman" w:cs="Times New Roman"/>
          <w:szCs w:val="24"/>
        </w:rPr>
        <w:t xml:space="preserve"> ustanowione w przepisach wydanych na podstawie</w:t>
      </w:r>
      <w:r w:rsidRPr="008674F9">
        <w:rPr>
          <w:rFonts w:ascii="Times New Roman" w:eastAsia="Times New Roman" w:hAnsi="Times New Roman" w:cs="Times New Roman"/>
          <w:szCs w:val="24"/>
        </w:rPr>
        <w:t xml:space="preserve"> art. 46 ust. 4 ustawy z dnia 5 grudnia 2008 r. o zapobieganiu oraz zwalczaniu zakażeń i chorób zakaźnych ludzi.</w:t>
      </w:r>
    </w:p>
    <w:p w14:paraId="0D213523" w14:textId="668CB26F" w:rsidR="00887AA9" w:rsidRPr="008674F9" w:rsidRDefault="00887AA9" w:rsidP="00887AA9">
      <w:pPr>
        <w:pStyle w:val="ZARTzmar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5</w:t>
      </w:r>
      <w:r w:rsidR="009C5A1A" w:rsidRPr="008674F9">
        <w:rPr>
          <w:rFonts w:ascii="Times New Roman" w:eastAsia="Times New Roman" w:hAnsi="Times New Roman" w:cs="Times New Roman"/>
          <w:szCs w:val="24"/>
        </w:rPr>
        <w:t>.</w:t>
      </w:r>
      <w:r w:rsidRPr="008674F9">
        <w:rPr>
          <w:rFonts w:ascii="Times New Roman" w:eastAsia="Times New Roman" w:hAnsi="Times New Roman" w:cs="Times New Roman"/>
          <w:szCs w:val="24"/>
        </w:rPr>
        <w:t xml:space="preserve"> Wsparcia finansowego, o którym mowa w ust. 1, może udzielić minister właściwy do spraw kultury i ochrony dziedzictwa narodowego lub wyznaczona przez niego państwowa instytucja kultury. Udzielenie wsparcia następuje w formie dotacji, na podstawie umowy cywilnoprawnej.</w:t>
      </w:r>
    </w:p>
    <w:p w14:paraId="3134267B" w14:textId="4759C5EC" w:rsidR="00754FEC" w:rsidRPr="008674F9" w:rsidRDefault="00887AA9" w:rsidP="00754FEC">
      <w:pPr>
        <w:pStyle w:val="ZARTzmartartykuempunktem"/>
        <w:rPr>
          <w:rStyle w:val="Ppogrubienie"/>
          <w:rFonts w:ascii="Times New Roman" w:eastAsia="Times New Roman" w:hAnsi="Times New Roman" w:cs="Times New Roman"/>
          <w:b w:val="0"/>
          <w:szCs w:val="24"/>
        </w:rPr>
      </w:pPr>
      <w:r w:rsidRPr="008674F9">
        <w:rPr>
          <w:rFonts w:ascii="Times New Roman" w:eastAsia="Times New Roman" w:hAnsi="Times New Roman" w:cs="Times New Roman"/>
          <w:szCs w:val="24"/>
        </w:rPr>
        <w:t>6. Minister właściwy do spraw kultury i ochrony dziedzictwa narodowego określi, w drodze rozporządzenia, szczegółowe warunki uzyskiwania wsparcia finansowego, o którym mowa w ust. 1, w tym maksymalną wysokość tego wsparcia, w tym wsparcia na dofinansowanie kosztów bieżącego utrzymania</w:t>
      </w:r>
      <w:r w:rsidR="009C5A1A" w:rsidRPr="008674F9">
        <w:rPr>
          <w:rFonts w:ascii="Times New Roman" w:eastAsia="Times New Roman" w:hAnsi="Times New Roman" w:cs="Times New Roman"/>
          <w:szCs w:val="24"/>
        </w:rPr>
        <w:t>,</w:t>
      </w:r>
      <w:r w:rsidRPr="008674F9">
        <w:rPr>
          <w:rFonts w:ascii="Times New Roman" w:eastAsia="Times New Roman" w:hAnsi="Times New Roman" w:cs="Times New Roman"/>
          <w:szCs w:val="24"/>
        </w:rPr>
        <w:t xml:space="preserve"> uwzględniając, że nie może ona przekrocz</w:t>
      </w:r>
      <w:r w:rsidR="009C5A1A" w:rsidRPr="008674F9">
        <w:rPr>
          <w:rFonts w:ascii="Times New Roman" w:eastAsia="Times New Roman" w:hAnsi="Times New Roman" w:cs="Times New Roman"/>
          <w:szCs w:val="24"/>
        </w:rPr>
        <w:t>yć wysokości poniesionych strat</w:t>
      </w:r>
      <w:r w:rsidRPr="008674F9">
        <w:rPr>
          <w:rFonts w:ascii="Times New Roman" w:eastAsia="Times New Roman" w:hAnsi="Times New Roman" w:cs="Times New Roman"/>
          <w:szCs w:val="24"/>
        </w:rPr>
        <w:t xml:space="preserve"> z tytułu niezrealizowanych zobowiązań, o których mowa w ust. 3, rodzaj wydatków objętych wsparciem, dane, które wniosek o przyznanie wsparcia powinien zawierać, tryb składania wniosków oraz przekazywania środków, biorąc pod uwagę okres, przez który obowiązuje stan zagrożenia epidemicznego </w:t>
      </w:r>
      <w:r w:rsidR="003848B4" w:rsidRPr="008674F9">
        <w:rPr>
          <w:rFonts w:ascii="Times New Roman" w:eastAsia="Times New Roman" w:hAnsi="Times New Roman" w:cs="Times New Roman"/>
          <w:szCs w:val="24"/>
        </w:rPr>
        <w:t>albo</w:t>
      </w:r>
      <w:r w:rsidRPr="008674F9">
        <w:rPr>
          <w:rFonts w:ascii="Times New Roman" w:eastAsia="Times New Roman" w:hAnsi="Times New Roman" w:cs="Times New Roman"/>
          <w:szCs w:val="24"/>
        </w:rPr>
        <w:t xml:space="preserve"> stan epidemii, zakres ograniczeń, zakazów i nakazów</w:t>
      </w:r>
      <w:r w:rsidR="002C29EB" w:rsidRPr="008674F9">
        <w:rPr>
          <w:rFonts w:ascii="Times New Roman" w:eastAsia="Times New Roman" w:hAnsi="Times New Roman" w:cs="Times New Roman"/>
          <w:szCs w:val="24"/>
        </w:rPr>
        <w:t xml:space="preserve"> ustanowionych w przepisach wydanych na podstawie </w:t>
      </w:r>
      <w:r w:rsidRPr="008674F9">
        <w:rPr>
          <w:rFonts w:ascii="Times New Roman" w:eastAsia="Times New Roman" w:hAnsi="Times New Roman" w:cs="Times New Roman"/>
          <w:szCs w:val="24"/>
        </w:rPr>
        <w:t xml:space="preserve">art. 46 ust. 4 ustawy z dnia 5 grudnia 2008 r. o zapobieganiu oraz zwalczaniu zakażeń i chorób zakaźnych ludzi, priorytety społeczne oraz konieczność zapewnienia ciągłości realizacji zadań, na które przeznaczane są środki budżetu państwa z części, której jest dysponentem, oraz </w:t>
      </w:r>
      <w:r w:rsidRPr="008674F9">
        <w:rPr>
          <w:rFonts w:ascii="Times New Roman" w:eastAsia="Times New Roman" w:hAnsi="Times New Roman" w:cs="Times New Roman"/>
          <w:szCs w:val="24"/>
        </w:rPr>
        <w:lastRenderedPageBreak/>
        <w:t>przedsięwzięć i działań, o których mowa w art. 87 ust. 4 ustawy z dnia 9 listopada 2009 r. o grach hazardowych.</w:t>
      </w:r>
    </w:p>
    <w:p w14:paraId="2E195CC1" w14:textId="4A1C5794" w:rsidR="001200D1" w:rsidRPr="008674F9" w:rsidRDefault="001200D1" w:rsidP="001200D1">
      <w:pPr>
        <w:pStyle w:val="ZARTzmartartykuempunktem"/>
        <w:rPr>
          <w:rFonts w:ascii="Times New Roman" w:hAnsi="Times New Roman" w:cs="Times New Roman"/>
          <w:szCs w:val="24"/>
        </w:rPr>
      </w:pPr>
      <w:r w:rsidRPr="008674F9">
        <w:rPr>
          <w:rFonts w:ascii="Times New Roman" w:hAnsi="Times New Roman" w:cs="Times New Roman"/>
          <w:szCs w:val="24"/>
        </w:rPr>
        <w:t>A</w:t>
      </w:r>
      <w:r w:rsidR="00CC2CEC" w:rsidRPr="008674F9">
        <w:rPr>
          <w:rFonts w:ascii="Times New Roman" w:hAnsi="Times New Roman" w:cs="Times New Roman"/>
          <w:szCs w:val="24"/>
        </w:rPr>
        <w:t>rt. 15n</w:t>
      </w:r>
      <w:r w:rsidRPr="008674F9">
        <w:rPr>
          <w:rFonts w:ascii="Times New Roman" w:hAnsi="Times New Roman" w:cs="Times New Roman"/>
          <w:szCs w:val="24"/>
        </w:rPr>
        <w:t>.</w:t>
      </w:r>
      <w:r w:rsidR="002C29EB" w:rsidRPr="008674F9">
        <w:rPr>
          <w:rFonts w:ascii="Times New Roman" w:hAnsi="Times New Roman" w:cs="Times New Roman"/>
          <w:szCs w:val="24"/>
        </w:rPr>
        <w:t xml:space="preserve"> </w:t>
      </w:r>
      <w:r w:rsidRPr="008674F9">
        <w:rPr>
          <w:rFonts w:ascii="Times New Roman" w:hAnsi="Times New Roman" w:cs="Times New Roman"/>
          <w:szCs w:val="24"/>
        </w:rPr>
        <w:t>Warunków określonych w zezwoleniu, o którym mowa w</w:t>
      </w:r>
      <w:r w:rsidR="00775542" w:rsidRPr="008674F9">
        <w:rPr>
          <w:rFonts w:ascii="Times New Roman" w:hAnsi="Times New Roman" w:cs="Times New Roman"/>
          <w:szCs w:val="24"/>
        </w:rPr>
        <w:t xml:space="preserve"> </w:t>
      </w:r>
      <w:r w:rsidRPr="008674F9">
        <w:rPr>
          <w:rFonts w:ascii="Times New Roman" w:hAnsi="Times New Roman" w:cs="Times New Roman"/>
          <w:szCs w:val="24"/>
        </w:rPr>
        <w:t>art. 18 ust. 1 ustawy z dnia 6 września 2001 r. o transporcie drogowym, nie stosuje się w</w:t>
      </w:r>
      <w:r w:rsidR="00775542" w:rsidRPr="008674F9">
        <w:rPr>
          <w:rFonts w:ascii="Times New Roman" w:hAnsi="Times New Roman" w:cs="Times New Roman"/>
          <w:szCs w:val="24"/>
        </w:rPr>
        <w:t xml:space="preserve"> </w:t>
      </w:r>
      <w:r w:rsidRPr="008674F9">
        <w:rPr>
          <w:rFonts w:ascii="Times New Roman" w:hAnsi="Times New Roman" w:cs="Times New Roman"/>
          <w:szCs w:val="24"/>
        </w:rPr>
        <w:t>przypadku:</w:t>
      </w:r>
    </w:p>
    <w:p w14:paraId="1E083567" w14:textId="1D0B2FFD" w:rsidR="001200D1" w:rsidRPr="008674F9" w:rsidRDefault="001200D1" w:rsidP="001200D1">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konieczności podjęcia czynności związanych z przeciwdziałaniem COVID-19;</w:t>
      </w:r>
    </w:p>
    <w:p w14:paraId="3BF5695D" w14:textId="5046D2A4" w:rsidR="001200D1" w:rsidRPr="008674F9" w:rsidRDefault="001200D1" w:rsidP="001200D1">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braku rentowności wykonywanych przewozów, będącego</w:t>
      </w:r>
      <w:r w:rsidR="00C96F66" w:rsidRPr="008674F9">
        <w:rPr>
          <w:rFonts w:ascii="Times New Roman" w:hAnsi="Times New Roman" w:cs="Times New Roman"/>
          <w:szCs w:val="24"/>
        </w:rPr>
        <w:t xml:space="preserve"> skutkiem niezależnych od </w:t>
      </w:r>
      <w:r w:rsidRPr="008674F9">
        <w:rPr>
          <w:rFonts w:ascii="Times New Roman" w:hAnsi="Times New Roman" w:cs="Times New Roman"/>
          <w:szCs w:val="24"/>
        </w:rPr>
        <w:t>przedsiębiorcy okoliczności, związanych z przeciwdziałaniem COVID-19.</w:t>
      </w:r>
    </w:p>
    <w:p w14:paraId="27E4FBBC" w14:textId="4DE76455" w:rsidR="0093027A" w:rsidRPr="008674F9" w:rsidRDefault="0093027A" w:rsidP="0093027A">
      <w:pPr>
        <w:pStyle w:val="ZARTzmartartykuempunktem"/>
        <w:rPr>
          <w:rFonts w:ascii="Times New Roman" w:hAnsi="Times New Roman" w:cs="Times New Roman"/>
          <w:szCs w:val="24"/>
        </w:rPr>
      </w:pPr>
      <w:r w:rsidRPr="008674F9">
        <w:rPr>
          <w:rFonts w:ascii="Times New Roman" w:hAnsi="Times New Roman" w:cs="Times New Roman"/>
          <w:szCs w:val="24"/>
        </w:rPr>
        <w:t>Art. 15</w:t>
      </w:r>
      <w:r w:rsidR="00CC2CEC" w:rsidRPr="008674F9">
        <w:rPr>
          <w:rFonts w:ascii="Times New Roman" w:hAnsi="Times New Roman" w:cs="Times New Roman"/>
          <w:szCs w:val="24"/>
        </w:rPr>
        <w:t>o</w:t>
      </w:r>
      <w:r w:rsidRPr="008674F9">
        <w:rPr>
          <w:rFonts w:ascii="Times New Roman" w:hAnsi="Times New Roman" w:cs="Times New Roman"/>
          <w:szCs w:val="24"/>
        </w:rPr>
        <w:t>. Z przyczyn związanych z przeciwdziałaniem COVID-19, przyznanie świadczeń, o których mowa w ustawie z dnia 12 marca 2004 r. o pomocy społecznej, w szczególności osobie lub rodzinie, które zostały poddane kwarantannie w związku z podejrzeniem</w:t>
      </w:r>
      <w:r w:rsidR="006C61C3" w:rsidRPr="008674F9">
        <w:rPr>
          <w:rFonts w:ascii="Times New Roman" w:hAnsi="Times New Roman" w:cs="Times New Roman"/>
          <w:szCs w:val="24"/>
        </w:rPr>
        <w:t xml:space="preserve"> zakażenia</w:t>
      </w:r>
      <w:r w:rsidRPr="008674F9">
        <w:rPr>
          <w:rFonts w:ascii="Times New Roman" w:hAnsi="Times New Roman" w:cs="Times New Roman"/>
          <w:szCs w:val="24"/>
        </w:rPr>
        <w:t xml:space="preserve"> lub chorob</w:t>
      </w:r>
      <w:r w:rsidR="006C61C3" w:rsidRPr="008674F9">
        <w:rPr>
          <w:rFonts w:ascii="Times New Roman" w:hAnsi="Times New Roman" w:cs="Times New Roman"/>
          <w:szCs w:val="24"/>
        </w:rPr>
        <w:t>y</w:t>
      </w:r>
      <w:r w:rsidRPr="008674F9">
        <w:rPr>
          <w:rFonts w:ascii="Times New Roman" w:hAnsi="Times New Roman" w:cs="Times New Roman"/>
          <w:szCs w:val="24"/>
        </w:rPr>
        <w:t xml:space="preserve"> zakaźn</w:t>
      </w:r>
      <w:r w:rsidR="006C61C3" w:rsidRPr="008674F9">
        <w:rPr>
          <w:rFonts w:ascii="Times New Roman" w:hAnsi="Times New Roman" w:cs="Times New Roman"/>
          <w:szCs w:val="24"/>
        </w:rPr>
        <w:t>ej</w:t>
      </w:r>
      <w:r w:rsidRPr="008674F9">
        <w:rPr>
          <w:rFonts w:ascii="Times New Roman" w:hAnsi="Times New Roman" w:cs="Times New Roman"/>
          <w:szCs w:val="24"/>
        </w:rPr>
        <w:t>, nie wymaga przeprowadzenia rodzinnego wywiadu środowiskowego, a ustalenie sytuacji osobistej, rodzinnej, dochodowej i majątkowej może nastąpić na podstawie:</w:t>
      </w:r>
    </w:p>
    <w:p w14:paraId="169A348A" w14:textId="40D1B9D8" w:rsidR="0093027A" w:rsidRPr="008674F9" w:rsidRDefault="0093027A" w:rsidP="006C61C3">
      <w:pPr>
        <w:pStyle w:val="ZPKTzmpktartykuempunktem"/>
        <w:rPr>
          <w:rFonts w:ascii="Times New Roman" w:hAnsi="Times New Roman" w:cs="Times New Roman"/>
          <w:szCs w:val="24"/>
        </w:rPr>
      </w:pPr>
      <w:r w:rsidRPr="008674F9">
        <w:rPr>
          <w:rFonts w:ascii="Times New Roman" w:hAnsi="Times New Roman" w:cs="Times New Roman"/>
          <w:szCs w:val="24"/>
        </w:rPr>
        <w:t>1)</w:t>
      </w:r>
      <w:r w:rsidR="006C61C3" w:rsidRPr="008674F9">
        <w:rPr>
          <w:rFonts w:ascii="Times New Roman" w:hAnsi="Times New Roman" w:cs="Times New Roman"/>
          <w:szCs w:val="24"/>
        </w:rPr>
        <w:tab/>
      </w:r>
      <w:r w:rsidRPr="008674F9">
        <w:rPr>
          <w:rFonts w:ascii="Times New Roman" w:hAnsi="Times New Roman" w:cs="Times New Roman"/>
          <w:szCs w:val="24"/>
        </w:rPr>
        <w:t>rozmowy telefonicznej z pracownikiem socjalnym, oraz</w:t>
      </w:r>
    </w:p>
    <w:p w14:paraId="34DE526C" w14:textId="6F35627A" w:rsidR="0093027A" w:rsidRPr="008674F9" w:rsidRDefault="0093027A" w:rsidP="006C61C3">
      <w:pPr>
        <w:pStyle w:val="ZPKTzmpktartykuempunktem"/>
        <w:rPr>
          <w:rFonts w:ascii="Times New Roman" w:hAnsi="Times New Roman" w:cs="Times New Roman"/>
          <w:szCs w:val="24"/>
        </w:rPr>
      </w:pPr>
      <w:r w:rsidRPr="008674F9">
        <w:rPr>
          <w:rFonts w:ascii="Times New Roman" w:hAnsi="Times New Roman" w:cs="Times New Roman"/>
          <w:szCs w:val="24"/>
        </w:rPr>
        <w:t>2)</w:t>
      </w:r>
      <w:r w:rsidR="006C61C3" w:rsidRPr="008674F9">
        <w:rPr>
          <w:rFonts w:ascii="Times New Roman" w:hAnsi="Times New Roman" w:cs="Times New Roman"/>
          <w:szCs w:val="24"/>
        </w:rPr>
        <w:tab/>
      </w:r>
      <w:r w:rsidRPr="008674F9">
        <w:rPr>
          <w:rFonts w:ascii="Times New Roman" w:hAnsi="Times New Roman" w:cs="Times New Roman"/>
          <w:szCs w:val="24"/>
        </w:rPr>
        <w:t>dokumentów lub oświadczenia, o których mowa w art. 107 ust. 5b ustawy z dnia 12 marca 2004 r. o pomocy społecznej, a także ich kopii, w tym elektronicznych, uzyskanych od osoby lub rodziny ubiegającej się o pomoc lub</w:t>
      </w:r>
    </w:p>
    <w:p w14:paraId="14B0780B" w14:textId="77777777" w:rsidR="003C6562" w:rsidRPr="008674F9" w:rsidRDefault="0093027A" w:rsidP="006C61C3">
      <w:pPr>
        <w:pStyle w:val="ZPKTzmpktartykuempunktem"/>
        <w:rPr>
          <w:rFonts w:ascii="Times New Roman" w:hAnsi="Times New Roman" w:cs="Times New Roman"/>
          <w:szCs w:val="24"/>
        </w:rPr>
      </w:pPr>
      <w:r w:rsidRPr="008674F9">
        <w:rPr>
          <w:rFonts w:ascii="Times New Roman" w:hAnsi="Times New Roman" w:cs="Times New Roman"/>
          <w:szCs w:val="24"/>
        </w:rPr>
        <w:t>3)</w:t>
      </w:r>
      <w:r w:rsidR="006C61C3" w:rsidRPr="008674F9">
        <w:rPr>
          <w:rFonts w:ascii="Times New Roman" w:hAnsi="Times New Roman" w:cs="Times New Roman"/>
          <w:szCs w:val="24"/>
        </w:rPr>
        <w:tab/>
      </w:r>
      <w:r w:rsidRPr="008674F9">
        <w:rPr>
          <w:rFonts w:ascii="Times New Roman" w:hAnsi="Times New Roman" w:cs="Times New Roman"/>
          <w:szCs w:val="24"/>
        </w:rPr>
        <w:t>informacji udostępnionych przez podmioty, o których mowa w art. 105 tej ustawy.</w:t>
      </w:r>
    </w:p>
    <w:p w14:paraId="45A6F523" w14:textId="5EC2DDC7" w:rsidR="00710949" w:rsidRPr="008674F9" w:rsidRDefault="003C6562" w:rsidP="00710949">
      <w:pPr>
        <w:pStyle w:val="ZARTzmartartykuempunktem"/>
        <w:rPr>
          <w:rFonts w:ascii="Times New Roman" w:hAnsi="Times New Roman" w:cs="Times New Roman"/>
          <w:szCs w:val="24"/>
        </w:rPr>
      </w:pPr>
      <w:r w:rsidRPr="008674F9">
        <w:rPr>
          <w:rFonts w:ascii="Times New Roman" w:hAnsi="Times New Roman" w:cs="Times New Roman"/>
          <w:szCs w:val="24"/>
        </w:rPr>
        <w:t>Art. 15</w:t>
      </w:r>
      <w:r w:rsidR="00CC2CEC" w:rsidRPr="008674F9">
        <w:rPr>
          <w:rFonts w:ascii="Times New Roman" w:hAnsi="Times New Roman" w:cs="Times New Roman"/>
          <w:szCs w:val="24"/>
        </w:rPr>
        <w:t>p</w:t>
      </w:r>
      <w:r w:rsidRPr="008674F9">
        <w:rPr>
          <w:rFonts w:ascii="Times New Roman" w:hAnsi="Times New Roman" w:cs="Times New Roman"/>
          <w:szCs w:val="24"/>
        </w:rPr>
        <w:t>.</w:t>
      </w:r>
      <w:r w:rsidR="00710949" w:rsidRPr="008674F9">
        <w:rPr>
          <w:rFonts w:ascii="Times New Roman" w:hAnsi="Times New Roman" w:cs="Times New Roman"/>
          <w:szCs w:val="24"/>
        </w:rPr>
        <w:t xml:space="preserve"> 1. Rada gminy może wprowadzić, w drodze uchwały, za część roku 2020, zwolnienia </w:t>
      </w:r>
      <w:r w:rsidR="001429A6" w:rsidRPr="008674F9">
        <w:rPr>
          <w:rFonts w:ascii="Times New Roman" w:hAnsi="Times New Roman" w:cs="Times New Roman"/>
          <w:szCs w:val="24"/>
        </w:rPr>
        <w:t>od</w:t>
      </w:r>
      <w:r w:rsidR="00710949" w:rsidRPr="008674F9">
        <w:rPr>
          <w:rFonts w:ascii="Times New Roman" w:hAnsi="Times New Roman" w:cs="Times New Roman"/>
          <w:szCs w:val="24"/>
        </w:rPr>
        <w:t xml:space="preserve"> podatku od nieruchomości: gruntów, budynków i budowli związanych z prowadzeniem działalności gospodarczej w rozumieniu ustawy z dnia 6 marca 2018 r. – Prawo przedsiębiorców, wskazanym grupom przedsiębiorców, których płynność finansowa uległa pogorszeniu w związku z ponoszeniem negatywnych konsekwencji ekonomicznych z powodu COVID-19.</w:t>
      </w:r>
    </w:p>
    <w:p w14:paraId="5DA6B4FB" w14:textId="603839C6" w:rsidR="00710949" w:rsidRPr="008674F9" w:rsidRDefault="00710949" w:rsidP="00710949">
      <w:pPr>
        <w:pStyle w:val="ZUSTzmustartykuempunktem"/>
        <w:rPr>
          <w:rFonts w:ascii="Times New Roman" w:hAnsi="Times New Roman" w:cs="Times New Roman"/>
          <w:szCs w:val="24"/>
        </w:rPr>
      </w:pPr>
      <w:r w:rsidRPr="008674F9">
        <w:rPr>
          <w:rFonts w:ascii="Times New Roman" w:hAnsi="Times New Roman" w:cs="Times New Roman"/>
          <w:szCs w:val="24"/>
        </w:rPr>
        <w:t>2. Wójt (burmistrz, prezydent miasta), w drodze zarządzenia, może przedłużyć, wskazanym grupom przedsiębiorców, których płynność finansowa uległa pogorszeniu w związku z ponoszeniem negatywnych konsekwencji ekonomicznych z powodu COVID-19, terminy płatności rat podatku od nieruchomości, płatnych w kwietniu, maju i czerwcu 2020 r., nie dłużej niż do 30 września 2020 r.</w:t>
      </w:r>
    </w:p>
    <w:p w14:paraId="68ECF5C9" w14:textId="77204110" w:rsidR="004B6208" w:rsidRPr="008674F9" w:rsidRDefault="00537CCF" w:rsidP="00710949">
      <w:pPr>
        <w:pStyle w:val="ZARTzmartartykuempunktem"/>
        <w:rPr>
          <w:rFonts w:ascii="Times New Roman" w:hAnsi="Times New Roman" w:cs="Times New Roman"/>
          <w:szCs w:val="24"/>
        </w:rPr>
      </w:pPr>
      <w:r w:rsidRPr="008674F9">
        <w:rPr>
          <w:rFonts w:ascii="Times New Roman" w:hAnsi="Times New Roman" w:cs="Times New Roman"/>
          <w:szCs w:val="24"/>
        </w:rPr>
        <w:t>Art. 15</w:t>
      </w:r>
      <w:r w:rsidR="00CC2CEC" w:rsidRPr="008674F9">
        <w:rPr>
          <w:rFonts w:ascii="Times New Roman" w:hAnsi="Times New Roman" w:cs="Times New Roman"/>
          <w:szCs w:val="24"/>
        </w:rPr>
        <w:t>q</w:t>
      </w:r>
      <w:r w:rsidRPr="008674F9">
        <w:rPr>
          <w:rFonts w:ascii="Times New Roman" w:hAnsi="Times New Roman" w:cs="Times New Roman"/>
          <w:szCs w:val="24"/>
        </w:rPr>
        <w:t>. Zwalnia się z podatku od czynności cywilnoprawnych umowy pożyczki zawierane do dnia 31 sierpnia 2020 r., jeżeli biorącym pożyczkę jest przedsiębiorca</w:t>
      </w:r>
      <w:r w:rsidR="00D55D7F" w:rsidRPr="008674F9">
        <w:rPr>
          <w:rFonts w:ascii="Times New Roman" w:hAnsi="Times New Roman" w:cs="Times New Roman"/>
          <w:szCs w:val="24"/>
        </w:rPr>
        <w:t xml:space="preserve"> w rozumieniu art. 4 ust. 1 lub 2 ustawy z dnia 6 marca 2018 r. – Prawo przedsiębiorców</w:t>
      </w:r>
      <w:r w:rsidRPr="008674F9">
        <w:rPr>
          <w:rFonts w:ascii="Times New Roman" w:hAnsi="Times New Roman" w:cs="Times New Roman"/>
          <w:szCs w:val="24"/>
        </w:rPr>
        <w:t xml:space="preserve">, </w:t>
      </w:r>
      <w:r w:rsidRPr="008674F9">
        <w:rPr>
          <w:rFonts w:ascii="Times New Roman" w:hAnsi="Times New Roman" w:cs="Times New Roman"/>
          <w:szCs w:val="24"/>
        </w:rPr>
        <w:lastRenderedPageBreak/>
        <w:t xml:space="preserve">którego płynność finansowa uległa pogorszeniu w związku z ponoszeniem negatywnych konsekwencji ekonomicznych z powodu </w:t>
      </w:r>
      <w:r w:rsidR="00D55D7F" w:rsidRPr="008674F9">
        <w:rPr>
          <w:rFonts w:ascii="Times New Roman" w:hAnsi="Times New Roman" w:cs="Times New Roman"/>
          <w:szCs w:val="24"/>
        </w:rPr>
        <w:t>COVID-19.</w:t>
      </w:r>
    </w:p>
    <w:p w14:paraId="1BA8DDFD" w14:textId="0E7B94D3" w:rsidR="00215E88" w:rsidRPr="008674F9" w:rsidRDefault="00215E88" w:rsidP="00215E88">
      <w:pPr>
        <w:pStyle w:val="ZARTzmartartykuempunktem"/>
        <w:rPr>
          <w:rFonts w:ascii="Times New Roman" w:hAnsi="Times New Roman" w:cs="Times New Roman"/>
          <w:szCs w:val="24"/>
        </w:rPr>
      </w:pPr>
      <w:r w:rsidRPr="008674F9">
        <w:rPr>
          <w:rFonts w:ascii="Times New Roman" w:hAnsi="Times New Roman" w:cs="Times New Roman"/>
          <w:szCs w:val="24"/>
        </w:rPr>
        <w:t>Art. 15</w:t>
      </w:r>
      <w:r w:rsidR="00CC2CEC" w:rsidRPr="008674F9">
        <w:rPr>
          <w:rFonts w:ascii="Times New Roman" w:hAnsi="Times New Roman" w:cs="Times New Roman"/>
          <w:szCs w:val="24"/>
        </w:rPr>
        <w:t>r</w:t>
      </w:r>
      <w:r w:rsidRPr="008674F9">
        <w:rPr>
          <w:rFonts w:ascii="Times New Roman" w:hAnsi="Times New Roman" w:cs="Times New Roman"/>
          <w:szCs w:val="24"/>
        </w:rPr>
        <w:t>. 1. Strony umowy w sprawie zamówienia publicznego, w rozumieniu ustawy z dnia 29 stycznia 2004 r. – Prawo zamówień publicznych, niezwłocznie informują się wzajemnie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3858F7C5" w14:textId="77777777" w:rsidR="00215E88" w:rsidRPr="008674F9" w:rsidRDefault="00215E88" w:rsidP="00061843">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liczby i stanowisk pracowników lub osób świadczących pracę za wynagrodzeniem na innej podstawie niż stosunek pracy, które uczestniczą lub mogłyby uczestniczyć w realizacji zamówienia:</w:t>
      </w:r>
    </w:p>
    <w:p w14:paraId="482617A2" w14:textId="77777777" w:rsidR="00215E88" w:rsidRPr="008674F9" w:rsidRDefault="00215E88" w:rsidP="00061843">
      <w:pPr>
        <w:pStyle w:val="ZLITwPKTzmlitwpktartykuempunktem"/>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 xml:space="preserve">podlegających obowiązkowej hospitalizacji w związku z przeciwdziałaniem COVID-19, </w:t>
      </w:r>
    </w:p>
    <w:p w14:paraId="78657E3C" w14:textId="5587B595" w:rsidR="00215E88" w:rsidRPr="008674F9" w:rsidRDefault="00215E88" w:rsidP="00061843">
      <w:pPr>
        <w:pStyle w:val="ZLITwPKTzmlitwpktartykuempunktem"/>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podlegających obowiązkowej kwarantannie lub nadzorowi epidemio</w:t>
      </w:r>
      <w:r w:rsidR="00C84531" w:rsidRPr="008674F9">
        <w:rPr>
          <w:rFonts w:ascii="Times New Roman" w:hAnsi="Times New Roman" w:cs="Times New Roman"/>
          <w:szCs w:val="24"/>
        </w:rPr>
        <w:t>logicznemu w związku z pozostaw</w:t>
      </w:r>
      <w:r w:rsidRPr="008674F9">
        <w:rPr>
          <w:rFonts w:ascii="Times New Roman" w:hAnsi="Times New Roman" w:cs="Times New Roman"/>
          <w:szCs w:val="24"/>
        </w:rPr>
        <w:t>aniem w styczności z osobami, których zdrowie zostało zagrożone przez COVID-19,</w:t>
      </w:r>
    </w:p>
    <w:p w14:paraId="68A8C293" w14:textId="10C23E60" w:rsidR="00215E88" w:rsidRPr="008674F9" w:rsidRDefault="00215E88" w:rsidP="00061843">
      <w:pPr>
        <w:pStyle w:val="ZLITwPKTzmlitwpktartykuempunktem"/>
        <w:rPr>
          <w:rFonts w:ascii="Times New Roman" w:hAnsi="Times New Roman" w:cs="Times New Roman"/>
          <w:szCs w:val="24"/>
        </w:rPr>
      </w:pPr>
      <w:r w:rsidRPr="008674F9">
        <w:rPr>
          <w:rFonts w:ascii="Times New Roman" w:hAnsi="Times New Roman" w:cs="Times New Roman"/>
          <w:szCs w:val="24"/>
        </w:rPr>
        <w:t>c)</w:t>
      </w:r>
      <w:r w:rsidRPr="008674F9">
        <w:rPr>
          <w:rFonts w:ascii="Times New Roman" w:hAnsi="Times New Roman" w:cs="Times New Roman"/>
          <w:szCs w:val="24"/>
        </w:rPr>
        <w:tab/>
        <w:t>zwolnionych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2D3D6821" w14:textId="77777777" w:rsidR="00215E88" w:rsidRPr="008674F9" w:rsidRDefault="00215E88" w:rsidP="00215E8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27D094F4" w14:textId="77777777" w:rsidR="00215E88" w:rsidRPr="008674F9" w:rsidRDefault="00215E88" w:rsidP="00215E88">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poleceń wydanych przez wojewodów lub decyzji wydanych przez Prezesa Rady Ministrów związanych z przeciwdziałaniem COVID-19, o których mowa w art. 11 ust. 1 i 2;</w:t>
      </w:r>
    </w:p>
    <w:p w14:paraId="07EF1BC0" w14:textId="77777777" w:rsidR="00215E88" w:rsidRPr="008674F9" w:rsidRDefault="00215E88" w:rsidP="00215E88">
      <w:pPr>
        <w:pStyle w:val="ZPKTzmpktartykuempunktem"/>
        <w:rPr>
          <w:rFonts w:ascii="Times New Roman" w:hAnsi="Times New Roman" w:cs="Times New Roman"/>
          <w:szCs w:val="24"/>
        </w:rPr>
      </w:pPr>
      <w:r w:rsidRPr="008674F9">
        <w:rPr>
          <w:rFonts w:ascii="Times New Roman" w:hAnsi="Times New Roman" w:cs="Times New Roman"/>
          <w:szCs w:val="24"/>
        </w:rPr>
        <w:lastRenderedPageBreak/>
        <w:t>4)</w:t>
      </w:r>
      <w:r w:rsidRPr="008674F9">
        <w:rPr>
          <w:rFonts w:ascii="Times New Roman" w:hAnsi="Times New Roman" w:cs="Times New Roman"/>
          <w:szCs w:val="24"/>
        </w:rPr>
        <w:tab/>
        <w:t>wstrzymania dostaw produktów, komponentów produktu lub materiałów, trudności w dostępie do sprzętu lub trudności w realizacji usług transportowych;</w:t>
      </w:r>
    </w:p>
    <w:p w14:paraId="7B0856AF" w14:textId="77777777" w:rsidR="00215E88" w:rsidRPr="008674F9" w:rsidRDefault="00215E88" w:rsidP="00215E88">
      <w:pPr>
        <w:pStyle w:val="ZPKTzmpktartykuempunktem"/>
        <w:rPr>
          <w:rFonts w:ascii="Times New Roman" w:hAnsi="Times New Roman" w:cs="Times New Roman"/>
          <w:szCs w:val="24"/>
        </w:rPr>
      </w:pPr>
      <w:r w:rsidRPr="008674F9">
        <w:rPr>
          <w:rFonts w:ascii="Times New Roman" w:hAnsi="Times New Roman" w:cs="Times New Roman"/>
          <w:szCs w:val="24"/>
        </w:rPr>
        <w:t>5)</w:t>
      </w:r>
      <w:r w:rsidRPr="008674F9">
        <w:rPr>
          <w:rFonts w:ascii="Times New Roman" w:hAnsi="Times New Roman" w:cs="Times New Roman"/>
          <w:szCs w:val="24"/>
        </w:rPr>
        <w:tab/>
        <w:t>okoliczności, o których mowa w pkt 1-4, w zakresie w jakim dotyczą one podwykonawcy lub dalszego podwykonawcy.</w:t>
      </w:r>
    </w:p>
    <w:p w14:paraId="09F271C9" w14:textId="77777777" w:rsidR="00215E88" w:rsidRPr="008674F9" w:rsidRDefault="00215E88" w:rsidP="00215E88">
      <w:pPr>
        <w:pStyle w:val="ZUSTzmustartykuempunktem"/>
        <w:rPr>
          <w:rFonts w:ascii="Times New Roman" w:hAnsi="Times New Roman" w:cs="Times New Roman"/>
          <w:szCs w:val="24"/>
        </w:rPr>
      </w:pPr>
      <w:r w:rsidRPr="008674F9">
        <w:rPr>
          <w:rFonts w:ascii="Times New Roman" w:hAnsi="Times New Roman" w:cs="Times New Roman"/>
          <w:szCs w:val="24"/>
        </w:rPr>
        <w:t>2. Każda ze stron umowy, o której mowa w ust. 1, może żądać przedstawienia dodatkowych oświadczeń lub dokumentów potwierdzających wpływ okoliczności związanych z wystąpieniem COVID-19 na należyte wykonanie tej umowy.</w:t>
      </w:r>
    </w:p>
    <w:p w14:paraId="3503E963" w14:textId="5CF6C66B" w:rsidR="00215E88" w:rsidRPr="008674F9" w:rsidRDefault="00215E88" w:rsidP="00215E88">
      <w:pPr>
        <w:pStyle w:val="ZUSTzmustartykuempunktem"/>
        <w:rPr>
          <w:rFonts w:ascii="Times New Roman" w:hAnsi="Times New Roman" w:cs="Times New Roman"/>
          <w:szCs w:val="24"/>
        </w:rPr>
      </w:pPr>
      <w:r w:rsidRPr="008674F9">
        <w:rPr>
          <w:rFonts w:ascii="Times New Roman" w:hAnsi="Times New Roman" w:cs="Times New Roman"/>
          <w:szCs w:val="24"/>
        </w:rPr>
        <w:t>3. Strona umowy, o której mowa w ust. 1, na podstawie otrzymanych oświadczeń lub dokumentów, o których mowa w ust. 1 i 2, w terminie 7 dni od dnia ich otrzymania, przekazuje drugiej stronie swoje s</w:t>
      </w:r>
      <w:r w:rsidR="00C84531" w:rsidRPr="008674F9">
        <w:rPr>
          <w:rFonts w:ascii="Times New Roman" w:hAnsi="Times New Roman" w:cs="Times New Roman"/>
          <w:szCs w:val="24"/>
        </w:rPr>
        <w:t>tanowisko, wraz z uzasadnieniem</w:t>
      </w:r>
      <w:r w:rsidRPr="008674F9">
        <w:rPr>
          <w:rFonts w:ascii="Times New Roman" w:hAnsi="Times New Roman" w:cs="Times New Roman"/>
          <w:szCs w:val="24"/>
        </w:rPr>
        <w:t xml:space="preserve"> odnośnie do wpływu okoliczności</w:t>
      </w:r>
      <w:r w:rsidR="00C84531" w:rsidRPr="008674F9">
        <w:rPr>
          <w:rFonts w:ascii="Times New Roman" w:hAnsi="Times New Roman" w:cs="Times New Roman"/>
          <w:szCs w:val="24"/>
        </w:rPr>
        <w:t xml:space="preserve"> związanych z wystąpieniem COVID-19 </w:t>
      </w:r>
      <w:r w:rsidRPr="008674F9">
        <w:rPr>
          <w:rFonts w:ascii="Times New Roman" w:hAnsi="Times New Roman" w:cs="Times New Roman"/>
          <w:szCs w:val="24"/>
        </w:rPr>
        <w:t xml:space="preserve">na należyte jej wykonanie. Jeżeli strona umowy </w:t>
      </w:r>
      <w:r w:rsidR="00C84531" w:rsidRPr="008674F9">
        <w:rPr>
          <w:rFonts w:ascii="Times New Roman" w:hAnsi="Times New Roman" w:cs="Times New Roman"/>
          <w:szCs w:val="24"/>
        </w:rPr>
        <w:t>otrzymała kolejne oświadczenia lub</w:t>
      </w:r>
      <w:r w:rsidRPr="008674F9">
        <w:rPr>
          <w:rFonts w:ascii="Times New Roman" w:hAnsi="Times New Roman" w:cs="Times New Roman"/>
          <w:szCs w:val="24"/>
        </w:rPr>
        <w:t xml:space="preserve"> dokumenty, termin liczony jest od dnia ich otrzymania.</w:t>
      </w:r>
    </w:p>
    <w:p w14:paraId="721D4BBC" w14:textId="04717BB4" w:rsidR="00215E88" w:rsidRPr="008674F9" w:rsidRDefault="00215E88" w:rsidP="00215E88">
      <w:pPr>
        <w:pStyle w:val="ZUSTzmustartykuempunktem"/>
        <w:rPr>
          <w:rFonts w:ascii="Times New Roman" w:hAnsi="Times New Roman" w:cs="Times New Roman"/>
          <w:szCs w:val="24"/>
        </w:rPr>
      </w:pPr>
      <w:r w:rsidRPr="008674F9">
        <w:rPr>
          <w:rFonts w:ascii="Times New Roman" w:hAnsi="Times New Roman" w:cs="Times New Roman"/>
          <w:szCs w:val="24"/>
        </w:rPr>
        <w:t>4. Zamawiający, po stwierdzeniu, że okoliczności związane z wystąpieniem COVID-19</w:t>
      </w:r>
      <w:r w:rsidR="00C84531" w:rsidRPr="008674F9">
        <w:rPr>
          <w:rFonts w:ascii="Times New Roman" w:hAnsi="Times New Roman" w:cs="Times New Roman"/>
          <w:szCs w:val="24"/>
        </w:rPr>
        <w:t xml:space="preserve"> </w:t>
      </w:r>
      <w:r w:rsidRPr="008674F9">
        <w:rPr>
          <w:rFonts w:ascii="Times New Roman" w:hAnsi="Times New Roman" w:cs="Times New Roman"/>
          <w:szCs w:val="24"/>
        </w:rPr>
        <w:t>mogą wpłynąć lub wpływają na należyte wykonanie umowy</w:t>
      </w:r>
      <w:r w:rsidR="00C84531" w:rsidRPr="008674F9">
        <w:rPr>
          <w:rFonts w:ascii="Times New Roman" w:hAnsi="Times New Roman" w:cs="Times New Roman"/>
          <w:szCs w:val="24"/>
        </w:rPr>
        <w:t>,</w:t>
      </w:r>
      <w:r w:rsidRPr="008674F9">
        <w:rPr>
          <w:rFonts w:ascii="Times New Roman" w:hAnsi="Times New Roman" w:cs="Times New Roman"/>
          <w:szCs w:val="24"/>
        </w:rPr>
        <w:t xml:space="preserve"> </w:t>
      </w:r>
      <w:r w:rsidR="00C84531" w:rsidRPr="008674F9">
        <w:rPr>
          <w:rFonts w:ascii="Times New Roman" w:hAnsi="Times New Roman" w:cs="Times New Roman"/>
          <w:szCs w:val="24"/>
        </w:rPr>
        <w:t>o której mowa w ust. 1</w:t>
      </w:r>
      <w:r w:rsidRPr="008674F9">
        <w:rPr>
          <w:rFonts w:ascii="Times New Roman" w:hAnsi="Times New Roman" w:cs="Times New Roman"/>
          <w:szCs w:val="24"/>
        </w:rPr>
        <w:t>, może w uzgodnieniu z wykonawcą dokonać zmiany umowy, o której mowa w art. 144 ust. 1 pkt 3 ustawy z dnia 29 stycznia 2004 r. – Prawo zamówień publicznych, w szczególności przez:</w:t>
      </w:r>
    </w:p>
    <w:p w14:paraId="68EF6427" w14:textId="77777777" w:rsidR="00215E88" w:rsidRPr="008674F9" w:rsidRDefault="00215E88" w:rsidP="00215E88">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zmianę terminu wykonania umowy lub jej części, lub czasowe zawieszenie wykonywania umowy lub jej części,</w:t>
      </w:r>
    </w:p>
    <w:p w14:paraId="42E22BEC" w14:textId="77777777" w:rsidR="00215E88" w:rsidRPr="008674F9" w:rsidRDefault="00215E88" w:rsidP="00215E8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zmianę sposobu wykonywania dostaw, usług lub robót budowlanych,</w:t>
      </w:r>
    </w:p>
    <w:p w14:paraId="79BBCAF5" w14:textId="77777777" w:rsidR="00215E88" w:rsidRPr="008674F9" w:rsidRDefault="00215E88" w:rsidP="00215E88">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zmianę zakresu świadczenia wykonawcy i odpowiadającą jej zmianę wynagrodzenia wykonawcy</w:t>
      </w:r>
    </w:p>
    <w:p w14:paraId="34660B1F" w14:textId="08EE217C" w:rsidR="00215E88" w:rsidRPr="008674F9" w:rsidRDefault="00C96F66" w:rsidP="00215E88">
      <w:pPr>
        <w:pStyle w:val="ZCZWSPPKTzmczciwsppktartykuempunktem"/>
        <w:rPr>
          <w:rFonts w:ascii="Times New Roman" w:hAnsi="Times New Roman" w:cs="Times New Roman"/>
          <w:szCs w:val="24"/>
        </w:rPr>
      </w:pPr>
      <w:r w:rsidRPr="008674F9">
        <w:rPr>
          <w:rFonts w:ascii="Times New Roman" w:hAnsi="Times New Roman" w:cs="Times New Roman"/>
          <w:szCs w:val="24"/>
        </w:rPr>
        <w:t xml:space="preserve">– </w:t>
      </w:r>
      <w:r w:rsidR="00215E88" w:rsidRPr="008674F9">
        <w:rPr>
          <w:rFonts w:ascii="Times New Roman" w:hAnsi="Times New Roman" w:cs="Times New Roman"/>
          <w:szCs w:val="24"/>
        </w:rPr>
        <w:t>o ile wzrost ceny spowodowany każdą kolejną zmianą nie przekroczy 50% wartości pierwotnej umowy.</w:t>
      </w:r>
      <w:bookmarkStart w:id="2" w:name="mip46063525"/>
      <w:bookmarkEnd w:id="2"/>
    </w:p>
    <w:p w14:paraId="49C57050" w14:textId="55F7F639" w:rsidR="00215E88" w:rsidRPr="008674F9" w:rsidRDefault="00C84531" w:rsidP="00215E88">
      <w:pPr>
        <w:pStyle w:val="ZUSTzmustartykuempunktem"/>
        <w:rPr>
          <w:rFonts w:ascii="Times New Roman" w:hAnsi="Times New Roman" w:cs="Times New Roman"/>
          <w:szCs w:val="24"/>
        </w:rPr>
      </w:pPr>
      <w:r w:rsidRPr="008674F9">
        <w:rPr>
          <w:rFonts w:ascii="Times New Roman" w:hAnsi="Times New Roman" w:cs="Times New Roman"/>
          <w:szCs w:val="24"/>
        </w:rPr>
        <w:t xml:space="preserve">5. Jeżeli umowa, o której mowa w ust. 1, </w:t>
      </w:r>
      <w:r w:rsidR="00215E88" w:rsidRPr="008674F9">
        <w:rPr>
          <w:rFonts w:ascii="Times New Roman" w:hAnsi="Times New Roman" w:cs="Times New Roman"/>
          <w:szCs w:val="24"/>
        </w:rPr>
        <w:t xml:space="preserve">zawiera postanowienia korzystniej </w:t>
      </w:r>
      <w:r w:rsidRPr="008674F9">
        <w:rPr>
          <w:rFonts w:ascii="Times New Roman" w:hAnsi="Times New Roman" w:cs="Times New Roman"/>
          <w:szCs w:val="24"/>
        </w:rPr>
        <w:t>kształtujące sytuację wykonawcy</w:t>
      </w:r>
      <w:r w:rsidR="00215E88" w:rsidRPr="008674F9">
        <w:rPr>
          <w:rFonts w:ascii="Times New Roman" w:hAnsi="Times New Roman" w:cs="Times New Roman"/>
          <w:szCs w:val="24"/>
        </w:rPr>
        <w:t xml:space="preserve"> niż wynikałoby to z ust. 4, do zmiany umowy stosuje się te postanowienia.</w:t>
      </w:r>
    </w:p>
    <w:p w14:paraId="367294EA" w14:textId="19D72FCD" w:rsidR="00215E88" w:rsidRPr="008674F9" w:rsidRDefault="00C84531" w:rsidP="00215E88">
      <w:pPr>
        <w:pStyle w:val="ZUSTzmustartykuempunktem"/>
        <w:rPr>
          <w:rFonts w:ascii="Times New Roman" w:hAnsi="Times New Roman" w:cs="Times New Roman"/>
          <w:szCs w:val="24"/>
        </w:rPr>
      </w:pPr>
      <w:r w:rsidRPr="008674F9">
        <w:rPr>
          <w:rFonts w:ascii="Times New Roman" w:hAnsi="Times New Roman" w:cs="Times New Roman"/>
          <w:szCs w:val="24"/>
        </w:rPr>
        <w:t xml:space="preserve">6. Jeżeli umowa, o której mowa w ust. 1, </w:t>
      </w:r>
      <w:r w:rsidR="00215E88" w:rsidRPr="008674F9">
        <w:rPr>
          <w:rFonts w:ascii="Times New Roman" w:hAnsi="Times New Roman" w:cs="Times New Roman"/>
          <w:szCs w:val="24"/>
        </w:rPr>
        <w:t xml:space="preserve">zawiera postanowienia dotyczące kar umownych lub odszkodowań z tytułu odpowiedzialności za jej niewykonanie lub nienależyte wykonanie z powodu oznaczonych okoliczności, strona </w:t>
      </w:r>
      <w:r w:rsidRPr="008674F9">
        <w:rPr>
          <w:rFonts w:ascii="Times New Roman" w:hAnsi="Times New Roman" w:cs="Times New Roman"/>
          <w:szCs w:val="24"/>
        </w:rPr>
        <w:t xml:space="preserve">tej </w:t>
      </w:r>
      <w:r w:rsidR="00215E88" w:rsidRPr="008674F9">
        <w:rPr>
          <w:rFonts w:ascii="Times New Roman" w:hAnsi="Times New Roman" w:cs="Times New Roman"/>
          <w:szCs w:val="24"/>
        </w:rPr>
        <w:t>umowy</w:t>
      </w:r>
      <w:r w:rsidRPr="008674F9">
        <w:rPr>
          <w:rFonts w:ascii="Times New Roman" w:hAnsi="Times New Roman" w:cs="Times New Roman"/>
          <w:szCs w:val="24"/>
        </w:rPr>
        <w:t xml:space="preserve"> </w:t>
      </w:r>
      <w:r w:rsidR="00215E88" w:rsidRPr="008674F9">
        <w:rPr>
          <w:rFonts w:ascii="Times New Roman" w:hAnsi="Times New Roman" w:cs="Times New Roman"/>
          <w:szCs w:val="24"/>
        </w:rPr>
        <w:t xml:space="preserve">w stanowisku, o którym mowa w ust. 3, przedstawia wpływ okoliczności związanych z wystąpieniem COVID-19 </w:t>
      </w:r>
      <w:r w:rsidRPr="008674F9">
        <w:rPr>
          <w:rFonts w:ascii="Times New Roman" w:hAnsi="Times New Roman" w:cs="Times New Roman"/>
          <w:szCs w:val="24"/>
        </w:rPr>
        <w:t xml:space="preserve">na należyte jej wykonanie oraz wpływ zmiany umowy </w:t>
      </w:r>
      <w:r w:rsidRPr="008674F9">
        <w:rPr>
          <w:rFonts w:ascii="Times New Roman" w:hAnsi="Times New Roman" w:cs="Times New Roman"/>
          <w:szCs w:val="24"/>
        </w:rPr>
        <w:lastRenderedPageBreak/>
        <w:t>zgodnie z ust. 4, na zasadność ustalenia i dochodzenia tych kar lub odszkodowań, lub ich wysokość</w:t>
      </w:r>
      <w:r w:rsidR="00215E88" w:rsidRPr="008674F9">
        <w:rPr>
          <w:rFonts w:ascii="Times New Roman" w:hAnsi="Times New Roman" w:cs="Times New Roman"/>
          <w:szCs w:val="24"/>
        </w:rPr>
        <w:t>.</w:t>
      </w:r>
    </w:p>
    <w:p w14:paraId="64C7A567" w14:textId="77777777" w:rsidR="00215E88" w:rsidRPr="008674F9" w:rsidRDefault="00215E88" w:rsidP="00215E88">
      <w:pPr>
        <w:pStyle w:val="ZUSTzmustartykuempunktem"/>
        <w:rPr>
          <w:rFonts w:ascii="Times New Roman" w:hAnsi="Times New Roman" w:cs="Times New Roman"/>
          <w:szCs w:val="24"/>
        </w:rPr>
      </w:pPr>
      <w:r w:rsidRPr="008674F9">
        <w:rPr>
          <w:rFonts w:ascii="Times New Roman" w:hAnsi="Times New Roman" w:cs="Times New Roman"/>
          <w:szCs w:val="24"/>
        </w:rPr>
        <w:t>7. Przepisy ust. 1-6 nie naruszają praw stron umowy, o której mowa w ust. 1, wynikających z przepisów prawa cywilnego.</w:t>
      </w:r>
    </w:p>
    <w:p w14:paraId="5A215CCC" w14:textId="52FBD104" w:rsidR="00215E88" w:rsidRPr="008674F9" w:rsidRDefault="00215E88" w:rsidP="00215E88">
      <w:pPr>
        <w:pStyle w:val="ZARTzmartartykuempunktem"/>
        <w:rPr>
          <w:rFonts w:ascii="Times New Roman" w:hAnsi="Times New Roman" w:cs="Times New Roman"/>
          <w:szCs w:val="24"/>
        </w:rPr>
      </w:pPr>
      <w:bookmarkStart w:id="3" w:name="mip46063526"/>
      <w:bookmarkStart w:id="4" w:name="mip46063527"/>
      <w:bookmarkEnd w:id="3"/>
      <w:bookmarkEnd w:id="4"/>
      <w:r w:rsidRPr="008674F9">
        <w:rPr>
          <w:rFonts w:ascii="Times New Roman" w:hAnsi="Times New Roman" w:cs="Times New Roman"/>
          <w:szCs w:val="24"/>
        </w:rPr>
        <w:t>Art. 15</w:t>
      </w:r>
      <w:r w:rsidR="00CC2CEC" w:rsidRPr="008674F9">
        <w:rPr>
          <w:rFonts w:ascii="Times New Roman" w:hAnsi="Times New Roman" w:cs="Times New Roman"/>
          <w:szCs w:val="24"/>
        </w:rPr>
        <w:t>s</w:t>
      </w:r>
      <w:r w:rsidRPr="008674F9">
        <w:rPr>
          <w:rFonts w:ascii="Times New Roman" w:hAnsi="Times New Roman" w:cs="Times New Roman"/>
          <w:szCs w:val="24"/>
        </w:rPr>
        <w:t>. Nie stanowi naruszenia dyscypliny finansów pu</w:t>
      </w:r>
      <w:r w:rsidR="00C96F66" w:rsidRPr="008674F9">
        <w:rPr>
          <w:rFonts w:ascii="Times New Roman" w:hAnsi="Times New Roman" w:cs="Times New Roman"/>
          <w:szCs w:val="24"/>
        </w:rPr>
        <w:t xml:space="preserve">blicznych, o którym mowa w art. </w:t>
      </w:r>
      <w:r w:rsidRPr="008674F9">
        <w:rPr>
          <w:rFonts w:ascii="Times New Roman" w:hAnsi="Times New Roman" w:cs="Times New Roman"/>
          <w:szCs w:val="24"/>
        </w:rPr>
        <w:t>5 ust. 1 pkt 1 i 2 oraz art. 17 ust. 6 ustawy z dnia 17 grudnia 2004 r. o odpowiedzialności za naruszenie dyscypliny finansów publicznych (Dz. U. z 2019 r. poz. 1440</w:t>
      </w:r>
      <w:r w:rsidR="00527044" w:rsidRPr="008674F9">
        <w:rPr>
          <w:rFonts w:ascii="Times New Roman" w:hAnsi="Times New Roman" w:cs="Times New Roman"/>
          <w:szCs w:val="24"/>
        </w:rPr>
        <w:t>, 1495, 2020 i 2473 oraz z 2020 r. poz. 284</w:t>
      </w:r>
      <w:r w:rsidRPr="008674F9">
        <w:rPr>
          <w:rFonts w:ascii="Times New Roman" w:hAnsi="Times New Roman" w:cs="Times New Roman"/>
          <w:szCs w:val="24"/>
        </w:rPr>
        <w:t>):</w:t>
      </w:r>
    </w:p>
    <w:p w14:paraId="4CF1EC07" w14:textId="13046313" w:rsidR="00215E88" w:rsidRPr="008674F9" w:rsidRDefault="00215E88" w:rsidP="00215E88">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nieustalenie lub niedochodzenie od strony umowy, o której mowa w art. 15z ust. 1, należności powstałych w związku z niewykonaniem lub nienależytym wykonaniem umowy w sprawie zamówienia publicznego na skutek okoliczności</w:t>
      </w:r>
      <w:r w:rsidR="00C84531" w:rsidRPr="008674F9">
        <w:rPr>
          <w:rFonts w:ascii="Times New Roman" w:hAnsi="Times New Roman" w:cs="Times New Roman"/>
          <w:szCs w:val="24"/>
        </w:rPr>
        <w:t xml:space="preserve"> związanych z wystąpieniem COVID-19</w:t>
      </w:r>
      <w:r w:rsidRPr="008674F9">
        <w:rPr>
          <w:rFonts w:ascii="Times New Roman" w:hAnsi="Times New Roman" w:cs="Times New Roman"/>
          <w:szCs w:val="24"/>
        </w:rPr>
        <w:t>, o których mowa w art. 15z ust. 1;</w:t>
      </w:r>
    </w:p>
    <w:p w14:paraId="77F8B449" w14:textId="74E491F4" w:rsidR="00215E88" w:rsidRPr="008674F9" w:rsidRDefault="00215E88" w:rsidP="00215E8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zmiana umowy</w:t>
      </w:r>
      <w:r w:rsidR="00C84531" w:rsidRPr="008674F9">
        <w:rPr>
          <w:rFonts w:ascii="Times New Roman" w:hAnsi="Times New Roman" w:cs="Times New Roman"/>
          <w:bCs w:val="0"/>
          <w:szCs w:val="24"/>
        </w:rPr>
        <w:t xml:space="preserve"> </w:t>
      </w:r>
      <w:r w:rsidR="00C84531" w:rsidRPr="008674F9">
        <w:rPr>
          <w:rFonts w:ascii="Times New Roman" w:hAnsi="Times New Roman" w:cs="Times New Roman"/>
          <w:szCs w:val="24"/>
        </w:rPr>
        <w:t>w sprawie zamówienia publicznego zgodnie z</w:t>
      </w:r>
      <w:r w:rsidRPr="008674F9">
        <w:rPr>
          <w:rFonts w:ascii="Times New Roman" w:hAnsi="Times New Roman" w:cs="Times New Roman"/>
          <w:szCs w:val="24"/>
        </w:rPr>
        <w:t xml:space="preserve"> art. 15z ust. 4.</w:t>
      </w:r>
    </w:p>
    <w:p w14:paraId="1B295C5E" w14:textId="7D51E48C" w:rsidR="00215E88" w:rsidRPr="008674F9" w:rsidRDefault="00215E88" w:rsidP="00215E88">
      <w:pPr>
        <w:pStyle w:val="ZARTzmartartykuempunktem"/>
        <w:rPr>
          <w:rFonts w:ascii="Times New Roman" w:hAnsi="Times New Roman" w:cs="Times New Roman"/>
          <w:szCs w:val="24"/>
        </w:rPr>
      </w:pPr>
      <w:r w:rsidRPr="008674F9">
        <w:rPr>
          <w:rFonts w:ascii="Times New Roman" w:hAnsi="Times New Roman" w:cs="Times New Roman"/>
          <w:szCs w:val="24"/>
        </w:rPr>
        <w:t>Art. 15</w:t>
      </w:r>
      <w:r w:rsidR="00CC2CEC" w:rsidRPr="008674F9">
        <w:rPr>
          <w:rFonts w:ascii="Times New Roman" w:hAnsi="Times New Roman" w:cs="Times New Roman"/>
          <w:szCs w:val="24"/>
        </w:rPr>
        <w:t>t</w:t>
      </w:r>
      <w:r w:rsidRPr="008674F9">
        <w:rPr>
          <w:rFonts w:ascii="Times New Roman" w:hAnsi="Times New Roman" w:cs="Times New Roman"/>
          <w:szCs w:val="24"/>
        </w:rPr>
        <w:t>. Nie popełnia przestępstwa, o którym mowa w art. 296 § 1-4 ustawy z dnia 6 czerwca 1997 r. – Kodeks karny (Dz. U. z 2019 r. poz. 1950 i 2128), kto nie ustala lub nie dochodzi od strony umowy, o której mowa w art. 15z ust. 1, należności powstałych w związku z niewykonaniem lub nienależytym wykonaniem umowy w sprawie zamówienia publicznego na skutek okoliczności</w:t>
      </w:r>
      <w:r w:rsidR="00F717B3" w:rsidRPr="008674F9">
        <w:rPr>
          <w:rFonts w:ascii="Times New Roman" w:hAnsi="Times New Roman" w:cs="Times New Roman"/>
          <w:szCs w:val="24"/>
        </w:rPr>
        <w:t xml:space="preserve"> związanych z wystąpieniem COVID-19</w:t>
      </w:r>
      <w:r w:rsidRPr="008674F9">
        <w:rPr>
          <w:rFonts w:ascii="Times New Roman" w:hAnsi="Times New Roman" w:cs="Times New Roman"/>
          <w:szCs w:val="24"/>
        </w:rPr>
        <w:t xml:space="preserve">, o których mowa w art. 15z ust. 1, lub zmienia umowę </w:t>
      </w:r>
      <w:r w:rsidR="00F717B3" w:rsidRPr="008674F9">
        <w:rPr>
          <w:rFonts w:ascii="Times New Roman" w:hAnsi="Times New Roman" w:cs="Times New Roman"/>
          <w:szCs w:val="24"/>
        </w:rPr>
        <w:t xml:space="preserve">w sprawie zamówienia publicznego </w:t>
      </w:r>
      <w:r w:rsidRPr="008674F9">
        <w:rPr>
          <w:rFonts w:ascii="Times New Roman" w:hAnsi="Times New Roman" w:cs="Times New Roman"/>
          <w:szCs w:val="24"/>
        </w:rPr>
        <w:t>zgodnie z art. 15z ust. 4.</w:t>
      </w:r>
    </w:p>
    <w:p w14:paraId="79346131" w14:textId="761603E7" w:rsidR="00951688" w:rsidRPr="008674F9" w:rsidRDefault="00215E88" w:rsidP="00215E88">
      <w:pPr>
        <w:pStyle w:val="ZARTzmartartykuempunktem"/>
        <w:rPr>
          <w:rFonts w:ascii="Times New Roman" w:hAnsi="Times New Roman" w:cs="Times New Roman"/>
          <w:szCs w:val="24"/>
        </w:rPr>
      </w:pPr>
      <w:r w:rsidRPr="008674F9">
        <w:rPr>
          <w:rFonts w:ascii="Times New Roman" w:hAnsi="Times New Roman" w:cs="Times New Roman"/>
          <w:szCs w:val="24"/>
        </w:rPr>
        <w:t>Art. 15</w:t>
      </w:r>
      <w:r w:rsidR="00CC2CEC" w:rsidRPr="008674F9">
        <w:rPr>
          <w:rFonts w:ascii="Times New Roman" w:hAnsi="Times New Roman" w:cs="Times New Roman"/>
          <w:szCs w:val="24"/>
        </w:rPr>
        <w:t>u</w:t>
      </w:r>
      <w:r w:rsidRPr="008674F9">
        <w:rPr>
          <w:rFonts w:ascii="Times New Roman" w:hAnsi="Times New Roman" w:cs="Times New Roman"/>
          <w:szCs w:val="24"/>
        </w:rPr>
        <w:t>. Za szkodę wyrządzoną działaniem lub zaniechaniem sprzecznym z prawem lub postanowieniami umowy spółki, o której mowa w art. 293 § 1 albo art. 483 § 1 ustawy z dnia 15 września 2000 r. – Kodeks spółek handlowych (Dz. U. z 2019 r. poz. 505, 1543, 1655, 1798, 2</w:t>
      </w:r>
      <w:r w:rsidR="00527044" w:rsidRPr="008674F9">
        <w:rPr>
          <w:rFonts w:ascii="Times New Roman" w:hAnsi="Times New Roman" w:cs="Times New Roman"/>
          <w:szCs w:val="24"/>
        </w:rPr>
        <w:t>217 oraz</w:t>
      </w:r>
      <w:r w:rsidRPr="008674F9">
        <w:rPr>
          <w:rFonts w:ascii="Times New Roman" w:hAnsi="Times New Roman" w:cs="Times New Roman"/>
          <w:szCs w:val="24"/>
        </w:rPr>
        <w:t xml:space="preserve"> z 2020 r. poz. 288), nie odpowiada wobec spółki członek zarządu, rady nadzorczej, komisji rewizyjnej oraz likwidator, który nie ustala lub nie dochodzi od strony umowy, o której mowa w art. 15z ust. 1, należności powstałych w związku z niewykonaniem lub nienależytym wykonaniem umowy w sprawie zamówienia publicznego na skutek okoliczności</w:t>
      </w:r>
      <w:r w:rsidR="00F717B3" w:rsidRPr="008674F9">
        <w:rPr>
          <w:rFonts w:ascii="Times New Roman" w:hAnsi="Times New Roman" w:cs="Times New Roman"/>
          <w:szCs w:val="24"/>
        </w:rPr>
        <w:t xml:space="preserve"> związanych z wystąpieniem COVID-19</w:t>
      </w:r>
      <w:r w:rsidRPr="008674F9">
        <w:rPr>
          <w:rFonts w:ascii="Times New Roman" w:hAnsi="Times New Roman" w:cs="Times New Roman"/>
          <w:szCs w:val="24"/>
        </w:rPr>
        <w:t xml:space="preserve">, o którym mowa w art. 15z ust. 1, lub zmienia umowę </w:t>
      </w:r>
      <w:r w:rsidR="00F717B3" w:rsidRPr="008674F9">
        <w:rPr>
          <w:rFonts w:ascii="Times New Roman" w:hAnsi="Times New Roman" w:cs="Times New Roman"/>
          <w:szCs w:val="24"/>
        </w:rPr>
        <w:t xml:space="preserve">w sprawie zamówienia publicznego </w:t>
      </w:r>
      <w:r w:rsidRPr="008674F9">
        <w:rPr>
          <w:rFonts w:ascii="Times New Roman" w:hAnsi="Times New Roman" w:cs="Times New Roman"/>
          <w:szCs w:val="24"/>
        </w:rPr>
        <w:t>zgodnie z art. 15z ust. 4.</w:t>
      </w:r>
    </w:p>
    <w:p w14:paraId="089D788F" w14:textId="429BC936" w:rsidR="00951688" w:rsidRPr="008674F9" w:rsidRDefault="00951688" w:rsidP="006E41CC">
      <w:pPr>
        <w:pStyle w:val="ZARTzmartartykuempunktem"/>
        <w:rPr>
          <w:rFonts w:ascii="Times New Roman" w:hAnsi="Times New Roman" w:cs="Times New Roman"/>
          <w:szCs w:val="24"/>
        </w:rPr>
      </w:pPr>
      <w:r w:rsidRPr="008674F9">
        <w:rPr>
          <w:rFonts w:ascii="Times New Roman" w:hAnsi="Times New Roman" w:cs="Times New Roman"/>
          <w:szCs w:val="24"/>
        </w:rPr>
        <w:t>Art. 15</w:t>
      </w:r>
      <w:r w:rsidR="00CC2CEC" w:rsidRPr="008674F9">
        <w:rPr>
          <w:rFonts w:ascii="Times New Roman" w:hAnsi="Times New Roman" w:cs="Times New Roman"/>
          <w:szCs w:val="24"/>
        </w:rPr>
        <w:t>v</w:t>
      </w:r>
      <w:r w:rsidRPr="008674F9">
        <w:rPr>
          <w:rFonts w:ascii="Times New Roman" w:hAnsi="Times New Roman" w:cs="Times New Roman"/>
          <w:szCs w:val="24"/>
        </w:rPr>
        <w:t>. 1. W</w:t>
      </w:r>
      <w:r w:rsidR="006E41CC" w:rsidRPr="008674F9">
        <w:rPr>
          <w:rFonts w:ascii="Times New Roman" w:hAnsi="Times New Roman" w:cs="Times New Roman"/>
          <w:szCs w:val="24"/>
        </w:rPr>
        <w:t xml:space="preserve"> </w:t>
      </w:r>
      <w:r w:rsidRPr="008674F9">
        <w:rPr>
          <w:rFonts w:ascii="Times New Roman" w:hAnsi="Times New Roman" w:cs="Times New Roman"/>
          <w:szCs w:val="24"/>
        </w:rPr>
        <w:t xml:space="preserve">przypadku ogłoszenia stanu zagrożenia epidemicznego </w:t>
      </w:r>
      <w:r w:rsidR="00794D46" w:rsidRPr="008674F9">
        <w:rPr>
          <w:rFonts w:ascii="Times New Roman" w:hAnsi="Times New Roman" w:cs="Times New Roman"/>
          <w:szCs w:val="24"/>
        </w:rPr>
        <w:t>albo</w:t>
      </w:r>
      <w:r w:rsidRPr="008674F9">
        <w:rPr>
          <w:rFonts w:ascii="Times New Roman" w:hAnsi="Times New Roman" w:cs="Times New Roman"/>
          <w:szCs w:val="24"/>
        </w:rPr>
        <w:t xml:space="preserve"> stanu epidemii pracodawca może, na czas oznaczony nie dłuższy niż do czasu odwołania stanu zagrożenia epidemicznego</w:t>
      </w:r>
      <w:r w:rsidR="00794D46" w:rsidRPr="008674F9">
        <w:rPr>
          <w:rFonts w:ascii="Times New Roman" w:hAnsi="Times New Roman" w:cs="Times New Roman"/>
          <w:szCs w:val="24"/>
        </w:rPr>
        <w:t xml:space="preserve"> albo stanu epidemii</w:t>
      </w:r>
      <w:r w:rsidRPr="008674F9">
        <w:rPr>
          <w:rFonts w:ascii="Times New Roman" w:hAnsi="Times New Roman" w:cs="Times New Roman"/>
          <w:szCs w:val="24"/>
        </w:rPr>
        <w:t>:</w:t>
      </w:r>
    </w:p>
    <w:p w14:paraId="1C26C20B" w14:textId="36B3880A" w:rsidR="00951688" w:rsidRPr="008674F9" w:rsidRDefault="00951688" w:rsidP="006E41CC">
      <w:pPr>
        <w:pStyle w:val="ZPKTzmpktartykuempunktem"/>
        <w:rPr>
          <w:rFonts w:ascii="Times New Roman" w:hAnsi="Times New Roman" w:cs="Times New Roman"/>
          <w:szCs w:val="24"/>
        </w:rPr>
      </w:pPr>
      <w:r w:rsidRPr="008674F9">
        <w:rPr>
          <w:rFonts w:ascii="Times New Roman" w:hAnsi="Times New Roman" w:cs="Times New Roman"/>
          <w:szCs w:val="24"/>
        </w:rPr>
        <w:lastRenderedPageBreak/>
        <w:t>1</w:t>
      </w:r>
      <w:r w:rsidR="006E41CC" w:rsidRPr="008674F9">
        <w:rPr>
          <w:rFonts w:ascii="Times New Roman" w:hAnsi="Times New Roman" w:cs="Times New Roman"/>
          <w:szCs w:val="24"/>
        </w:rPr>
        <w:t>)</w:t>
      </w:r>
      <w:r w:rsidR="006E41CC" w:rsidRPr="008674F9">
        <w:rPr>
          <w:rFonts w:ascii="Times New Roman" w:hAnsi="Times New Roman" w:cs="Times New Roman"/>
          <w:szCs w:val="24"/>
        </w:rPr>
        <w:tab/>
      </w:r>
      <w:r w:rsidRPr="008674F9">
        <w:rPr>
          <w:rFonts w:ascii="Times New Roman" w:hAnsi="Times New Roman" w:cs="Times New Roman"/>
          <w:szCs w:val="24"/>
        </w:rPr>
        <w:t>zmienić system lub rozkład czasu pracy pracowników w sposób niezbędny dla zapewnienia ciągłości funkcjonowania przedsiębiorstwa, stacji lub urzędu;</w:t>
      </w:r>
    </w:p>
    <w:p w14:paraId="15EEED66" w14:textId="081F82AA" w:rsidR="00951688" w:rsidRPr="008674F9" w:rsidRDefault="00951688" w:rsidP="006E41CC">
      <w:pPr>
        <w:pStyle w:val="ZPKTzmpktartykuempunktem"/>
        <w:rPr>
          <w:rFonts w:ascii="Times New Roman" w:hAnsi="Times New Roman" w:cs="Times New Roman"/>
          <w:szCs w:val="24"/>
        </w:rPr>
      </w:pPr>
      <w:r w:rsidRPr="008674F9">
        <w:rPr>
          <w:rFonts w:ascii="Times New Roman" w:hAnsi="Times New Roman" w:cs="Times New Roman"/>
          <w:szCs w:val="24"/>
        </w:rPr>
        <w:t>2)</w:t>
      </w:r>
      <w:r w:rsidR="006E41CC" w:rsidRPr="008674F9">
        <w:rPr>
          <w:rFonts w:ascii="Times New Roman" w:hAnsi="Times New Roman" w:cs="Times New Roman"/>
          <w:szCs w:val="24"/>
        </w:rPr>
        <w:tab/>
      </w:r>
      <w:r w:rsidRPr="008674F9">
        <w:rPr>
          <w:rFonts w:ascii="Times New Roman" w:hAnsi="Times New Roman" w:cs="Times New Roman"/>
          <w:szCs w:val="24"/>
        </w:rPr>
        <w:t>polecić pracownikom świadczenie pracy w godzinach nadliczbowych w zakresie i wymiarze niezbędnym dla zapewnienia ciągłości funkcjonowania przedsiębiorstwa lub stacji.</w:t>
      </w:r>
    </w:p>
    <w:p w14:paraId="5902F332" w14:textId="0DC75E9B" w:rsidR="00951688" w:rsidRPr="008674F9" w:rsidRDefault="00951688" w:rsidP="006E41CC">
      <w:pPr>
        <w:pStyle w:val="ZUSTzmustartykuempunktem"/>
        <w:rPr>
          <w:rFonts w:ascii="Times New Roman" w:hAnsi="Times New Roman" w:cs="Times New Roman"/>
          <w:szCs w:val="24"/>
        </w:rPr>
      </w:pPr>
      <w:r w:rsidRPr="008674F9">
        <w:rPr>
          <w:rFonts w:ascii="Times New Roman" w:hAnsi="Times New Roman" w:cs="Times New Roman"/>
          <w:szCs w:val="24"/>
        </w:rPr>
        <w:t>2. Przepis ust. 1 stosuje się do pracodawców zatrudniających pracowników:</w:t>
      </w:r>
    </w:p>
    <w:p w14:paraId="3A8371C4" w14:textId="3C711A39" w:rsidR="00951688" w:rsidRPr="008674F9" w:rsidRDefault="00951688" w:rsidP="00951688">
      <w:pPr>
        <w:pStyle w:val="ZPKTzmpktartykuempunktem"/>
        <w:rPr>
          <w:rFonts w:ascii="Times New Roman" w:hAnsi="Times New Roman" w:cs="Times New Roman"/>
          <w:szCs w:val="24"/>
        </w:rPr>
      </w:pPr>
      <w:r w:rsidRPr="008674F9">
        <w:rPr>
          <w:rFonts w:ascii="Times New Roman" w:hAnsi="Times New Roman" w:cs="Times New Roman"/>
          <w:szCs w:val="24"/>
        </w:rPr>
        <w:t>1)</w:t>
      </w:r>
      <w:r w:rsidR="006E41CC" w:rsidRPr="008674F9">
        <w:rPr>
          <w:rFonts w:ascii="Times New Roman" w:hAnsi="Times New Roman" w:cs="Times New Roman"/>
          <w:szCs w:val="24"/>
        </w:rPr>
        <w:tab/>
      </w:r>
      <w:r w:rsidRPr="008674F9">
        <w:rPr>
          <w:rFonts w:ascii="Times New Roman" w:hAnsi="Times New Roman" w:cs="Times New Roman"/>
          <w:szCs w:val="24"/>
        </w:rPr>
        <w:t>w przedsiębiorstwie prowadzącym działalność polegającą na zapewnieniu funkcjonowania systemów i obiektów infrastruktury krytycznej w rozumieniu art. 3 pkt 2 lit. a, c, f, h i k ustawy z dnia 26 kwietnia 2007 r. o zarządzaniu kryzysowym (Dz. U. z 2019 r. poz. 1398</w:t>
      </w:r>
      <w:r w:rsidR="00644625" w:rsidRPr="008674F9">
        <w:rPr>
          <w:rFonts w:ascii="Times New Roman" w:hAnsi="Times New Roman" w:cs="Times New Roman"/>
          <w:szCs w:val="24"/>
        </w:rPr>
        <w:t xml:space="preserve"> oraz z 2020 r. poz. 148, 284 i 374</w:t>
      </w:r>
      <w:r w:rsidRPr="008674F9">
        <w:rPr>
          <w:rFonts w:ascii="Times New Roman" w:hAnsi="Times New Roman" w:cs="Times New Roman"/>
          <w:szCs w:val="24"/>
        </w:rPr>
        <w:t>)</w:t>
      </w:r>
      <w:r w:rsidR="00794D46" w:rsidRPr="008674F9">
        <w:rPr>
          <w:rFonts w:ascii="Times New Roman" w:hAnsi="Times New Roman" w:cs="Times New Roman"/>
          <w:szCs w:val="24"/>
        </w:rPr>
        <w:t>;</w:t>
      </w:r>
    </w:p>
    <w:p w14:paraId="5FB04A63" w14:textId="313C4DE5" w:rsidR="00951688" w:rsidRPr="008674F9" w:rsidRDefault="006E41CC" w:rsidP="0095168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951688" w:rsidRPr="008674F9">
        <w:rPr>
          <w:rFonts w:ascii="Times New Roman" w:hAnsi="Times New Roman" w:cs="Times New Roman"/>
          <w:szCs w:val="24"/>
        </w:rPr>
        <w:t>w przedsiębiorstwie będącym podwykonawcą lub dostawcą, którzy nie są częścią infrastruktury krytycznej, o której mowa w pkt 1, ale są kluczowi dla zachowania ciągłości dzia</w:t>
      </w:r>
      <w:r w:rsidR="00794D46" w:rsidRPr="008674F9">
        <w:rPr>
          <w:rFonts w:ascii="Times New Roman" w:hAnsi="Times New Roman" w:cs="Times New Roman"/>
          <w:szCs w:val="24"/>
        </w:rPr>
        <w:t>łania infrastruktury krytycznej;</w:t>
      </w:r>
    </w:p>
    <w:p w14:paraId="09229E2C" w14:textId="04BDC227" w:rsidR="00951688" w:rsidRPr="008674F9" w:rsidRDefault="00951688" w:rsidP="00951688">
      <w:pPr>
        <w:pStyle w:val="ZPKTzmpktartykuempunktem"/>
        <w:rPr>
          <w:rFonts w:ascii="Times New Roman" w:hAnsi="Times New Roman" w:cs="Times New Roman"/>
          <w:szCs w:val="24"/>
        </w:rPr>
      </w:pPr>
      <w:r w:rsidRPr="008674F9">
        <w:rPr>
          <w:rFonts w:ascii="Times New Roman" w:hAnsi="Times New Roman" w:cs="Times New Roman"/>
          <w:szCs w:val="24"/>
        </w:rPr>
        <w:t>3</w:t>
      </w:r>
      <w:r w:rsidR="006E41CC" w:rsidRPr="008674F9">
        <w:rPr>
          <w:rFonts w:ascii="Times New Roman" w:hAnsi="Times New Roman" w:cs="Times New Roman"/>
          <w:szCs w:val="24"/>
        </w:rPr>
        <w:t>)</w:t>
      </w:r>
      <w:r w:rsidR="006E41CC" w:rsidRPr="008674F9">
        <w:rPr>
          <w:rFonts w:ascii="Times New Roman" w:hAnsi="Times New Roman" w:cs="Times New Roman"/>
          <w:szCs w:val="24"/>
        </w:rPr>
        <w:tab/>
      </w:r>
      <w:r w:rsidRPr="008674F9">
        <w:rPr>
          <w:rFonts w:ascii="Times New Roman" w:hAnsi="Times New Roman" w:cs="Times New Roman"/>
          <w:szCs w:val="24"/>
        </w:rPr>
        <w:t>zapewniających funkcjonowanie stacji p</w:t>
      </w:r>
      <w:r w:rsidR="00794D46" w:rsidRPr="008674F9">
        <w:rPr>
          <w:rFonts w:ascii="Times New Roman" w:hAnsi="Times New Roman" w:cs="Times New Roman"/>
          <w:szCs w:val="24"/>
        </w:rPr>
        <w:t xml:space="preserve">aliw płynnych w rozumieniu </w:t>
      </w:r>
      <w:r w:rsidRPr="008674F9">
        <w:rPr>
          <w:rFonts w:ascii="Times New Roman" w:hAnsi="Times New Roman" w:cs="Times New Roman"/>
          <w:szCs w:val="24"/>
        </w:rPr>
        <w:t xml:space="preserve">art. 3 pkt 10h ustawy z dnia 10 kwietnia 1997 r. - Prawo energetyczne (Dz. U. z 2019 r. poz. 755, z </w:t>
      </w:r>
      <w:proofErr w:type="spellStart"/>
      <w:r w:rsidRPr="008674F9">
        <w:rPr>
          <w:rFonts w:ascii="Times New Roman" w:hAnsi="Times New Roman" w:cs="Times New Roman"/>
          <w:szCs w:val="24"/>
        </w:rPr>
        <w:t>późn</w:t>
      </w:r>
      <w:proofErr w:type="spellEnd"/>
      <w:r w:rsidRPr="008674F9">
        <w:rPr>
          <w:rFonts w:ascii="Times New Roman" w:hAnsi="Times New Roman" w:cs="Times New Roman"/>
          <w:szCs w:val="24"/>
        </w:rPr>
        <w:t>. zm.</w:t>
      </w:r>
      <w:r w:rsidR="00644625" w:rsidRPr="008674F9">
        <w:rPr>
          <w:rStyle w:val="Odwoanieprzypisudolnego"/>
          <w:rFonts w:ascii="Times New Roman" w:hAnsi="Times New Roman"/>
          <w:szCs w:val="24"/>
        </w:rPr>
        <w:footnoteReference w:id="6"/>
      </w:r>
      <w:r w:rsidR="00644625" w:rsidRPr="008674F9">
        <w:rPr>
          <w:rFonts w:ascii="Times New Roman" w:hAnsi="Times New Roman" w:cs="Times New Roman"/>
          <w:szCs w:val="24"/>
          <w:vertAlign w:val="superscript"/>
        </w:rPr>
        <w:t>)</w:t>
      </w:r>
      <w:r w:rsidRPr="008674F9">
        <w:rPr>
          <w:rFonts w:ascii="Times New Roman" w:hAnsi="Times New Roman" w:cs="Times New Roman"/>
          <w:szCs w:val="24"/>
        </w:rPr>
        <w:t xml:space="preserve">) oraz stacji gazu ziemnego w rozumieniu art. 2 pkt 26 ustawy z dnia 11 stycznia 2018 r. o </w:t>
      </w:r>
      <w:proofErr w:type="spellStart"/>
      <w:r w:rsidRPr="008674F9">
        <w:rPr>
          <w:rFonts w:ascii="Times New Roman" w:hAnsi="Times New Roman" w:cs="Times New Roman"/>
          <w:szCs w:val="24"/>
        </w:rPr>
        <w:t>elektromobilności</w:t>
      </w:r>
      <w:proofErr w:type="spellEnd"/>
      <w:r w:rsidRPr="008674F9">
        <w:rPr>
          <w:rFonts w:ascii="Times New Roman" w:hAnsi="Times New Roman" w:cs="Times New Roman"/>
          <w:szCs w:val="24"/>
        </w:rPr>
        <w:t xml:space="preserve"> i paliwach alternatywnych (Dz. U. z 2019 r. poz. 1124, 1495</w:t>
      </w:r>
      <w:r w:rsidR="00E320C9" w:rsidRPr="008674F9">
        <w:rPr>
          <w:rFonts w:ascii="Times New Roman" w:hAnsi="Times New Roman" w:cs="Times New Roman"/>
          <w:szCs w:val="24"/>
        </w:rPr>
        <w:t>, 1527</w:t>
      </w:r>
      <w:r w:rsidRPr="008674F9">
        <w:rPr>
          <w:rFonts w:ascii="Times New Roman" w:hAnsi="Times New Roman" w:cs="Times New Roman"/>
          <w:szCs w:val="24"/>
        </w:rPr>
        <w:t xml:space="preserve"> i 1716 oraz z 2020 r. poz. 284</w:t>
      </w:r>
      <w:r w:rsidR="006907A5" w:rsidRPr="008674F9">
        <w:rPr>
          <w:rFonts w:ascii="Times New Roman" w:hAnsi="Times New Roman" w:cs="Times New Roman"/>
          <w:szCs w:val="24"/>
        </w:rPr>
        <w:t>);</w:t>
      </w:r>
    </w:p>
    <w:p w14:paraId="101AA82C" w14:textId="24DD809A" w:rsidR="00951688" w:rsidRPr="008674F9" w:rsidRDefault="006E41CC" w:rsidP="00951688">
      <w:pPr>
        <w:pStyle w:val="ZPKTzmpktartykuempunktem"/>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r>
      <w:r w:rsidR="00951688" w:rsidRPr="008674F9">
        <w:rPr>
          <w:rFonts w:ascii="Times New Roman" w:hAnsi="Times New Roman" w:cs="Times New Roman"/>
          <w:szCs w:val="24"/>
        </w:rPr>
        <w:t>u przedsiębiorcy, w stosunku do którego wydano polecenie, o którym mowa w art. 11 ust. 2</w:t>
      </w:r>
      <w:r w:rsidRPr="008674F9">
        <w:rPr>
          <w:rFonts w:ascii="Times New Roman" w:hAnsi="Times New Roman" w:cs="Times New Roman"/>
          <w:szCs w:val="24"/>
        </w:rPr>
        <w:t>.</w:t>
      </w:r>
    </w:p>
    <w:p w14:paraId="7A0E533E" w14:textId="6E442D47" w:rsidR="00DC1BE4" w:rsidRPr="008674F9" w:rsidRDefault="00951688" w:rsidP="006E41CC">
      <w:pPr>
        <w:pStyle w:val="ZUSTzmustartykuempunktem"/>
        <w:rPr>
          <w:rFonts w:ascii="Times New Roman" w:hAnsi="Times New Roman" w:cs="Times New Roman"/>
          <w:szCs w:val="24"/>
        </w:rPr>
      </w:pPr>
      <w:r w:rsidRPr="008674F9">
        <w:rPr>
          <w:rFonts w:ascii="Times New Roman" w:hAnsi="Times New Roman" w:cs="Times New Roman"/>
          <w:szCs w:val="24"/>
        </w:rPr>
        <w:t>3. W przypadk</w:t>
      </w:r>
      <w:r w:rsidR="00DC1BE4" w:rsidRPr="008674F9">
        <w:rPr>
          <w:rFonts w:ascii="Times New Roman" w:hAnsi="Times New Roman" w:cs="Times New Roman"/>
          <w:szCs w:val="24"/>
        </w:rPr>
        <w:t>ach</w:t>
      </w:r>
      <w:r w:rsidRPr="008674F9">
        <w:rPr>
          <w:rFonts w:ascii="Times New Roman" w:hAnsi="Times New Roman" w:cs="Times New Roman"/>
          <w:szCs w:val="24"/>
        </w:rPr>
        <w:t>, o których mowa w ust. 1</w:t>
      </w:r>
      <w:r w:rsidR="00DC1BE4" w:rsidRPr="008674F9">
        <w:rPr>
          <w:rFonts w:ascii="Times New Roman" w:hAnsi="Times New Roman" w:cs="Times New Roman"/>
          <w:szCs w:val="24"/>
        </w:rPr>
        <w:t>:</w:t>
      </w:r>
    </w:p>
    <w:p w14:paraId="0A162DE3" w14:textId="0882747C" w:rsidR="00951688" w:rsidRPr="008674F9" w:rsidRDefault="00DC1BE4" w:rsidP="006E41CC">
      <w:pPr>
        <w:pStyle w:val="ZPKTzmpktartykuempunktem"/>
        <w:rPr>
          <w:rFonts w:ascii="Times New Roman" w:hAnsi="Times New Roman" w:cs="Times New Roman"/>
          <w:szCs w:val="24"/>
        </w:rPr>
      </w:pPr>
      <w:r w:rsidRPr="008674F9">
        <w:rPr>
          <w:rFonts w:ascii="Times New Roman" w:hAnsi="Times New Roman" w:cs="Times New Roman"/>
          <w:szCs w:val="24"/>
        </w:rPr>
        <w:t>1)</w:t>
      </w:r>
      <w:r w:rsidR="006E41CC" w:rsidRPr="008674F9">
        <w:rPr>
          <w:rFonts w:ascii="Times New Roman" w:hAnsi="Times New Roman" w:cs="Times New Roman"/>
          <w:szCs w:val="24"/>
        </w:rPr>
        <w:tab/>
      </w:r>
      <w:r w:rsidR="00951688" w:rsidRPr="008674F9">
        <w:rPr>
          <w:rFonts w:ascii="Times New Roman" w:hAnsi="Times New Roman" w:cs="Times New Roman"/>
          <w:szCs w:val="24"/>
        </w:rPr>
        <w:t>pracodawca obowiązany jest zapewnić pracownikowi zakwaterowanie i wyżywienie niezbędne do realizacji przez pracownika jego obowiązków pracowniczych. Wartość świadczeń polegających na zakwaterowaniu i wyżywieniu zwolniona jest z podatku dochodowego od osób fizycznych i nie podlega wliczeniu do podstawy wymiaru składek na ubezpieczenia społeczne.</w:t>
      </w:r>
    </w:p>
    <w:p w14:paraId="6F6B7B35" w14:textId="77777777" w:rsidR="005C5170" w:rsidRPr="008674F9" w:rsidRDefault="00DC1BE4" w:rsidP="009D3C49">
      <w:pPr>
        <w:pStyle w:val="ZPKTzmpktartykuempunktem"/>
        <w:rPr>
          <w:rFonts w:ascii="Times New Roman" w:hAnsi="Times New Roman" w:cs="Times New Roman"/>
          <w:szCs w:val="24"/>
        </w:rPr>
      </w:pPr>
      <w:r w:rsidRPr="008674F9">
        <w:rPr>
          <w:rFonts w:ascii="Times New Roman" w:hAnsi="Times New Roman" w:cs="Times New Roman"/>
          <w:szCs w:val="24"/>
        </w:rPr>
        <w:t>2)</w:t>
      </w:r>
      <w:r w:rsidR="006E41CC" w:rsidRPr="008674F9">
        <w:rPr>
          <w:rFonts w:ascii="Times New Roman" w:hAnsi="Times New Roman" w:cs="Times New Roman"/>
          <w:szCs w:val="24"/>
        </w:rPr>
        <w:tab/>
      </w:r>
      <w:r w:rsidR="00951688" w:rsidRPr="008674F9">
        <w:rPr>
          <w:rFonts w:ascii="Times New Roman" w:hAnsi="Times New Roman" w:cs="Times New Roman"/>
          <w:szCs w:val="24"/>
        </w:rPr>
        <w:t>pracownik, któremu polecenia zostały wydane, przez czas, na jaki zostały one wydane</w:t>
      </w:r>
      <w:r w:rsidRPr="008674F9">
        <w:rPr>
          <w:rFonts w:ascii="Times New Roman" w:hAnsi="Times New Roman" w:cs="Times New Roman"/>
          <w:szCs w:val="24"/>
        </w:rPr>
        <w:t>,</w:t>
      </w:r>
      <w:r w:rsidR="00951688" w:rsidRPr="008674F9">
        <w:rPr>
          <w:rFonts w:ascii="Times New Roman" w:hAnsi="Times New Roman" w:cs="Times New Roman"/>
          <w:szCs w:val="24"/>
        </w:rPr>
        <w:t xml:space="preserve"> nie może korzystać z urlopu wypoczynkowego, urlopu na żądanie, urlopu bezpłatnego oraz dodatkowego urlopu płatnego, o ile taki urlop przysługuje mu na podstawie przepisów prawa pracy.</w:t>
      </w:r>
    </w:p>
    <w:p w14:paraId="6FC37083" w14:textId="1EA40C6C" w:rsidR="00227D3C" w:rsidRPr="008674F9" w:rsidRDefault="005C5170" w:rsidP="005C5170">
      <w:pPr>
        <w:pStyle w:val="ZARTzmartartykuempunktem"/>
        <w:rPr>
          <w:rFonts w:ascii="Times New Roman" w:hAnsi="Times New Roman" w:cs="Times New Roman"/>
          <w:szCs w:val="24"/>
        </w:rPr>
      </w:pPr>
      <w:r w:rsidRPr="008674F9">
        <w:rPr>
          <w:rFonts w:ascii="Times New Roman" w:hAnsi="Times New Roman" w:cs="Times New Roman"/>
          <w:szCs w:val="24"/>
        </w:rPr>
        <w:lastRenderedPageBreak/>
        <w:t>Art. 15</w:t>
      </w:r>
      <w:r w:rsidR="00CC2CEC" w:rsidRPr="008674F9">
        <w:rPr>
          <w:rFonts w:ascii="Times New Roman" w:hAnsi="Times New Roman" w:cs="Times New Roman"/>
          <w:szCs w:val="24"/>
        </w:rPr>
        <w:t>w</w:t>
      </w:r>
      <w:r w:rsidRPr="008674F9">
        <w:rPr>
          <w:rFonts w:ascii="Times New Roman" w:hAnsi="Times New Roman" w:cs="Times New Roman"/>
          <w:szCs w:val="24"/>
        </w:rPr>
        <w:t>. Do okresu finansowania zwrotnego oraz do okresu kredytowania, o których mowa w art. 15b ust. 3 ustawy z dnia 26 października 1995 r. o niektórych formach popierania budownictwa mieszkaniowego (Dz.U. z 2019 r. poz. 2195) nie wlicza się okresu karencji w spłacie kapitału, jeżeli karencja ta nastąpiła na wniosek kredytobiorcy złożony w związku z wystąpieniem stanu epidemii lub stanu zagrożenia epidemicznego.</w:t>
      </w:r>
    </w:p>
    <w:p w14:paraId="37B5334E" w14:textId="4B8039BB" w:rsidR="00227D3C" w:rsidRPr="008674F9" w:rsidRDefault="00227D3C" w:rsidP="00227D3C">
      <w:pPr>
        <w:pStyle w:val="ZARTzmartartykuempunktem"/>
        <w:rPr>
          <w:rFonts w:ascii="Times New Roman" w:hAnsi="Times New Roman" w:cs="Times New Roman"/>
          <w:szCs w:val="24"/>
        </w:rPr>
      </w:pPr>
      <w:r w:rsidRPr="008674F9">
        <w:rPr>
          <w:rFonts w:ascii="Times New Roman" w:hAnsi="Times New Roman" w:cs="Times New Roman"/>
          <w:szCs w:val="24"/>
        </w:rPr>
        <w:t>Art. 15</w:t>
      </w:r>
      <w:r w:rsidR="009A0FFE" w:rsidRPr="008674F9">
        <w:rPr>
          <w:rFonts w:ascii="Times New Roman" w:hAnsi="Times New Roman" w:cs="Times New Roman"/>
          <w:szCs w:val="24"/>
        </w:rPr>
        <w:t>x</w:t>
      </w:r>
      <w:r w:rsidRPr="008674F9">
        <w:rPr>
          <w:rFonts w:ascii="Times New Roman" w:hAnsi="Times New Roman" w:cs="Times New Roman"/>
          <w:szCs w:val="24"/>
        </w:rPr>
        <w:t>. Jeżeli termin do złożenia wniosku o udzielenie zezwolenia na pobyt czasowy, o którym mowa w art. 105 ust. 1 ustawy z dnia 12 grudnia 2013 r. o cudzoziemcach (Dz. U. z 2020 r. poz. 35), wypada w okresie obowiązywania stanu zagrożenia epidemicznego, a w przypadku ogłoszenia stanu epidemii</w:t>
      </w:r>
      <w:r w:rsidRPr="008674F9">
        <w:rPr>
          <w:rFonts w:ascii="Times New Roman" w:hAnsi="Times New Roman" w:cs="Times New Roman"/>
          <w:color w:val="2D2D2D"/>
          <w:szCs w:val="24"/>
          <w:shd w:val="clear" w:color="auto" w:fill="FFFFFF"/>
        </w:rPr>
        <w:t xml:space="preserve"> – w okresie jego obowiązywania, </w:t>
      </w:r>
      <w:r w:rsidRPr="008674F9">
        <w:rPr>
          <w:rFonts w:ascii="Times New Roman" w:hAnsi="Times New Roman" w:cs="Times New Roman"/>
          <w:szCs w:val="24"/>
        </w:rPr>
        <w:t>ogłoszonych w związku z zakażeniami wirusem SARS-CoV-2, termin ten ulega przedłużeniu do upływu 30. dnia następującego po dniu odwołania odpowiednio stanu zagrożenia epidemicznego albo stanu epidemii.</w:t>
      </w:r>
    </w:p>
    <w:p w14:paraId="37CEF15F" w14:textId="0CA8FED1" w:rsidR="00227D3C" w:rsidRPr="008674F9" w:rsidRDefault="00227D3C" w:rsidP="00227D3C">
      <w:pPr>
        <w:pStyle w:val="ZARTzmartartykuempunktem"/>
        <w:rPr>
          <w:rFonts w:ascii="Times New Roman" w:hAnsi="Times New Roman" w:cs="Times New Roman"/>
          <w:szCs w:val="24"/>
        </w:rPr>
      </w:pPr>
      <w:r w:rsidRPr="008674F9">
        <w:rPr>
          <w:rFonts w:ascii="Times New Roman" w:hAnsi="Times New Roman" w:cs="Times New Roman"/>
          <w:szCs w:val="24"/>
        </w:rPr>
        <w:t xml:space="preserve">2. Pobyt cudzoziemca na terytorium Rzeczypospolitej Polskiej w okresie biegu </w:t>
      </w:r>
      <w:r w:rsidR="00D42E2A" w:rsidRPr="008674F9">
        <w:rPr>
          <w:rFonts w:ascii="Times New Roman" w:hAnsi="Times New Roman" w:cs="Times New Roman"/>
          <w:szCs w:val="24"/>
        </w:rPr>
        <w:t xml:space="preserve">przedłużonego terminu, o który </w:t>
      </w:r>
      <w:r w:rsidRPr="008674F9">
        <w:rPr>
          <w:rFonts w:ascii="Times New Roman" w:hAnsi="Times New Roman" w:cs="Times New Roman"/>
          <w:szCs w:val="24"/>
        </w:rPr>
        <w:t>mowa w ust. 1, uważa się za legalny w rozumieniu art. 108 ust. 1 pkt 2 ustawy z dnia 12 grudnia 2013 r. o cudzoziemcach, jeżeli cudzoziemie</w:t>
      </w:r>
      <w:r w:rsidR="00D42E2A" w:rsidRPr="008674F9">
        <w:rPr>
          <w:rFonts w:ascii="Times New Roman" w:hAnsi="Times New Roman" w:cs="Times New Roman"/>
          <w:szCs w:val="24"/>
        </w:rPr>
        <w:t>c złoży wniosek w tym terminie.</w:t>
      </w:r>
    </w:p>
    <w:p w14:paraId="1443F9BF" w14:textId="77777777" w:rsidR="0017337E" w:rsidRPr="008674F9" w:rsidRDefault="00227D3C" w:rsidP="00227D3C">
      <w:pPr>
        <w:pStyle w:val="ZARTzmartartykuempunktem"/>
        <w:rPr>
          <w:rFonts w:ascii="Times New Roman" w:hAnsi="Times New Roman" w:cs="Times New Roman"/>
          <w:szCs w:val="24"/>
        </w:rPr>
      </w:pPr>
      <w:r w:rsidRPr="008674F9">
        <w:rPr>
          <w:rFonts w:ascii="Times New Roman" w:hAnsi="Times New Roman" w:cs="Times New Roman"/>
          <w:szCs w:val="24"/>
        </w:rPr>
        <w:t>3. Przepisy ust. 1 i 2 stosuje się odpowiednio do terminów, o których mowa w art. 85 ust. 1, art. 139l ust. 1, art. 139t ust. 1, art. 202 ust. 1</w:t>
      </w:r>
      <w:r w:rsidR="00D42E2A" w:rsidRPr="008674F9">
        <w:rPr>
          <w:rFonts w:ascii="Times New Roman" w:hAnsi="Times New Roman" w:cs="Times New Roman"/>
          <w:szCs w:val="24"/>
        </w:rPr>
        <w:t xml:space="preserve"> ustawy z dnia 12 grudnia 2013 r. o cudzoziemcach,</w:t>
      </w:r>
      <w:r w:rsidRPr="008674F9">
        <w:rPr>
          <w:rFonts w:ascii="Times New Roman" w:hAnsi="Times New Roman" w:cs="Times New Roman"/>
          <w:szCs w:val="24"/>
        </w:rPr>
        <w:t xml:space="preserve"> stosowanych do zezwoleń na pobyt stały oraz zezwoleń na pobyt rezydenta długoterminowego Unii Europejskiej</w:t>
      </w:r>
      <w:r w:rsidR="00D42E2A" w:rsidRPr="008674F9">
        <w:rPr>
          <w:rFonts w:ascii="Times New Roman" w:hAnsi="Times New Roman" w:cs="Times New Roman"/>
          <w:szCs w:val="24"/>
        </w:rPr>
        <w:t>,</w:t>
      </w:r>
      <w:r w:rsidRPr="008674F9">
        <w:rPr>
          <w:rFonts w:ascii="Times New Roman" w:hAnsi="Times New Roman" w:cs="Times New Roman"/>
          <w:szCs w:val="24"/>
        </w:rPr>
        <w:t xml:space="preserve"> i </w:t>
      </w:r>
      <w:r w:rsidR="00D42E2A" w:rsidRPr="008674F9">
        <w:rPr>
          <w:rFonts w:ascii="Times New Roman" w:hAnsi="Times New Roman" w:cs="Times New Roman"/>
          <w:szCs w:val="24"/>
        </w:rPr>
        <w:t xml:space="preserve">do terminu, o którym mowa w </w:t>
      </w:r>
      <w:r w:rsidRPr="008674F9">
        <w:rPr>
          <w:rFonts w:ascii="Times New Roman" w:hAnsi="Times New Roman" w:cs="Times New Roman"/>
          <w:szCs w:val="24"/>
        </w:rPr>
        <w:t xml:space="preserve">art. 300 ust. 2 </w:t>
      </w:r>
      <w:r w:rsidR="00D42E2A" w:rsidRPr="008674F9">
        <w:rPr>
          <w:rFonts w:ascii="Times New Roman" w:hAnsi="Times New Roman" w:cs="Times New Roman"/>
          <w:szCs w:val="24"/>
        </w:rPr>
        <w:t xml:space="preserve">tej </w:t>
      </w:r>
      <w:r w:rsidRPr="008674F9">
        <w:rPr>
          <w:rFonts w:ascii="Times New Roman" w:hAnsi="Times New Roman" w:cs="Times New Roman"/>
          <w:szCs w:val="24"/>
        </w:rPr>
        <w:t>ustawy.</w:t>
      </w:r>
    </w:p>
    <w:p w14:paraId="1CE7CBAF" w14:textId="05B680E3" w:rsidR="00D21F14" w:rsidRPr="008674F9" w:rsidRDefault="0017337E" w:rsidP="00D21F14">
      <w:pPr>
        <w:pStyle w:val="ZARTzmartartykuempunktem"/>
        <w:rPr>
          <w:rFonts w:ascii="Times New Roman" w:hAnsi="Times New Roman" w:cs="Times New Roman"/>
          <w:szCs w:val="24"/>
          <w:lang w:eastAsia="en-US"/>
        </w:rPr>
      </w:pPr>
      <w:r w:rsidRPr="008674F9">
        <w:rPr>
          <w:rFonts w:ascii="Times New Roman" w:hAnsi="Times New Roman" w:cs="Times New Roman"/>
          <w:szCs w:val="24"/>
        </w:rPr>
        <w:t>Art.</w:t>
      </w:r>
      <w:r w:rsidR="00D21F14" w:rsidRPr="008674F9">
        <w:rPr>
          <w:rFonts w:ascii="Times New Roman" w:hAnsi="Times New Roman" w:cs="Times New Roman"/>
          <w:szCs w:val="24"/>
        </w:rPr>
        <w:t xml:space="preserve"> 15</w:t>
      </w:r>
      <w:r w:rsidR="009A0FFE" w:rsidRPr="008674F9">
        <w:rPr>
          <w:rFonts w:ascii="Times New Roman" w:hAnsi="Times New Roman" w:cs="Times New Roman"/>
          <w:szCs w:val="24"/>
        </w:rPr>
        <w:t>y</w:t>
      </w:r>
      <w:r w:rsidR="00D21F14" w:rsidRPr="008674F9">
        <w:rPr>
          <w:rFonts w:ascii="Times New Roman" w:hAnsi="Times New Roman" w:cs="Times New Roman"/>
          <w:szCs w:val="24"/>
        </w:rPr>
        <w:t xml:space="preserve">. </w:t>
      </w:r>
      <w:r w:rsidR="00D21F14" w:rsidRPr="008674F9">
        <w:rPr>
          <w:rFonts w:ascii="Times New Roman" w:hAnsi="Times New Roman" w:cs="Times New Roman"/>
          <w:szCs w:val="24"/>
          <w:lang w:eastAsia="en-US"/>
        </w:rPr>
        <w:t>Do decyzji wydanej na podstawie art. 67a § 1 pkt 1 lub 2 ustawy z dnia 29 sierpnia 1997 r. – Ordynacja podatkowa</w:t>
      </w:r>
      <w:r w:rsidR="00E320C9" w:rsidRPr="008674F9">
        <w:rPr>
          <w:rFonts w:ascii="Times New Roman" w:hAnsi="Times New Roman" w:cs="Times New Roman"/>
          <w:szCs w:val="24"/>
          <w:lang w:eastAsia="en-US"/>
        </w:rPr>
        <w:t xml:space="preserve"> (Dz. U. z 2019 r. poz. 900, z </w:t>
      </w:r>
      <w:proofErr w:type="spellStart"/>
      <w:r w:rsidR="00E320C9" w:rsidRPr="008674F9">
        <w:rPr>
          <w:rFonts w:ascii="Times New Roman" w:hAnsi="Times New Roman" w:cs="Times New Roman"/>
          <w:szCs w:val="24"/>
          <w:lang w:eastAsia="en-US"/>
        </w:rPr>
        <w:t>późn</w:t>
      </w:r>
      <w:proofErr w:type="spellEnd"/>
      <w:r w:rsidR="00E320C9" w:rsidRPr="008674F9">
        <w:rPr>
          <w:rFonts w:ascii="Times New Roman" w:hAnsi="Times New Roman" w:cs="Times New Roman"/>
          <w:szCs w:val="24"/>
          <w:lang w:eastAsia="en-US"/>
        </w:rPr>
        <w:t>. zm.</w:t>
      </w:r>
      <w:r w:rsidR="00E320C9" w:rsidRPr="008674F9">
        <w:rPr>
          <w:rStyle w:val="Odwoanieprzypisudolnego"/>
          <w:rFonts w:ascii="Times New Roman" w:hAnsi="Times New Roman"/>
          <w:szCs w:val="24"/>
        </w:rPr>
        <w:footnoteReference w:id="7"/>
      </w:r>
      <w:r w:rsidR="00E320C9" w:rsidRPr="008674F9">
        <w:rPr>
          <w:rFonts w:ascii="Times New Roman" w:hAnsi="Times New Roman" w:cs="Times New Roman"/>
          <w:szCs w:val="24"/>
          <w:vertAlign w:val="superscript"/>
        </w:rPr>
        <w:t>)</w:t>
      </w:r>
      <w:r w:rsidR="00E320C9" w:rsidRPr="008674F9">
        <w:rPr>
          <w:rFonts w:ascii="Times New Roman" w:hAnsi="Times New Roman" w:cs="Times New Roman"/>
          <w:szCs w:val="24"/>
          <w:lang w:eastAsia="en-US"/>
        </w:rPr>
        <w:t>)</w:t>
      </w:r>
      <w:r w:rsidR="00D21F14" w:rsidRPr="008674F9">
        <w:rPr>
          <w:rFonts w:ascii="Times New Roman" w:hAnsi="Times New Roman" w:cs="Times New Roman"/>
          <w:szCs w:val="24"/>
          <w:lang w:eastAsia="en-US"/>
        </w:rPr>
        <w:t xml:space="preserve">, dotyczącej podatków stanowiących dochód budżetu państwa, </w:t>
      </w:r>
      <w:r w:rsidR="00D21F14" w:rsidRPr="008674F9">
        <w:rPr>
          <w:rFonts w:ascii="Times New Roman" w:hAnsi="Times New Roman" w:cs="Times New Roman"/>
          <w:szCs w:val="24"/>
          <w:shd w:val="clear" w:color="auto" w:fill="FFFFFF"/>
        </w:rPr>
        <w:t>na podstaw</w:t>
      </w:r>
      <w:r w:rsidR="00D21F14" w:rsidRPr="008674F9">
        <w:rPr>
          <w:rFonts w:ascii="Times New Roman" w:hAnsi="Times New Roman" w:cs="Times New Roman"/>
          <w:color w:val="2D2D2D"/>
          <w:szCs w:val="24"/>
          <w:shd w:val="clear" w:color="auto" w:fill="FFFFFF"/>
        </w:rPr>
        <w:t xml:space="preserve">ie wniosku złożonego w okresie obowiązywania stanu zagrożenia epidemicznego albo w okresie 30 dni po jego odwołaniu, a w przypadku ogłoszenia stanu epidemii – w okresie jego obowiązywania albo w okresie 30 dni po jego odwołaniu </w:t>
      </w:r>
      <w:r w:rsidR="00D21F14" w:rsidRPr="008674F9">
        <w:rPr>
          <w:rFonts w:ascii="Times New Roman" w:hAnsi="Times New Roman" w:cs="Times New Roman"/>
          <w:szCs w:val="24"/>
          <w:lang w:eastAsia="en-US"/>
        </w:rPr>
        <w:t>nie stosuje się przepisów art. 57 § 1 i 8 ustawy z dnia 29 sierpnia 1997 r. – Ordynacja podatkowa.</w:t>
      </w:r>
    </w:p>
    <w:p w14:paraId="037DC06F" w14:textId="220716C5" w:rsidR="00D21F14" w:rsidRPr="008674F9" w:rsidRDefault="00D21F14" w:rsidP="00D21F14">
      <w:pPr>
        <w:pStyle w:val="ZARTzmartartykuempunktem"/>
        <w:rPr>
          <w:rFonts w:ascii="Times New Roman" w:hAnsi="Times New Roman" w:cs="Times New Roman"/>
          <w:szCs w:val="24"/>
          <w:lang w:eastAsia="en-US"/>
        </w:rPr>
      </w:pPr>
      <w:r w:rsidRPr="008674F9">
        <w:rPr>
          <w:rFonts w:ascii="Times New Roman" w:hAnsi="Times New Roman" w:cs="Times New Roman"/>
          <w:szCs w:val="24"/>
          <w:lang w:eastAsia="en-US"/>
        </w:rPr>
        <w:t>Art. 15</w:t>
      </w:r>
      <w:r w:rsidR="009A0FFE" w:rsidRPr="008674F9">
        <w:rPr>
          <w:rFonts w:ascii="Times New Roman" w:hAnsi="Times New Roman" w:cs="Times New Roman"/>
          <w:szCs w:val="24"/>
          <w:lang w:eastAsia="en-US"/>
        </w:rPr>
        <w:t>z</w:t>
      </w:r>
      <w:r w:rsidRPr="008674F9">
        <w:rPr>
          <w:rFonts w:ascii="Times New Roman" w:hAnsi="Times New Roman" w:cs="Times New Roman"/>
          <w:szCs w:val="24"/>
          <w:lang w:eastAsia="en-US"/>
        </w:rPr>
        <w:t xml:space="preserve">. </w:t>
      </w:r>
      <w:r w:rsidRPr="008674F9">
        <w:rPr>
          <w:rFonts w:ascii="Times New Roman" w:hAnsi="Times New Roman" w:cs="Times New Roman"/>
          <w:color w:val="2D2D2D"/>
          <w:szCs w:val="24"/>
          <w:shd w:val="clear" w:color="auto" w:fill="FFFFFF"/>
        </w:rPr>
        <w:t>W przypadku odroczenia terminu płatności lub rozłożenia na raty,</w:t>
      </w:r>
      <w:r w:rsidRPr="008674F9">
        <w:rPr>
          <w:rFonts w:ascii="Times New Roman" w:hAnsi="Times New Roman" w:cs="Times New Roman"/>
          <w:color w:val="FF0000"/>
          <w:szCs w:val="24"/>
          <w:shd w:val="clear" w:color="auto" w:fill="FFFFFF"/>
        </w:rPr>
        <w:t xml:space="preserve"> </w:t>
      </w:r>
      <w:r w:rsidRPr="008674F9">
        <w:rPr>
          <w:rFonts w:ascii="Times New Roman" w:hAnsi="Times New Roman" w:cs="Times New Roman"/>
          <w:szCs w:val="24"/>
          <w:shd w:val="clear" w:color="auto" w:fill="FFFFFF"/>
        </w:rPr>
        <w:t>o którym mowa w art. 29 ust. 1 ustawy z dnia 13 października 1998 r. o s</w:t>
      </w:r>
      <w:r w:rsidR="00175E4E" w:rsidRPr="008674F9">
        <w:rPr>
          <w:rFonts w:ascii="Times New Roman" w:hAnsi="Times New Roman" w:cs="Times New Roman"/>
          <w:szCs w:val="24"/>
          <w:shd w:val="clear" w:color="auto" w:fill="FFFFFF"/>
        </w:rPr>
        <w:t xml:space="preserve">ystemie </w:t>
      </w:r>
      <w:r w:rsidR="00175E4E" w:rsidRPr="008674F9">
        <w:rPr>
          <w:rFonts w:ascii="Times New Roman" w:hAnsi="Times New Roman" w:cs="Times New Roman"/>
          <w:szCs w:val="24"/>
          <w:shd w:val="clear" w:color="auto" w:fill="FFFFFF"/>
        </w:rPr>
        <w:lastRenderedPageBreak/>
        <w:t>ubezpieczeń społecznych</w:t>
      </w:r>
      <w:r w:rsidRPr="008674F9">
        <w:rPr>
          <w:rFonts w:ascii="Times New Roman" w:hAnsi="Times New Roman" w:cs="Times New Roman"/>
          <w:szCs w:val="24"/>
          <w:shd w:val="clear" w:color="auto" w:fill="FFFFFF"/>
        </w:rPr>
        <w:t>, dotyczącego należności z tytułu składek należnych za okres od 1 stycznia 2020 r., na podstaw</w:t>
      </w:r>
      <w:r w:rsidRPr="008674F9">
        <w:rPr>
          <w:rFonts w:ascii="Times New Roman" w:hAnsi="Times New Roman" w:cs="Times New Roman"/>
          <w:color w:val="2D2D2D"/>
          <w:szCs w:val="24"/>
          <w:shd w:val="clear" w:color="auto" w:fill="FFFFFF"/>
        </w:rPr>
        <w:t>ie wniosku złożonego w okresie obowiązywania stanu zagrożenia epidemicznego albo w okresie 30 dni po jego odwołaniu, a w przypadku ogłoszenia stanu epidemii – w okresie jego obowiązywania albo w okresie 30 dni po jego odwołaniu nie nalicza się opłaty prolongacyjnej, o której mowa w art. 29 ust. 4.</w:t>
      </w:r>
      <w:r w:rsidRPr="008674F9">
        <w:rPr>
          <w:rFonts w:ascii="Times New Roman" w:hAnsi="Times New Roman" w:cs="Times New Roman"/>
          <w:szCs w:val="24"/>
          <w:lang w:eastAsia="en-US"/>
        </w:rPr>
        <w:t>”</w:t>
      </w:r>
    </w:p>
    <w:p w14:paraId="02DC290D" w14:textId="1D0237A4" w:rsidR="004E04A2" w:rsidRPr="008674F9" w:rsidRDefault="004E04A2" w:rsidP="004E04A2">
      <w:pPr>
        <w:pStyle w:val="ZARTzmartartykuempunktem"/>
        <w:rPr>
          <w:rFonts w:ascii="Times New Roman" w:hAnsi="Times New Roman" w:cs="Times New Roman"/>
          <w:szCs w:val="24"/>
        </w:rPr>
      </w:pPr>
      <w:r w:rsidRPr="008674F9">
        <w:rPr>
          <w:rFonts w:ascii="Times New Roman" w:hAnsi="Times New Roman" w:cs="Times New Roman"/>
          <w:szCs w:val="24"/>
        </w:rPr>
        <w:t>Art. 15z</w:t>
      </w:r>
      <w:r w:rsidR="009A0FFE" w:rsidRPr="008674F9">
        <w:rPr>
          <w:rFonts w:ascii="Times New Roman" w:hAnsi="Times New Roman" w:cs="Times New Roman"/>
          <w:szCs w:val="24"/>
        </w:rPr>
        <w:t>a</w:t>
      </w:r>
      <w:r w:rsidRPr="008674F9">
        <w:rPr>
          <w:rFonts w:ascii="Times New Roman" w:hAnsi="Times New Roman" w:cs="Times New Roman"/>
          <w:szCs w:val="24"/>
        </w:rPr>
        <w:t xml:space="preserve">. </w:t>
      </w:r>
      <w:r w:rsidRPr="008674F9">
        <w:rPr>
          <w:rFonts w:ascii="Times New Roman" w:eastAsia="Calibri" w:hAnsi="Times New Roman" w:cs="Times New Roman"/>
          <w:szCs w:val="24"/>
        </w:rPr>
        <w:t xml:space="preserve">Z przyczyn związanych z przeciwdziałaniem COVID-19, </w:t>
      </w:r>
      <w:r w:rsidRPr="008674F9">
        <w:rPr>
          <w:rFonts w:ascii="Times New Roman" w:hAnsi="Times New Roman" w:cs="Times New Roman"/>
          <w:szCs w:val="24"/>
        </w:rPr>
        <w:t>orzeczenie o niepełnosprawności albo orzeczenie o stopniu niepełnosprawności, wydane na czas określony na podstawie ustawy z dnia 27 sierpnia 1997 r. o rehabilitacji zawodowej i społecznej oraz zatrudnianiu osób niepełnosprawnych, którego ważność upływa po dniu 6 lutego 2020 r., zachowuje ważność do 60. dnia od dnia odwołania stanu zagrożenia epidemicznego, a w przypadku ogłoszenia stanu epidemii - do 60. dnia od dnia jego odwołania, nie dłużej jednak niż do dnia wydania nowego orzeczenia o niepełnosprawności albo orzeczenia o stopniu niepełnosprawności.</w:t>
      </w:r>
    </w:p>
    <w:p w14:paraId="6D4AC537" w14:textId="75926131" w:rsidR="004E04A2" w:rsidRPr="008674F9" w:rsidRDefault="004E04A2" w:rsidP="004E04A2">
      <w:pPr>
        <w:pStyle w:val="ZARTzmartartykuempunktem"/>
        <w:rPr>
          <w:rFonts w:ascii="Times New Roman" w:hAnsi="Times New Roman" w:cs="Times New Roman"/>
          <w:szCs w:val="24"/>
        </w:rPr>
      </w:pPr>
      <w:r w:rsidRPr="008674F9">
        <w:rPr>
          <w:rFonts w:ascii="Times New Roman" w:hAnsi="Times New Roman" w:cs="Times New Roman"/>
          <w:szCs w:val="24"/>
        </w:rPr>
        <w:t>Art. 15z</w:t>
      </w:r>
      <w:r w:rsidR="009A0FFE" w:rsidRPr="008674F9">
        <w:rPr>
          <w:rFonts w:ascii="Times New Roman" w:hAnsi="Times New Roman" w:cs="Times New Roman"/>
          <w:szCs w:val="24"/>
        </w:rPr>
        <w:t>b</w:t>
      </w:r>
      <w:r w:rsidRPr="008674F9">
        <w:rPr>
          <w:rFonts w:ascii="Times New Roman" w:hAnsi="Times New Roman" w:cs="Times New Roman"/>
          <w:szCs w:val="24"/>
        </w:rPr>
        <w:t xml:space="preserve">. 1. </w:t>
      </w:r>
      <w:r w:rsidRPr="008674F9">
        <w:rPr>
          <w:rFonts w:ascii="Times New Roman" w:eastAsia="Calibri" w:hAnsi="Times New Roman" w:cs="Times New Roman"/>
          <w:szCs w:val="24"/>
        </w:rPr>
        <w:t>Z przyczyn związanych z przeciwdziałaniem COVID-19, w</w:t>
      </w:r>
      <w:r w:rsidRPr="008674F9">
        <w:rPr>
          <w:rFonts w:ascii="Times New Roman" w:hAnsi="Times New Roman" w:cs="Times New Roman"/>
          <w:szCs w:val="24"/>
        </w:rPr>
        <w:t xml:space="preserve"> związku z zachowaniem ważności orzeczeń o niepełnosprawności albo orzeczeń o stopniu niepełnosprawności, na okres wskazany w art. 31n, karty parkingowe, o których mowa w art. 8 ust. 4 ustawy z dnia 20 czerwca 1997 r. </w:t>
      </w:r>
      <w:r w:rsidR="00175E4E" w:rsidRPr="008674F9">
        <w:rPr>
          <w:rFonts w:ascii="Times New Roman" w:hAnsi="Times New Roman" w:cs="Times New Roman"/>
          <w:szCs w:val="24"/>
        </w:rPr>
        <w:t xml:space="preserve">- </w:t>
      </w:r>
      <w:r w:rsidRPr="008674F9">
        <w:rPr>
          <w:rFonts w:ascii="Times New Roman" w:hAnsi="Times New Roman" w:cs="Times New Roman"/>
          <w:szCs w:val="24"/>
        </w:rPr>
        <w:t>Prawo o ruchu drogowym (Dz. U. z 2020</w:t>
      </w:r>
      <w:r w:rsidR="00175E4E" w:rsidRPr="008674F9">
        <w:rPr>
          <w:rFonts w:ascii="Times New Roman" w:hAnsi="Times New Roman" w:cs="Times New Roman"/>
          <w:szCs w:val="24"/>
        </w:rPr>
        <w:t xml:space="preserve"> r.</w:t>
      </w:r>
      <w:r w:rsidRPr="008674F9">
        <w:rPr>
          <w:rFonts w:ascii="Times New Roman" w:hAnsi="Times New Roman" w:cs="Times New Roman"/>
          <w:szCs w:val="24"/>
        </w:rPr>
        <w:t xml:space="preserve"> poz. 110 i 284) zachowują ważność do 60. dnia od dnia odwołania stanu zagrożenia epidemicznego, a w przypadku ogłoszenia stanu epidemii - do 60. dnia od dnia jego odwołania, nie dłużej jednak niż do dnia wydania nowego orzeczenia o niepełnosprawności albo orzeczenia o stopniu niepełnosprawności.</w:t>
      </w:r>
    </w:p>
    <w:p w14:paraId="687CD267" w14:textId="77777777" w:rsidR="004E04A2" w:rsidRPr="008674F9" w:rsidRDefault="004E04A2" w:rsidP="004E04A2">
      <w:pPr>
        <w:pStyle w:val="ZARTzmartartykuempunktem"/>
        <w:rPr>
          <w:rFonts w:ascii="Times New Roman" w:hAnsi="Times New Roman" w:cs="Times New Roman"/>
          <w:szCs w:val="24"/>
        </w:rPr>
      </w:pPr>
      <w:r w:rsidRPr="008674F9">
        <w:rPr>
          <w:rFonts w:ascii="Times New Roman" w:hAnsi="Times New Roman" w:cs="Times New Roman"/>
          <w:szCs w:val="24"/>
        </w:rPr>
        <w:t xml:space="preserve">2. </w:t>
      </w:r>
      <w:r w:rsidRPr="008674F9">
        <w:rPr>
          <w:rFonts w:ascii="Times New Roman" w:eastAsia="Calibri" w:hAnsi="Times New Roman" w:cs="Times New Roman"/>
          <w:szCs w:val="24"/>
        </w:rPr>
        <w:t>Z przyczyn związanych z przeciwdziałaniem COVID-19,</w:t>
      </w:r>
      <w:r w:rsidRPr="008674F9">
        <w:rPr>
          <w:rFonts w:ascii="Times New Roman" w:hAnsi="Times New Roman" w:cs="Times New Roman"/>
          <w:szCs w:val="24"/>
        </w:rPr>
        <w:t xml:space="preserve"> karty parkingowe, o których mowa w art. 8 ust. 5 ustawy z dnia 20 czerwca 1997 r. – Prawo o ruchu drogowym, zachowują ważność do 60. dnia od dnia odwołania stanu zagrożenia epidemicznego, a w przypadku ogłoszenia stanu epidemii - do 60. dnia od dnia jego odwołania.</w:t>
      </w:r>
    </w:p>
    <w:p w14:paraId="10649775" w14:textId="33E17D95" w:rsidR="007D125B" w:rsidRPr="008674F9" w:rsidRDefault="007D125B" w:rsidP="007D125B">
      <w:pPr>
        <w:pStyle w:val="ZARTzmartartykuempunktem"/>
        <w:rPr>
          <w:rFonts w:ascii="Times New Roman" w:hAnsi="Times New Roman" w:cs="Times New Roman"/>
          <w:szCs w:val="24"/>
        </w:rPr>
      </w:pPr>
      <w:r w:rsidRPr="008674F9">
        <w:rPr>
          <w:rFonts w:ascii="Times New Roman" w:hAnsi="Times New Roman" w:cs="Times New Roman"/>
          <w:szCs w:val="24"/>
        </w:rPr>
        <w:t>Art. 15z</w:t>
      </w:r>
      <w:r w:rsidR="009A0FFE" w:rsidRPr="008674F9">
        <w:rPr>
          <w:rFonts w:ascii="Times New Roman" w:hAnsi="Times New Roman" w:cs="Times New Roman"/>
          <w:szCs w:val="24"/>
        </w:rPr>
        <w:t>c</w:t>
      </w:r>
      <w:r w:rsidRPr="008674F9">
        <w:rPr>
          <w:rFonts w:ascii="Times New Roman" w:hAnsi="Times New Roman" w:cs="Times New Roman"/>
          <w:szCs w:val="24"/>
        </w:rPr>
        <w:t>. 1. Z przyczyn związanych z przeciwdziałaniem COVID-19, orzeczenia o:</w:t>
      </w:r>
    </w:p>
    <w:p w14:paraId="7E131E3F" w14:textId="77777777" w:rsidR="007D125B" w:rsidRPr="008674F9" w:rsidRDefault="007D125B" w:rsidP="007D125B">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 xml:space="preserve">częściowej niezdolności do pracy, </w:t>
      </w:r>
    </w:p>
    <w:p w14:paraId="3E7C4050" w14:textId="77777777" w:rsidR="007D125B" w:rsidRPr="008674F9" w:rsidRDefault="007D125B" w:rsidP="007D125B">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 xml:space="preserve">całkowitej niezdolności do pracy, </w:t>
      </w:r>
    </w:p>
    <w:p w14:paraId="3FBC066B" w14:textId="77777777" w:rsidR="007D125B" w:rsidRPr="008674F9" w:rsidRDefault="007D125B" w:rsidP="007D125B">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całkowitej niezdolności do pracy i niezdolności do samodzielnej egzystencji,</w:t>
      </w:r>
    </w:p>
    <w:p w14:paraId="2B4F0A0B" w14:textId="77777777" w:rsidR="007D125B" w:rsidRPr="008674F9" w:rsidRDefault="007D125B" w:rsidP="007D125B">
      <w:pPr>
        <w:pStyle w:val="ZPKTzmpktartykuempunktem"/>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t>niezdolności do samodzielnej egzystencji</w:t>
      </w:r>
    </w:p>
    <w:p w14:paraId="1241134D" w14:textId="77777777" w:rsidR="007D125B" w:rsidRPr="008674F9" w:rsidRDefault="007D125B" w:rsidP="007D125B">
      <w:pPr>
        <w:pStyle w:val="ZCZWSPPKTzmczciwsppktartykuempunktem"/>
        <w:rPr>
          <w:rFonts w:ascii="Times New Roman" w:hAnsi="Times New Roman" w:cs="Times New Roman"/>
          <w:szCs w:val="24"/>
        </w:rPr>
      </w:pPr>
      <w:r w:rsidRPr="008674F9">
        <w:rPr>
          <w:rFonts w:ascii="Times New Roman" w:hAnsi="Times New Roman" w:cs="Times New Roman"/>
          <w:szCs w:val="24"/>
        </w:rPr>
        <w:lastRenderedPageBreak/>
        <w:t xml:space="preserve">– wydane na czas określony na podstawie odpowiednio przepisów ustawy z dnia 17 grudnia 1998 r. o emeryturach i rentach z Funduszu Ubezpieczeń Społecznych (Dz. U. z 2020 r. poz. 53 i 252), ustawy z dnia 27 czerwca 2003 r. o rencie socjalnej (Dz. U. z 2019 r. poz. 1455, 1622, 1818 i 2473), ustawy z dnia 30 października 2002 r. o ubezpieczeniu społecznym z tytułu wypadków przy pracy i chorób zawodowych (Dz. U. z 2019 r. poz. 1205), ustawy z dnia 30 października 2002 r. o zaopatrzeniu z tytułu wypadków lub chorób zawodowych powstałych w szczególnych okolicznościach (Dz. U. z 2013 r. poz. 737 oraz z 2018 r. poz. 2245), ustawy z dnia 24 stycznia 1991 r. o kombatantach oraz niektórych osobach będących ofiarami represji wojennych i okresu powojennego (Dz. U. z 2018 r. poz. 276, z 2019 r. poz. 752 i 2020), ustawy z dnia 29 maja 1974 r. o zaopatrzeniu inwalidów wojennych i wojskowych oraz ich rodzin (Dz. U. z 2020 r., poz. 203 i 252), ustawy z dnia 2 września 1994 r. o świadczeniu pieniężnym i uprawnieniach przysługujących żołnierzom zastępczej służby wojskowej przymusowo zatrudnianym w kopalniach węgla, kamieniołomach, zakładach rud uranu i batalionach budowlanych (Dz. U. z 2014 r. poz. 1373 oraz z 2020 r. poz. 752), ustawy z dnia 31 lipca 2019 r. o świadczeniu uzupełniającym dla osób niezdolnych do samodzielnej egzystencji (Dz. U. poz. 1622, 2473 i 252), których ważność upływa </w:t>
      </w:r>
      <w:r w:rsidRPr="008674F9">
        <w:rPr>
          <w:rFonts w:ascii="Times New Roman" w:hAnsi="Times New Roman" w:cs="Times New Roman"/>
          <w:color w:val="2D2D2D"/>
          <w:szCs w:val="24"/>
          <w:shd w:val="clear" w:color="auto" w:fill="FFFFFF"/>
        </w:rPr>
        <w:t>w okresie obowiązywania stanu zagrożenia epidemicznego albo w okresie 30 dni bezpośrednio następujących po jego odwołaniu,</w:t>
      </w:r>
      <w:r w:rsidRPr="008674F9">
        <w:rPr>
          <w:rFonts w:ascii="Times New Roman" w:hAnsi="Times New Roman" w:cs="Times New Roman"/>
          <w:bCs w:val="0"/>
          <w:szCs w:val="24"/>
        </w:rPr>
        <w:t xml:space="preserve"> </w:t>
      </w:r>
      <w:r w:rsidRPr="008674F9">
        <w:rPr>
          <w:rFonts w:ascii="Times New Roman" w:hAnsi="Times New Roman" w:cs="Times New Roman"/>
          <w:color w:val="2D2D2D"/>
          <w:szCs w:val="24"/>
          <w:shd w:val="clear" w:color="auto" w:fill="FFFFFF"/>
        </w:rPr>
        <w:t>a w przypadku ogłoszenia stanu epidemii – w okresie jego obowiązywania albo w okresie 30 dni bezpośrednio następujących po jego odwołaniu</w:t>
      </w:r>
      <w:r w:rsidRPr="008674F9">
        <w:rPr>
          <w:rFonts w:ascii="Times New Roman" w:hAnsi="Times New Roman" w:cs="Times New Roman"/>
          <w:szCs w:val="24"/>
        </w:rPr>
        <w:t>,</w:t>
      </w:r>
      <w:r w:rsidRPr="008674F9">
        <w:rPr>
          <w:rFonts w:ascii="Times New Roman" w:eastAsia="Calibri" w:hAnsi="Times New Roman" w:cs="Times New Roman"/>
          <w:szCs w:val="24"/>
        </w:rPr>
        <w:t xml:space="preserve"> </w:t>
      </w:r>
      <w:r w:rsidRPr="008674F9">
        <w:rPr>
          <w:rFonts w:ascii="Times New Roman" w:hAnsi="Times New Roman" w:cs="Times New Roman"/>
          <w:szCs w:val="24"/>
        </w:rPr>
        <w:t>zachowują ważność przez okres kolejnych 3 miesięcy od dnia upływu terminu ich ważności, nie dłużej jednak niż do dnia wydania nowego orzeczenia stanowiącego podstawę do wydania decyzji w sprawie świadczenia,</w:t>
      </w:r>
      <w:r w:rsidRPr="008674F9">
        <w:rPr>
          <w:rFonts w:ascii="Times New Roman" w:eastAsia="Calibri" w:hAnsi="Times New Roman" w:cs="Times New Roman"/>
          <w:szCs w:val="24"/>
        </w:rPr>
        <w:t xml:space="preserve"> jeżeli przed upływem terminu ważności tych orzeczeń albo w ciągu 30 dni po upływie terminu ważności tych orzeczeń zostanie złożony wniosek o ustalenie uprawnień do świadczenia na dalszy okres</w:t>
      </w:r>
      <w:r w:rsidRPr="008674F9">
        <w:rPr>
          <w:rFonts w:ascii="Times New Roman" w:hAnsi="Times New Roman" w:cs="Times New Roman"/>
          <w:szCs w:val="24"/>
        </w:rPr>
        <w:t>.</w:t>
      </w:r>
    </w:p>
    <w:p w14:paraId="658E3980" w14:textId="77777777" w:rsidR="007D125B" w:rsidRPr="008674F9" w:rsidRDefault="007D125B" w:rsidP="007D125B">
      <w:pPr>
        <w:pStyle w:val="ZUSTzmustartykuempunktem"/>
        <w:rPr>
          <w:rFonts w:ascii="Times New Roman" w:hAnsi="Times New Roman" w:cs="Times New Roman"/>
          <w:szCs w:val="24"/>
        </w:rPr>
      </w:pPr>
      <w:r w:rsidRPr="008674F9">
        <w:rPr>
          <w:rFonts w:ascii="Times New Roman" w:hAnsi="Times New Roman" w:cs="Times New Roman"/>
          <w:szCs w:val="24"/>
        </w:rPr>
        <w:t>2. Z przyczyn związanych z przeciwdziałaniem COVID-19 orzeczenie o okolicznościach uzasadniających ustalenie uprawnień do świadczenia rehabilitacyjnego, wydane na podstawie przepisów ustawy z dnia 25 czerwca 1999 r. o świadczeniach pieniężnych z ubezpieczenia społecznego w razie choroby i macierzyństwa (Dz. U. z 2019 r. poz. 645 i 1590), którego ważność upływa w okresie obowiązywania stanu zagrożenia epidemicznego albo w okresie 30 dni bezpośrednio następujących po jego odwołaniu,</w:t>
      </w:r>
      <w:r w:rsidRPr="008674F9">
        <w:rPr>
          <w:rFonts w:ascii="Times New Roman" w:hAnsi="Times New Roman" w:cs="Times New Roman"/>
          <w:bCs/>
          <w:szCs w:val="24"/>
        </w:rPr>
        <w:t xml:space="preserve"> </w:t>
      </w:r>
      <w:r w:rsidRPr="008674F9">
        <w:rPr>
          <w:rFonts w:ascii="Times New Roman" w:hAnsi="Times New Roman" w:cs="Times New Roman"/>
          <w:szCs w:val="24"/>
        </w:rPr>
        <w:t xml:space="preserve">a w przypadku ogłoszenia stanu epidemii – w okresie jego obowiązywania </w:t>
      </w:r>
      <w:r w:rsidRPr="008674F9">
        <w:rPr>
          <w:rFonts w:ascii="Times New Roman" w:hAnsi="Times New Roman" w:cs="Times New Roman"/>
          <w:szCs w:val="24"/>
        </w:rPr>
        <w:lastRenderedPageBreak/>
        <w:t xml:space="preserve">albo w okresie 30 dni bezpośrednio następujących po jego odwołaniu, zachowuje ważność przez okres kolejnych 3 miesięcy od dnia upływu terminu ważności tego orzeczenia, jednak nie dłużej niż do dnia wydania nowego orzeczenia stanowiącego podstawę do wydania decyzji w sprawie świadczenia oraz nie dłużej niż przez okres, o którym mowa w art. 18 ust. 2 ustawy z dnia 25 czerwca 1999 r. o świadczeniach pieniężnych z ubezpieczenia społecznego w razie choroby i macierzyństwa, </w:t>
      </w:r>
      <w:r w:rsidRPr="008674F9">
        <w:rPr>
          <w:rFonts w:ascii="Times New Roman" w:hAnsi="Times New Roman" w:cs="Times New Roman"/>
          <w:bCs/>
          <w:szCs w:val="24"/>
        </w:rPr>
        <w:t>jeżeli przed upływem terminu ważności tego orzeczenia albo w ciągu 30 dni po upływie terminu ważności tego orzeczenia zostanie złożony wniosek o ustalenie uprawnień do świadczenia na dalszy okres.</w:t>
      </w:r>
    </w:p>
    <w:p w14:paraId="1C40DD1C" w14:textId="77777777" w:rsidR="007D125B" w:rsidRPr="008674F9" w:rsidRDefault="007D125B" w:rsidP="007D125B">
      <w:pPr>
        <w:pStyle w:val="ZUSTzmustartykuempunktem"/>
        <w:rPr>
          <w:rFonts w:ascii="Times New Roman" w:hAnsi="Times New Roman" w:cs="Times New Roman"/>
          <w:szCs w:val="24"/>
        </w:rPr>
      </w:pPr>
      <w:r w:rsidRPr="008674F9">
        <w:rPr>
          <w:rFonts w:ascii="Times New Roman" w:hAnsi="Times New Roman" w:cs="Times New Roman"/>
          <w:szCs w:val="24"/>
        </w:rPr>
        <w:t>3. 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w:t>
      </w:r>
    </w:p>
    <w:p w14:paraId="7F6F4D71" w14:textId="4C4FFB17" w:rsidR="007D125B" w:rsidRPr="008674F9" w:rsidRDefault="007D125B" w:rsidP="007D125B">
      <w:pPr>
        <w:pStyle w:val="ZUSTzmustartykuempunktem"/>
        <w:rPr>
          <w:rFonts w:ascii="Times New Roman" w:hAnsi="Times New Roman" w:cs="Times New Roman"/>
          <w:szCs w:val="24"/>
        </w:rPr>
      </w:pPr>
      <w:r w:rsidRPr="008674F9">
        <w:rPr>
          <w:rFonts w:ascii="Times New Roman" w:hAnsi="Times New Roman" w:cs="Times New Roman"/>
          <w:szCs w:val="24"/>
        </w:rPr>
        <w:t xml:space="preserve">4. Na zasadach określonych w ust. 3 wydłużeniu ulega również termin ważności książki inwalidy wojennego (wojskowego), legitymacji osoby represjonowanej oraz legitymacji emeryta-rencisty, wydanej przed dniem wejścia w życie </w:t>
      </w:r>
      <w:r w:rsidR="00FF1704" w:rsidRPr="008674F9">
        <w:rPr>
          <w:rFonts w:ascii="Times New Roman" w:hAnsi="Times New Roman" w:cs="Times New Roman"/>
          <w:szCs w:val="24"/>
        </w:rPr>
        <w:t xml:space="preserve">niniejszej </w:t>
      </w:r>
      <w:r w:rsidRPr="008674F9">
        <w:rPr>
          <w:rFonts w:ascii="Times New Roman" w:hAnsi="Times New Roman" w:cs="Times New Roman"/>
          <w:szCs w:val="24"/>
        </w:rPr>
        <w:t>ustawy, jeżeli w dokumencie tym określono termin jego ważności.</w:t>
      </w:r>
    </w:p>
    <w:p w14:paraId="6BFAD2D2" w14:textId="77777777" w:rsidR="007D125B" w:rsidRPr="008674F9" w:rsidRDefault="007D125B" w:rsidP="007D125B">
      <w:pPr>
        <w:pStyle w:val="ZUSTzmustartykuempunktem"/>
        <w:rPr>
          <w:rFonts w:ascii="Times New Roman" w:hAnsi="Times New Roman" w:cs="Times New Roman"/>
          <w:szCs w:val="24"/>
        </w:rPr>
      </w:pPr>
      <w:r w:rsidRPr="008674F9">
        <w:rPr>
          <w:rFonts w:ascii="Times New Roman" w:hAnsi="Times New Roman" w:cs="Times New Roman"/>
          <w:szCs w:val="24"/>
        </w:rPr>
        <w:t>5. Zasady określone w ust. 1-3 mają odpowiednie zastosowanie do orzeczeń, których termin ważności upłynął przed dniem wejścia w życie niniejszej ustawy, jeśli wniosek o ustalenie uprawnień do świadczenia na dalszy okres został złożony przed dniem wejścia w życie albo w ciągu 30 dni od dnia wejścia w życie tej ustawy i nowe orzeczenie nie zostało wydane.</w:t>
      </w:r>
    </w:p>
    <w:p w14:paraId="02727C57" w14:textId="24E4FD55" w:rsidR="00C20810" w:rsidRPr="008674F9" w:rsidRDefault="00C20810" w:rsidP="00C20810">
      <w:pPr>
        <w:pStyle w:val="ZARTzmartartykuempunktem"/>
        <w:rPr>
          <w:rFonts w:ascii="Times New Roman" w:hAnsi="Times New Roman" w:cs="Times New Roman"/>
          <w:szCs w:val="24"/>
        </w:rPr>
      </w:pPr>
      <w:r w:rsidRPr="008674F9">
        <w:rPr>
          <w:rFonts w:ascii="Times New Roman" w:hAnsi="Times New Roman" w:cs="Times New Roman"/>
          <w:szCs w:val="24"/>
        </w:rPr>
        <w:t xml:space="preserve">Art. </w:t>
      </w:r>
      <w:r w:rsidR="00CC2CEC" w:rsidRPr="008674F9">
        <w:rPr>
          <w:rFonts w:ascii="Times New Roman" w:hAnsi="Times New Roman" w:cs="Times New Roman"/>
          <w:szCs w:val="24"/>
        </w:rPr>
        <w:t>15z</w:t>
      </w:r>
      <w:r w:rsidR="009A0FFE" w:rsidRPr="008674F9">
        <w:rPr>
          <w:rFonts w:ascii="Times New Roman" w:hAnsi="Times New Roman" w:cs="Times New Roman"/>
          <w:szCs w:val="24"/>
        </w:rPr>
        <w:t>d</w:t>
      </w:r>
      <w:r w:rsidRPr="008674F9">
        <w:rPr>
          <w:rFonts w:ascii="Times New Roman" w:hAnsi="Times New Roman" w:cs="Times New Roman"/>
          <w:szCs w:val="24"/>
        </w:rPr>
        <w:t xml:space="preserve"> 1. Jeżeli ostatni dzień okresu pobytu cudzoziemca na podstawie wizy krajowej przypada w okresie obowiązywania stanu zagrożenia epidemicznego, a w przypadku ogłoszenia stanu epidemii</w:t>
      </w:r>
      <w:r w:rsidRPr="008674F9">
        <w:rPr>
          <w:rFonts w:ascii="Times New Roman" w:hAnsi="Times New Roman" w:cs="Times New Roman"/>
          <w:color w:val="2D2D2D"/>
          <w:szCs w:val="24"/>
          <w:shd w:val="clear" w:color="auto" w:fill="FFFFFF"/>
        </w:rPr>
        <w:t xml:space="preserve"> – w okresie jego obowiązywania, </w:t>
      </w:r>
      <w:r w:rsidRPr="008674F9">
        <w:rPr>
          <w:rFonts w:ascii="Times New Roman" w:hAnsi="Times New Roman" w:cs="Times New Roman"/>
          <w:szCs w:val="24"/>
        </w:rPr>
        <w:t>ogłoszonych w związku z zakażeniami wirusem SARS-CoV-2, okres pobytu na podstawie tej wizy oraz okres ważności tej wizy ulegają przedłużeniu z mocy prawa do upływu 30. dnia następującego po dniu odwołania odpowiednio stanu zagrożenia epidemicznego albo stanu epidemii.</w:t>
      </w:r>
    </w:p>
    <w:p w14:paraId="452B4235" w14:textId="07E8B49D" w:rsidR="00C20810" w:rsidRPr="008674F9" w:rsidRDefault="00C20810" w:rsidP="00C20810">
      <w:pPr>
        <w:pStyle w:val="ZARTzmartartykuempunktem"/>
        <w:rPr>
          <w:rFonts w:ascii="Times New Roman" w:hAnsi="Times New Roman" w:cs="Times New Roman"/>
          <w:szCs w:val="24"/>
        </w:rPr>
      </w:pPr>
      <w:r w:rsidRPr="008674F9">
        <w:rPr>
          <w:rFonts w:ascii="Times New Roman" w:hAnsi="Times New Roman" w:cs="Times New Roman"/>
          <w:szCs w:val="24"/>
        </w:rPr>
        <w:t>2. W przypadku, o którym mowa w ust. 1, w dokumencie podróży cudzoziemca nie umieszcza się nowej naklejki wizowej.</w:t>
      </w:r>
    </w:p>
    <w:p w14:paraId="2797CE29" w14:textId="4712FDA0" w:rsidR="00C20810" w:rsidRPr="008674F9" w:rsidRDefault="00C20810" w:rsidP="00C20810">
      <w:pPr>
        <w:pStyle w:val="ZARTzmartartykuempunktem"/>
        <w:rPr>
          <w:rFonts w:ascii="Times New Roman" w:hAnsi="Times New Roman" w:cs="Times New Roman"/>
          <w:szCs w:val="24"/>
        </w:rPr>
      </w:pPr>
      <w:r w:rsidRPr="008674F9">
        <w:rPr>
          <w:rFonts w:ascii="Times New Roman" w:hAnsi="Times New Roman" w:cs="Times New Roman"/>
          <w:szCs w:val="24"/>
        </w:rPr>
        <w:t xml:space="preserve">3. Jeżeli ostatni dzień okresu ważności zezwolenia na pobyt czasowy przypada w </w:t>
      </w:r>
      <w:proofErr w:type="spellStart"/>
      <w:r w:rsidRPr="008674F9">
        <w:rPr>
          <w:rFonts w:ascii="Times New Roman" w:hAnsi="Times New Roman" w:cs="Times New Roman"/>
          <w:szCs w:val="24"/>
        </w:rPr>
        <w:t>w</w:t>
      </w:r>
      <w:proofErr w:type="spellEnd"/>
      <w:r w:rsidRPr="008674F9">
        <w:rPr>
          <w:rFonts w:ascii="Times New Roman" w:hAnsi="Times New Roman" w:cs="Times New Roman"/>
          <w:szCs w:val="24"/>
        </w:rPr>
        <w:t xml:space="preserve"> okresie obowiązywania stanu zagrożenia epidemicznego, a w przypadku ogłoszenia </w:t>
      </w:r>
      <w:r w:rsidRPr="008674F9">
        <w:rPr>
          <w:rFonts w:ascii="Times New Roman" w:hAnsi="Times New Roman" w:cs="Times New Roman"/>
          <w:szCs w:val="24"/>
        </w:rPr>
        <w:lastRenderedPageBreak/>
        <w:t>stanu epidemii</w:t>
      </w:r>
      <w:r w:rsidRPr="008674F9">
        <w:rPr>
          <w:rFonts w:ascii="Times New Roman" w:hAnsi="Times New Roman" w:cs="Times New Roman"/>
          <w:color w:val="2D2D2D"/>
          <w:szCs w:val="24"/>
          <w:shd w:val="clear" w:color="auto" w:fill="FFFFFF"/>
        </w:rPr>
        <w:t xml:space="preserve"> – w okresie jego obowiązywania, </w:t>
      </w:r>
      <w:r w:rsidRPr="008674F9">
        <w:rPr>
          <w:rFonts w:ascii="Times New Roman" w:hAnsi="Times New Roman" w:cs="Times New Roman"/>
          <w:szCs w:val="24"/>
        </w:rPr>
        <w:t>ogłoszonych w związku z zakażeniami wirusem SARS-CoV-2, okres ważności tego zezwolenia ulega przedłużeniu z mocy prawa do upływu 30. dnia następującego po dniu odwołania odpowiednio stanu zagrożenia epidemicznego albo stanu epidemii.</w:t>
      </w:r>
    </w:p>
    <w:p w14:paraId="56B1772F" w14:textId="77777777" w:rsidR="004C4AB4" w:rsidRPr="008674F9" w:rsidRDefault="00C20810" w:rsidP="00C20810">
      <w:pPr>
        <w:pStyle w:val="ZARTzmartartykuempunktem"/>
        <w:rPr>
          <w:rFonts w:ascii="Times New Roman" w:hAnsi="Times New Roman" w:cs="Times New Roman"/>
          <w:szCs w:val="24"/>
        </w:rPr>
      </w:pPr>
      <w:r w:rsidRPr="008674F9">
        <w:rPr>
          <w:rFonts w:ascii="Times New Roman" w:hAnsi="Times New Roman" w:cs="Times New Roman"/>
          <w:szCs w:val="24"/>
        </w:rPr>
        <w:t xml:space="preserve">4. W przypadku, o którym mowa w ust. </w:t>
      </w:r>
      <w:r w:rsidR="00D419DE" w:rsidRPr="008674F9">
        <w:rPr>
          <w:rFonts w:ascii="Times New Roman" w:hAnsi="Times New Roman" w:cs="Times New Roman"/>
          <w:szCs w:val="24"/>
        </w:rPr>
        <w:t>3,</w:t>
      </w:r>
      <w:r w:rsidRPr="008674F9">
        <w:rPr>
          <w:rFonts w:ascii="Times New Roman" w:hAnsi="Times New Roman" w:cs="Times New Roman"/>
          <w:szCs w:val="24"/>
        </w:rPr>
        <w:t xml:space="preserve"> nie wydaje się, ani nie wymienia się karty pobytu.</w:t>
      </w:r>
    </w:p>
    <w:p w14:paraId="7A29AF84" w14:textId="0699A68F" w:rsidR="004C4AB4" w:rsidRPr="008674F9" w:rsidRDefault="004C4AB4" w:rsidP="004C4AB4">
      <w:pPr>
        <w:pStyle w:val="ZARTzmartartykuempunktem"/>
        <w:rPr>
          <w:rFonts w:ascii="Times New Roman" w:hAnsi="Times New Roman" w:cs="Times New Roman"/>
          <w:szCs w:val="24"/>
        </w:rPr>
      </w:pPr>
      <w:r w:rsidRPr="008674F9">
        <w:rPr>
          <w:rFonts w:ascii="Times New Roman" w:hAnsi="Times New Roman" w:cs="Times New Roman"/>
          <w:szCs w:val="24"/>
        </w:rPr>
        <w:t>Art. 15z</w:t>
      </w:r>
      <w:r w:rsidR="009A0FFE" w:rsidRPr="008674F9">
        <w:rPr>
          <w:rFonts w:ascii="Times New Roman" w:hAnsi="Times New Roman" w:cs="Times New Roman"/>
          <w:szCs w:val="24"/>
        </w:rPr>
        <w:t>e</w:t>
      </w:r>
      <w:r w:rsidRPr="008674F9">
        <w:rPr>
          <w:rFonts w:ascii="Times New Roman" w:hAnsi="Times New Roman" w:cs="Times New Roman"/>
          <w:szCs w:val="24"/>
        </w:rPr>
        <w:t>. 1. W przypadku gdy działalność najemcy powierzchni w obiekcie handlowym o powierzchni sprzedaży powyżej 2000 m</w:t>
      </w:r>
      <w:r w:rsidRPr="008674F9">
        <w:rPr>
          <w:rFonts w:ascii="Times New Roman" w:hAnsi="Times New Roman" w:cs="Times New Roman"/>
          <w:szCs w:val="24"/>
          <w:vertAlign w:val="superscript"/>
        </w:rPr>
        <w:t>2</w:t>
      </w:r>
      <w:r w:rsidRPr="008674F9">
        <w:rPr>
          <w:rFonts w:ascii="Times New Roman" w:hAnsi="Times New Roman" w:cs="Times New Roman"/>
          <w:szCs w:val="24"/>
        </w:rPr>
        <w:t xml:space="preserve"> w okresie stanu zagrożenia epidemicznego lub stanu epidemii została zakazana lub ograniczona na podstawie przepisów prawa, a najemca działalności tej nie prowadzi, wysokość czynszu najmu za ten okres ulega obniżeniu o 90% w stosunku do czynszu przysługującego wynajmującemu na podstawie umowy, chyba że umowa przewiduje korzystniejsze dla najemcy obniżenie czynszu.</w:t>
      </w:r>
    </w:p>
    <w:p w14:paraId="6AE26D88" w14:textId="76C40987" w:rsidR="0066639C" w:rsidRPr="008674F9" w:rsidRDefault="0066639C" w:rsidP="0066639C">
      <w:pPr>
        <w:pStyle w:val="ZUSTzmustartykuempunktem"/>
        <w:rPr>
          <w:rFonts w:ascii="Times New Roman" w:hAnsi="Times New Roman" w:cs="Times New Roman"/>
          <w:szCs w:val="24"/>
        </w:rPr>
      </w:pPr>
      <w:r w:rsidRPr="008674F9">
        <w:rPr>
          <w:rFonts w:ascii="Times New Roman" w:hAnsi="Times New Roman" w:cs="Times New Roman"/>
          <w:szCs w:val="24"/>
        </w:rPr>
        <w:t>2. W okresie stanu zagrożenia epidemicznego lub stanu epidemii najemca nie ponosi odpowiedzialności za niewykonanie lub nienależyte wykonanie umowy, w szczególności nie jest zobowiązany do naprawienia szkody poprzez zapłatę kary umownej lub odszkodowania, jeśli niewykonanie lub nienależyte wykonanie umowy było wynikiem zakazu lub ograniczenia działalności najemcy powierzchni w obiekcie handlowym o powierzchni sprzedaży powyżej 2000 m</w:t>
      </w:r>
      <w:r w:rsidRPr="008674F9">
        <w:rPr>
          <w:rFonts w:ascii="Times New Roman" w:hAnsi="Times New Roman" w:cs="Times New Roman"/>
          <w:szCs w:val="24"/>
          <w:vertAlign w:val="superscript"/>
        </w:rPr>
        <w:t>2</w:t>
      </w:r>
      <w:r w:rsidRPr="008674F9">
        <w:rPr>
          <w:rFonts w:ascii="Times New Roman" w:hAnsi="Times New Roman" w:cs="Times New Roman"/>
          <w:szCs w:val="24"/>
        </w:rPr>
        <w:t xml:space="preserve"> wydanych na podstawie przepisów prawa, a najemca działalności tej nie prowadził w okresie objętym zakazem lub ograniczeniem.</w:t>
      </w:r>
    </w:p>
    <w:p w14:paraId="2C3F47FA" w14:textId="7A37AE16" w:rsidR="004C4AB4" w:rsidRPr="008674F9" w:rsidRDefault="0066639C" w:rsidP="004C4AB4">
      <w:pPr>
        <w:pStyle w:val="ZUSTzmustartykuempunktem"/>
        <w:rPr>
          <w:rFonts w:ascii="Times New Roman" w:hAnsi="Times New Roman" w:cs="Times New Roman"/>
          <w:szCs w:val="24"/>
        </w:rPr>
      </w:pPr>
      <w:r w:rsidRPr="008674F9">
        <w:rPr>
          <w:rFonts w:ascii="Times New Roman" w:hAnsi="Times New Roman" w:cs="Times New Roman"/>
          <w:szCs w:val="24"/>
        </w:rPr>
        <w:t>3</w:t>
      </w:r>
      <w:r w:rsidR="004C4AB4" w:rsidRPr="008674F9">
        <w:rPr>
          <w:rFonts w:ascii="Times New Roman" w:hAnsi="Times New Roman" w:cs="Times New Roman"/>
          <w:szCs w:val="24"/>
        </w:rPr>
        <w:t>. Jeżeli wymagają tego względy słuszności, sąd może po rozważeniu interesów stron, zgodnie z zasadami współżycia społecznego, inaczej oznaczyć wysokość świadczenia, o którym mowa w ust. 1</w:t>
      </w:r>
      <w:r w:rsidRPr="008674F9">
        <w:rPr>
          <w:rFonts w:ascii="Times New Roman" w:hAnsi="Times New Roman" w:cs="Times New Roman"/>
          <w:szCs w:val="24"/>
        </w:rPr>
        <w:t xml:space="preserve"> lub 2</w:t>
      </w:r>
      <w:r w:rsidR="004C4AB4" w:rsidRPr="008674F9">
        <w:rPr>
          <w:rFonts w:ascii="Times New Roman" w:hAnsi="Times New Roman" w:cs="Times New Roman"/>
          <w:szCs w:val="24"/>
        </w:rPr>
        <w:t>.</w:t>
      </w:r>
    </w:p>
    <w:p w14:paraId="679A00DB" w14:textId="7E4D0945" w:rsidR="004C4AB4" w:rsidRPr="008674F9" w:rsidRDefault="004C4AB4" w:rsidP="004C4AB4">
      <w:pPr>
        <w:pStyle w:val="ZARTzmartartykuempunktem"/>
        <w:rPr>
          <w:rFonts w:ascii="Times New Roman" w:hAnsi="Times New Roman" w:cs="Times New Roman"/>
          <w:szCs w:val="24"/>
        </w:rPr>
      </w:pPr>
      <w:r w:rsidRPr="008674F9">
        <w:rPr>
          <w:rFonts w:ascii="Times New Roman" w:hAnsi="Times New Roman" w:cs="Times New Roman"/>
          <w:szCs w:val="24"/>
        </w:rPr>
        <w:t>Art. 15z</w:t>
      </w:r>
      <w:r w:rsidR="009A0FFE" w:rsidRPr="008674F9">
        <w:rPr>
          <w:rFonts w:ascii="Times New Roman" w:hAnsi="Times New Roman" w:cs="Times New Roman"/>
          <w:szCs w:val="24"/>
        </w:rPr>
        <w:t>f</w:t>
      </w:r>
      <w:r w:rsidRPr="008674F9">
        <w:rPr>
          <w:rFonts w:ascii="Times New Roman" w:hAnsi="Times New Roman" w:cs="Times New Roman"/>
          <w:szCs w:val="24"/>
        </w:rPr>
        <w:t xml:space="preserve">. 1. U pracodawcy, u którego wystąpił spadek obrotów gospodarczych w następstwie wystąpienia COVID-19 i który nie zalega </w:t>
      </w:r>
      <w:r w:rsidRPr="008674F9">
        <w:rPr>
          <w:rFonts w:ascii="Times New Roman" w:hAnsi="Times New Roman" w:cs="Times New Roman"/>
          <w:color w:val="000000"/>
          <w:szCs w:val="24"/>
        </w:rPr>
        <w:t xml:space="preserve">w regulowaniu zobowiązań podatkowych, składek na ubezpieczenia społeczne, ubezpieczenie zdrowotne, Fundusz Gwarantowanych Świadczeń Pracowniczych, Fundusz Pracy lub Fundusz Solidarnościowy do końca III kwartału 2019 r., </w:t>
      </w:r>
      <w:r w:rsidRPr="008674F9">
        <w:rPr>
          <w:rFonts w:ascii="Times New Roman" w:hAnsi="Times New Roman" w:cs="Times New Roman"/>
          <w:szCs w:val="24"/>
        </w:rPr>
        <w:t>dopuszczalne jest:</w:t>
      </w:r>
    </w:p>
    <w:p w14:paraId="1A1FC1BB" w14:textId="7F93EAA3" w:rsidR="004C4AB4" w:rsidRPr="008674F9" w:rsidRDefault="004C4AB4" w:rsidP="004C4AB4">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 xml:space="preserve">ograniczenie nieprzerwanego odpoczynku, o którym mowa w art. 132 § 1 ustawy z dnia </w:t>
      </w:r>
      <w:r w:rsidR="00D65F3C" w:rsidRPr="008674F9">
        <w:rPr>
          <w:rFonts w:ascii="Times New Roman" w:hAnsi="Times New Roman" w:cs="Times New Roman"/>
          <w:szCs w:val="24"/>
        </w:rPr>
        <w:t>26 czerwca 1974 r. -</w:t>
      </w:r>
      <w:r w:rsidRPr="008674F9">
        <w:rPr>
          <w:rFonts w:ascii="Times New Roman" w:hAnsi="Times New Roman" w:cs="Times New Roman"/>
          <w:szCs w:val="24"/>
        </w:rPr>
        <w:t xml:space="preserve"> Kodeks pracy, do nie mniej niż 8 godzin, i nieprzerwanego odpoczynku, o którym mowa w art. 133 § 1 tej ustawy, do nie </w:t>
      </w:r>
      <w:r w:rsidRPr="008674F9">
        <w:rPr>
          <w:rFonts w:ascii="Times New Roman" w:hAnsi="Times New Roman" w:cs="Times New Roman"/>
          <w:szCs w:val="24"/>
        </w:rPr>
        <w:lastRenderedPageBreak/>
        <w:t xml:space="preserve">mniej niż 32 godzin, obejmujących co najmniej 8 godzin nieprzerwanego odpoczynku dobowego; </w:t>
      </w:r>
    </w:p>
    <w:p w14:paraId="4F57D330" w14:textId="1FEBC71C" w:rsidR="004C4AB4" w:rsidRPr="008674F9" w:rsidRDefault="004C4AB4" w:rsidP="004C4AB4">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zawarcie porozumienia o wprowadzeniu systemu równoważnego czasu pracy, w którym jest dopuszczalne przedłużenie dobowego wymiaru czasu pracy, nie więcej jednak niż do 12 godzin, w okresie rozliczeniowym nieprzekraczającym 12 miesięcy. Przedłużony dobowy wymiar czasu pracy jest równoważony krótszym dobowym wymiarem czasu pracy w niektórych dniach lub dniami wolnymi od pracy;</w:t>
      </w:r>
    </w:p>
    <w:p w14:paraId="774DB160" w14:textId="334251EB" w:rsidR="004C4AB4" w:rsidRPr="008674F9" w:rsidRDefault="004C4AB4" w:rsidP="004C4AB4">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zawarcie porozumienia o stosowaniu mniej korzystnych warunków zatrudnienia pracowników niż wynikające z umów o pracę zawartych z tymi pracownikami, w zakresie i przez czas ustalone w porozumieniu.</w:t>
      </w:r>
    </w:p>
    <w:p w14:paraId="7A9AA103" w14:textId="77777777" w:rsidR="004C4AB4" w:rsidRPr="008674F9" w:rsidRDefault="004C4AB4" w:rsidP="004C4AB4">
      <w:pPr>
        <w:pStyle w:val="ZUSTzmustartykuempunktem"/>
        <w:rPr>
          <w:rFonts w:ascii="Times New Roman" w:hAnsi="Times New Roman" w:cs="Times New Roman"/>
          <w:szCs w:val="24"/>
        </w:rPr>
      </w:pPr>
      <w:r w:rsidRPr="008674F9">
        <w:rPr>
          <w:rFonts w:ascii="Times New Roman" w:hAnsi="Times New Roman" w:cs="Times New Roman"/>
          <w:szCs w:val="24"/>
        </w:rPr>
        <w:t>2. Przez spadek obrotów gospodarczych, o którym mowa w ust. 1, rozumie się sprzedaż towarów lub usług, w ujęciu ilościowym lub wartościowym:</w:t>
      </w:r>
    </w:p>
    <w:p w14:paraId="191FFB16" w14:textId="18419D94" w:rsidR="004C4AB4" w:rsidRPr="008674F9" w:rsidRDefault="004C4AB4" w:rsidP="004C4AB4">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nie mniej niż o 15%, obliczony jako stosunek łącznych obrotów w ciągu dowolnie wskazanych 2 kolejnych miesięcy kalendarzowych, przypadających w okresie po dniu 1 stycznia 2020 r. do dnia poprzedzającego dzień złożenia wniosku, o którym mowa w ust. 1, w porównaniu do łącznych obrotów z analogicznych 2 kolejnych miesięcy kalendarzowych roku poprzedniego; za miesiąc uważa się także 30 kolejno po sobie następujących dni kalendarzowych, w przypadku gdy dwumiesięczny okres porównawczy rozpoczyna się w trakcie miesiąca kalendarzowego, to jest w dniu innym niż pierwszy dzień danego miesiąca kalendarzowego lub</w:t>
      </w:r>
    </w:p>
    <w:p w14:paraId="7AF02C5E" w14:textId="141ED6E1" w:rsidR="004C4AB4" w:rsidRPr="008674F9" w:rsidRDefault="004C4AB4" w:rsidP="004C4AB4">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nie mniej niż 25% obliczony jako stosunek obrotów z dowolnie wskazanego miesiąca kalendarzowego, przypadającego po dniu 1 stycznia 2020 r. do dnia poprzedzającego dzień złożenia wniosku, o którym mowa w ust.1, w porównaniu do obrotów z miesiąca poprzedniego; za miesiąc uważa się także 30 kolejno po sobie następujących dni kalendarzowych, w przypadku gdy okres porównawczy rozpoczyna się w trakcie miesiąca kalendarzowego, to jest w dniu innym niż pierwszy dzień danego miesiąca kalendarzowego.</w:t>
      </w:r>
    </w:p>
    <w:p w14:paraId="6AE306E2" w14:textId="08CE3433" w:rsidR="004C4AB4" w:rsidRPr="008674F9" w:rsidRDefault="004C4AB4" w:rsidP="004C4AB4">
      <w:pPr>
        <w:pStyle w:val="ZUSTzmustartykuempunktem"/>
        <w:rPr>
          <w:rFonts w:ascii="Times New Roman" w:hAnsi="Times New Roman" w:cs="Times New Roman"/>
          <w:szCs w:val="24"/>
        </w:rPr>
      </w:pPr>
      <w:r w:rsidRPr="008674F9">
        <w:rPr>
          <w:rFonts w:ascii="Times New Roman" w:hAnsi="Times New Roman" w:cs="Times New Roman"/>
          <w:szCs w:val="24"/>
        </w:rPr>
        <w:t xml:space="preserve">3. W przypadku, o którym mowa w ust. 1 pkt 1, w zakresie odpoczynku, o którym mowa w art. 132 § 1 </w:t>
      </w:r>
      <w:r w:rsidR="00D65F3C" w:rsidRPr="008674F9">
        <w:rPr>
          <w:rFonts w:ascii="Times New Roman" w:hAnsi="Times New Roman" w:cs="Times New Roman"/>
          <w:szCs w:val="24"/>
        </w:rPr>
        <w:t>ustawy dnia 26 czerwca 1974 r. - Kodeks pracy</w:t>
      </w:r>
      <w:r w:rsidRPr="008674F9">
        <w:rPr>
          <w:rFonts w:ascii="Times New Roman" w:hAnsi="Times New Roman" w:cs="Times New Roman"/>
          <w:szCs w:val="24"/>
        </w:rPr>
        <w:t xml:space="preserve">, pracownikowi przysługuje równoważny okres odpoczynku w wymiarze różnicy między 11 godzinami a liczbą godzin krótszego wykorzystanego przez pracownika okresu odpoczynku. </w:t>
      </w:r>
      <w:r w:rsidRPr="008674F9">
        <w:rPr>
          <w:rFonts w:ascii="Times New Roman" w:hAnsi="Times New Roman" w:cs="Times New Roman"/>
          <w:szCs w:val="24"/>
        </w:rPr>
        <w:lastRenderedPageBreak/>
        <w:t>Równoważnego okresu odpoczynku pracodawca udziela pracownikowi w okresie nie dłuższym niż 8 tygodni.</w:t>
      </w:r>
    </w:p>
    <w:p w14:paraId="228C0C4E" w14:textId="47995CC3" w:rsidR="004C4AB4" w:rsidRPr="008674F9" w:rsidRDefault="004C4AB4" w:rsidP="004C4AB4">
      <w:pPr>
        <w:pStyle w:val="ZUSTzmustartykuempunktem"/>
        <w:rPr>
          <w:rFonts w:ascii="Times New Roman" w:hAnsi="Times New Roman" w:cs="Times New Roman"/>
          <w:color w:val="000000"/>
          <w:szCs w:val="24"/>
        </w:rPr>
      </w:pPr>
      <w:r w:rsidRPr="008674F9">
        <w:rPr>
          <w:rFonts w:ascii="Times New Roman" w:hAnsi="Times New Roman" w:cs="Times New Roman"/>
          <w:szCs w:val="24"/>
        </w:rPr>
        <w:t xml:space="preserve">4. </w:t>
      </w:r>
      <w:r w:rsidRPr="008674F9">
        <w:rPr>
          <w:rFonts w:ascii="Times New Roman" w:hAnsi="Times New Roman" w:cs="Times New Roman"/>
          <w:color w:val="000000"/>
          <w:szCs w:val="24"/>
        </w:rPr>
        <w:t>Porozumienie, o którym mowa w ust. 1 pkt 2, a także por</w:t>
      </w:r>
      <w:r w:rsidR="007831D9" w:rsidRPr="008674F9">
        <w:rPr>
          <w:rFonts w:ascii="Times New Roman" w:hAnsi="Times New Roman" w:cs="Times New Roman"/>
          <w:color w:val="000000"/>
          <w:szCs w:val="24"/>
        </w:rPr>
        <w:t xml:space="preserve">ozumienie, o którym mowa w pkt </w:t>
      </w:r>
      <w:r w:rsidRPr="008674F9">
        <w:rPr>
          <w:rFonts w:ascii="Times New Roman" w:hAnsi="Times New Roman" w:cs="Times New Roman"/>
          <w:color w:val="000000"/>
          <w:szCs w:val="24"/>
        </w:rPr>
        <w:t>3, zawiera pracodawca oraz:</w:t>
      </w:r>
    </w:p>
    <w:p w14:paraId="71C0DE14" w14:textId="207B88E1" w:rsidR="004C4AB4" w:rsidRPr="008674F9" w:rsidRDefault="004C4AB4" w:rsidP="004C4AB4">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organizacje związkowe reprezentatywne w rozumieniu art. 25</w:t>
      </w:r>
      <w:r w:rsidRPr="008674F9">
        <w:rPr>
          <w:rFonts w:ascii="Times New Roman" w:hAnsi="Times New Roman" w:cs="Times New Roman"/>
          <w:szCs w:val="24"/>
          <w:vertAlign w:val="superscript"/>
        </w:rPr>
        <w:t>3</w:t>
      </w:r>
      <w:r w:rsidRPr="008674F9">
        <w:rPr>
          <w:rFonts w:ascii="Times New Roman" w:hAnsi="Times New Roman" w:cs="Times New Roman"/>
          <w:szCs w:val="24"/>
        </w:rPr>
        <w:t xml:space="preserve"> ust. 1 lub ust. 2 </w:t>
      </w:r>
      <w:r w:rsidR="00D65F3C" w:rsidRPr="008674F9">
        <w:rPr>
          <w:rFonts w:ascii="Times New Roman" w:hAnsi="Times New Roman" w:cs="Times New Roman"/>
          <w:szCs w:val="24"/>
        </w:rPr>
        <w:t>ustawy z dnia 23 maja 1991 r. o związkach zawodowych</w:t>
      </w:r>
      <w:r w:rsidRPr="008674F9">
        <w:rPr>
          <w:rFonts w:ascii="Times New Roman" w:hAnsi="Times New Roman" w:cs="Times New Roman"/>
          <w:szCs w:val="24"/>
        </w:rPr>
        <w:t xml:space="preserve">, z których każda zrzesza co najmniej 5% pracowników zatrudnionych u pracodawcy, albo </w:t>
      </w:r>
    </w:p>
    <w:p w14:paraId="0F14ABFD" w14:textId="3104F602" w:rsidR="004C4AB4" w:rsidRPr="008674F9" w:rsidRDefault="004C4AB4" w:rsidP="004C4AB4">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organizacje związkowe reprezentatywne w rozumieniu art. 25</w:t>
      </w:r>
      <w:r w:rsidRPr="008674F9">
        <w:rPr>
          <w:rFonts w:ascii="Times New Roman" w:hAnsi="Times New Roman" w:cs="Times New Roman"/>
          <w:szCs w:val="24"/>
          <w:vertAlign w:val="superscript"/>
        </w:rPr>
        <w:t>3</w:t>
      </w:r>
      <w:r w:rsidRPr="008674F9">
        <w:rPr>
          <w:rFonts w:ascii="Times New Roman" w:hAnsi="Times New Roman" w:cs="Times New Roman"/>
          <w:szCs w:val="24"/>
        </w:rPr>
        <w:t xml:space="preserve"> ust. 1 lub ust. 2 </w:t>
      </w:r>
      <w:r w:rsidR="00D65F3C" w:rsidRPr="008674F9">
        <w:rPr>
          <w:rFonts w:ascii="Times New Roman" w:hAnsi="Times New Roman" w:cs="Times New Roman"/>
          <w:szCs w:val="24"/>
        </w:rPr>
        <w:t xml:space="preserve">ustawy z dnia 23 maja 1991 r. o związkach zawodowych </w:t>
      </w:r>
      <w:r w:rsidRPr="008674F9">
        <w:rPr>
          <w:rFonts w:ascii="Times New Roman" w:hAnsi="Times New Roman" w:cs="Times New Roman"/>
          <w:szCs w:val="24"/>
        </w:rPr>
        <w:t>– jeżeli u pracodawcy nie działają reprezentatywne zakładowe organizacje związkowe</w:t>
      </w:r>
      <w:r w:rsidR="007831D9" w:rsidRPr="008674F9">
        <w:rPr>
          <w:rFonts w:ascii="Times New Roman" w:hAnsi="Times New Roman" w:cs="Times New Roman"/>
          <w:szCs w:val="24"/>
        </w:rPr>
        <w:t xml:space="preserve"> zrzeszające</w:t>
      </w:r>
      <w:r w:rsidRPr="008674F9">
        <w:rPr>
          <w:rFonts w:ascii="Times New Roman" w:hAnsi="Times New Roman" w:cs="Times New Roman"/>
          <w:szCs w:val="24"/>
        </w:rPr>
        <w:t xml:space="preserve"> co najmniej 5% pracowników zatrudnionych u pracodawcy, albo</w:t>
      </w:r>
    </w:p>
    <w:p w14:paraId="2716D32A" w14:textId="77777777" w:rsidR="004C4AB4" w:rsidRPr="008674F9" w:rsidRDefault="004C4AB4" w:rsidP="004C4AB4">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 xml:space="preserve">zakładowa organizacja związkowa – jeżeli u pracodawcy działa jedna organizacja związkowa, albo </w:t>
      </w:r>
    </w:p>
    <w:p w14:paraId="45E5438E" w14:textId="77777777" w:rsidR="004C4AB4" w:rsidRPr="008674F9" w:rsidRDefault="004C4AB4" w:rsidP="004C4AB4">
      <w:pPr>
        <w:pStyle w:val="ZPKTzmpktartykuempunktem"/>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t xml:space="preserve">przedstawiciele pracowników, wyłonieni w trybie przyjętym u danego pracodawcy </w:t>
      </w:r>
    </w:p>
    <w:p w14:paraId="31AFCC53" w14:textId="16A5CB55" w:rsidR="004C4AB4" w:rsidRPr="008674F9" w:rsidRDefault="004C4AB4" w:rsidP="004C4AB4">
      <w:pPr>
        <w:pStyle w:val="ZCZWSPPKTzmczciwsppktartykuempunktem"/>
        <w:rPr>
          <w:rFonts w:ascii="Times New Roman" w:hAnsi="Times New Roman" w:cs="Times New Roman"/>
          <w:szCs w:val="24"/>
        </w:rPr>
      </w:pPr>
      <w:r w:rsidRPr="008674F9">
        <w:rPr>
          <w:rFonts w:ascii="Times New Roman" w:hAnsi="Times New Roman" w:cs="Times New Roman"/>
          <w:szCs w:val="24"/>
        </w:rPr>
        <w:t>– jeżeli u pracodawcy nie działa zakładowa organizacja związkowa.</w:t>
      </w:r>
    </w:p>
    <w:p w14:paraId="403E4C5E" w14:textId="249A2FA4" w:rsidR="004C4AB4" w:rsidRPr="008674F9" w:rsidRDefault="004C4AB4" w:rsidP="004C4AB4">
      <w:pPr>
        <w:pStyle w:val="ZUSTzmustartykuempunktem"/>
        <w:rPr>
          <w:rFonts w:ascii="Times New Roman" w:hAnsi="Times New Roman" w:cs="Times New Roman"/>
          <w:szCs w:val="24"/>
        </w:rPr>
      </w:pPr>
      <w:r w:rsidRPr="008674F9">
        <w:rPr>
          <w:rFonts w:ascii="Times New Roman" w:hAnsi="Times New Roman" w:cs="Times New Roman"/>
          <w:szCs w:val="24"/>
        </w:rPr>
        <w:t>5. Pracodawca przekazuje kopię porozumienia właściwemu okręgowemu inspektorowi pracy w terminie 5 dni roboczych od dnia zawarcia porozumienia.</w:t>
      </w:r>
    </w:p>
    <w:p w14:paraId="31047F2D" w14:textId="2785E77A" w:rsidR="004C4AB4" w:rsidRPr="008674F9" w:rsidRDefault="004C4AB4" w:rsidP="004C4AB4">
      <w:pPr>
        <w:pStyle w:val="ZUSTzmustartykuempunktem"/>
        <w:rPr>
          <w:rFonts w:ascii="Times New Roman" w:hAnsi="Times New Roman" w:cs="Times New Roman"/>
          <w:szCs w:val="24"/>
        </w:rPr>
      </w:pPr>
      <w:r w:rsidRPr="008674F9">
        <w:rPr>
          <w:rFonts w:ascii="Times New Roman" w:hAnsi="Times New Roman" w:cs="Times New Roman"/>
          <w:szCs w:val="24"/>
        </w:rPr>
        <w:t>6. W przypadku, o którym mowa w ust. 1 pkt 3, przepis art. 241</w:t>
      </w:r>
      <w:r w:rsidRPr="008674F9">
        <w:rPr>
          <w:rFonts w:ascii="Times New Roman" w:hAnsi="Times New Roman" w:cs="Times New Roman"/>
          <w:szCs w:val="24"/>
          <w:vertAlign w:val="superscript"/>
        </w:rPr>
        <w:t>27</w:t>
      </w:r>
      <w:r w:rsidRPr="008674F9">
        <w:rPr>
          <w:rFonts w:ascii="Times New Roman" w:hAnsi="Times New Roman" w:cs="Times New Roman"/>
          <w:szCs w:val="24"/>
        </w:rPr>
        <w:t xml:space="preserve"> § 3 stosuje się odpowiednio.</w:t>
      </w:r>
    </w:p>
    <w:p w14:paraId="148FB0B3" w14:textId="4F8F016A" w:rsidR="004C4AB4" w:rsidRPr="008674F9" w:rsidRDefault="004C4AB4" w:rsidP="004C4AB4">
      <w:pPr>
        <w:pStyle w:val="ZUSTzmustartykuempunktem"/>
        <w:rPr>
          <w:rFonts w:ascii="Times New Roman" w:eastAsia="Times New Roman" w:hAnsi="Times New Roman" w:cs="Times New Roman"/>
          <w:szCs w:val="24"/>
        </w:rPr>
      </w:pPr>
      <w:r w:rsidRPr="008674F9">
        <w:rPr>
          <w:rFonts w:ascii="Times New Roman" w:hAnsi="Times New Roman" w:cs="Times New Roman"/>
          <w:szCs w:val="24"/>
        </w:rPr>
        <w:t xml:space="preserve">7. </w:t>
      </w:r>
      <w:r w:rsidRPr="008674F9">
        <w:rPr>
          <w:rFonts w:ascii="Times New Roman" w:eastAsia="Times New Roman" w:hAnsi="Times New Roman" w:cs="Times New Roman"/>
          <w:szCs w:val="24"/>
        </w:rPr>
        <w:t xml:space="preserve">Wymogu, o którym mowa w ust. 1, w zakresie niezalegania </w:t>
      </w:r>
      <w:r w:rsidRPr="008674F9">
        <w:rPr>
          <w:rFonts w:ascii="Times New Roman" w:hAnsi="Times New Roman" w:cs="Times New Roman"/>
          <w:szCs w:val="24"/>
        </w:rPr>
        <w:t xml:space="preserve">w regulowaniu zobowiązań podatkowych, składek na ubezpieczenia społeczne, ubezpieczenie zdrowotne, Fundusz Gwarantowanych Świadczeń Pracowniczych, Fundusz Pracy lub Fundusz Solidarnościowy, </w:t>
      </w:r>
      <w:r w:rsidRPr="008674F9">
        <w:rPr>
          <w:rFonts w:ascii="Times New Roman" w:eastAsia="Times New Roman" w:hAnsi="Times New Roman" w:cs="Times New Roman"/>
          <w:szCs w:val="24"/>
        </w:rPr>
        <w:t xml:space="preserve">nie stosuje się do </w:t>
      </w:r>
      <w:r w:rsidRPr="008674F9">
        <w:rPr>
          <w:rFonts w:ascii="Times New Roman" w:hAnsi="Times New Roman" w:cs="Times New Roman"/>
          <w:szCs w:val="24"/>
        </w:rPr>
        <w:t xml:space="preserve">pracodawcy będącego przedsiębiorcą </w:t>
      </w:r>
      <w:r w:rsidRPr="008674F9">
        <w:rPr>
          <w:rFonts w:ascii="Times New Roman" w:hAnsi="Times New Roman" w:cs="Times New Roman"/>
          <w:szCs w:val="24"/>
          <w:shd w:val="clear" w:color="auto" w:fill="FFFFFF"/>
        </w:rPr>
        <w:t xml:space="preserve">w rozumieniu </w:t>
      </w:r>
      <w:r w:rsidRPr="008674F9">
        <w:rPr>
          <w:rStyle w:val="Pogrubienie"/>
          <w:rFonts w:ascii="Times New Roman" w:hAnsi="Times New Roman" w:cs="Times New Roman"/>
          <w:b w:val="0"/>
          <w:szCs w:val="24"/>
        </w:rPr>
        <w:t>art. 4</w:t>
      </w:r>
      <w:r w:rsidRPr="008674F9">
        <w:rPr>
          <w:rFonts w:ascii="Times New Roman" w:hAnsi="Times New Roman" w:cs="Times New Roman"/>
          <w:szCs w:val="24"/>
          <w:shd w:val="clear" w:color="auto" w:fill="FFFFFF"/>
        </w:rPr>
        <w:t xml:space="preserve"> ust. 1 lub 2 ustawy z dnia 6 marca 2018 r. – Prawo przedsiębiorców w przypadku, gdy:</w:t>
      </w:r>
    </w:p>
    <w:p w14:paraId="677A8436" w14:textId="0163496C" w:rsidR="004C4AB4" w:rsidRPr="008674F9" w:rsidRDefault="004C4AB4" w:rsidP="004C4AB4">
      <w:pPr>
        <w:pStyle w:val="ZLITzmli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a)</w:t>
      </w:r>
      <w:r w:rsidRPr="008674F9">
        <w:rPr>
          <w:rFonts w:ascii="Times New Roman" w:eastAsia="Times New Roman" w:hAnsi="Times New Roman" w:cs="Times New Roman"/>
          <w:szCs w:val="24"/>
        </w:rPr>
        <w:tab/>
        <w:t xml:space="preserve">zadłużony przedsiębiorca zawarł umowę z Zakładem Ubezpieczeń Społecznych lub otrzymał decyzję urzędu skarbowego w sprawie spłaty zadłużenia i terminowo opłaca raty lub korzysta z odroczenia terminu płatności albo </w:t>
      </w:r>
    </w:p>
    <w:p w14:paraId="3D861E6A" w14:textId="77777777" w:rsidR="000C4EBA" w:rsidRPr="008674F9" w:rsidRDefault="004C4AB4" w:rsidP="004C4AB4">
      <w:pPr>
        <w:pStyle w:val="ZLITzmli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b)</w:t>
      </w:r>
      <w:r w:rsidRPr="008674F9">
        <w:rPr>
          <w:rFonts w:ascii="Times New Roman" w:eastAsia="Times New Roman" w:hAnsi="Times New Roman" w:cs="Times New Roman"/>
          <w:szCs w:val="24"/>
        </w:rPr>
        <w:tab/>
        <w:t xml:space="preserve">zaleganie w regulowaniu składek na ubezpieczenia społeczne, ubezpieczenie zdrowotne, Fundusz </w:t>
      </w:r>
      <w:r w:rsidRPr="008674F9">
        <w:rPr>
          <w:rFonts w:ascii="Times New Roman" w:hAnsi="Times New Roman" w:cs="Times New Roman"/>
          <w:color w:val="000000"/>
          <w:szCs w:val="24"/>
        </w:rPr>
        <w:t>Gwarantowanych Świadczeń Pracowniczych</w:t>
      </w:r>
      <w:r w:rsidRPr="008674F9">
        <w:rPr>
          <w:rFonts w:ascii="Times New Roman" w:eastAsia="Times New Roman" w:hAnsi="Times New Roman" w:cs="Times New Roman"/>
          <w:szCs w:val="24"/>
        </w:rPr>
        <w:t xml:space="preserve"> lub Fundusz Pracy powstało w okresie spadku obrotów gospodarczych, o którym mowa w pkt 1, a przedsiębiorca dołączył do wniosku o przyznanie świadczeń plan spłaty zadłużenia uprawdopodabniający poprawę kondycji finansowej przedsiębiorcy i </w:t>
      </w:r>
      <w:r w:rsidRPr="008674F9">
        <w:rPr>
          <w:rFonts w:ascii="Times New Roman" w:eastAsia="Times New Roman" w:hAnsi="Times New Roman" w:cs="Times New Roman"/>
          <w:szCs w:val="24"/>
        </w:rPr>
        <w:lastRenderedPageBreak/>
        <w:t xml:space="preserve">pełną spłatę zaległości w regulowaniu składek na ubezpieczenia społeczne, ubezpieczenie zdrowotne, Fundusz </w:t>
      </w:r>
      <w:r w:rsidRPr="008674F9">
        <w:rPr>
          <w:rFonts w:ascii="Times New Roman" w:hAnsi="Times New Roman" w:cs="Times New Roman"/>
          <w:color w:val="000000"/>
          <w:szCs w:val="24"/>
        </w:rPr>
        <w:t>Gwarantowanych Świadczeń Pracowniczych</w:t>
      </w:r>
      <w:r w:rsidRPr="008674F9">
        <w:rPr>
          <w:rFonts w:ascii="Times New Roman" w:eastAsia="Times New Roman" w:hAnsi="Times New Roman" w:cs="Times New Roman"/>
          <w:szCs w:val="24"/>
        </w:rPr>
        <w:t xml:space="preserve"> lub Fundusz Pracy, wraz z kopią wniosku do Zakładu Ubezpieczeń Społecznych o rozłożenie na raty należności z tytułu tych składek lub o odroczenie płatności tych składek.</w:t>
      </w:r>
    </w:p>
    <w:p w14:paraId="3C1EB351" w14:textId="27723949" w:rsidR="000C4EBA" w:rsidRPr="008674F9" w:rsidRDefault="000C4EBA" w:rsidP="000C4EBA">
      <w:pPr>
        <w:pStyle w:val="ZARTzmar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Art. 15z</w:t>
      </w:r>
      <w:r w:rsidR="009A0FFE" w:rsidRPr="008674F9">
        <w:rPr>
          <w:rFonts w:ascii="Times New Roman" w:eastAsia="Times New Roman" w:hAnsi="Times New Roman" w:cs="Times New Roman"/>
          <w:szCs w:val="24"/>
        </w:rPr>
        <w:t>g</w:t>
      </w:r>
      <w:r w:rsidRPr="008674F9">
        <w:rPr>
          <w:rFonts w:ascii="Times New Roman" w:eastAsia="Times New Roman" w:hAnsi="Times New Roman" w:cs="Times New Roman"/>
          <w:szCs w:val="24"/>
        </w:rPr>
        <w:t>. 1. W przypadku dokonywania przez podmiot podlegający kontroli celno-skarbowej czynności w zakresie produkcji, przemieszczania i zużycia wyrobów akcyzowych, w szczególności ich wytwarzania, uszlachetniania, przerabiania, skażania, rozlewu, przyjmowania, magazynowania, wydawania, przewozu i niszczenia, oraz w zakresie stosowania i oznaczania tych wyrobów znakami akcyzy w okresie obowiązywania stanu zagrożenia epidemicznego lub stanu epidemii, naczelnik urzędu celno-skarbowego na podstawie analizy ryzyka, może odstąpić od:</w:t>
      </w:r>
    </w:p>
    <w:p w14:paraId="00D1ED1E" w14:textId="77777777" w:rsidR="000C4EBA" w:rsidRPr="008674F9" w:rsidRDefault="000C4EBA" w:rsidP="000C4EBA">
      <w:pPr>
        <w:pStyle w:val="ZPKTzm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1)</w:t>
      </w:r>
      <w:r w:rsidRPr="008674F9">
        <w:rPr>
          <w:rFonts w:ascii="Times New Roman" w:eastAsia="Times New Roman" w:hAnsi="Times New Roman" w:cs="Times New Roman"/>
          <w:szCs w:val="24"/>
        </w:rPr>
        <w:tab/>
        <w:t>obecności kontrolującego przy przeprowadzeniu czynności podlegającej kontroli celno-skarbowej;</w:t>
      </w:r>
    </w:p>
    <w:p w14:paraId="10823E57" w14:textId="74E73163" w:rsidR="000C4EBA" w:rsidRPr="008674F9" w:rsidRDefault="000C4EBA" w:rsidP="000C4EBA">
      <w:pPr>
        <w:pStyle w:val="ZPKTzm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2)</w:t>
      </w:r>
      <w:r w:rsidRPr="008674F9">
        <w:rPr>
          <w:rFonts w:ascii="Times New Roman" w:eastAsia="Times New Roman" w:hAnsi="Times New Roman" w:cs="Times New Roman"/>
          <w:szCs w:val="24"/>
        </w:rPr>
        <w:tab/>
        <w:t>dokonania czynności określonych w przepisach wydanych na podstawie art. 90 ustawy z dnia 16 listopada 2016 r. o Krajowej Administracji Skarbowej (Dz. U. z 2019 r. poz. 768, 1520, 1556, 2200 i 2550) przez tego kontrolującego.</w:t>
      </w:r>
    </w:p>
    <w:p w14:paraId="6F9E4A0C" w14:textId="77777777" w:rsidR="000C4EBA" w:rsidRPr="008674F9" w:rsidRDefault="000C4EBA" w:rsidP="000C4EBA">
      <w:pPr>
        <w:pStyle w:val="ZUSTzmus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2. Naczelnik urzędu celno-skarbowego powiadamia podmiot, o którym mowa w ust. 1, o odstąpieniu od obecności kontrolującego przy przeprowadzeniu czynności podlegającej kontroli celno-skarbowej lub od dokonania czynności przez kontrolującego.</w:t>
      </w:r>
    </w:p>
    <w:p w14:paraId="6318C1DE" w14:textId="77777777" w:rsidR="00873135" w:rsidRPr="008674F9" w:rsidRDefault="000C4EBA" w:rsidP="000C4EBA">
      <w:pPr>
        <w:pStyle w:val="ZUSTzmus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3. Podmiot, o którym mowa w ust. 1, przekazuje niezwłocznie naczelnikowi urzędu celno-skarbowego informacje o przebiegu przeprowadzonych czynności, o których mowa w ust. 1.</w:t>
      </w:r>
    </w:p>
    <w:p w14:paraId="356748C8" w14:textId="4B6B2187" w:rsidR="005355E2" w:rsidRPr="008674F9" w:rsidRDefault="00873135" w:rsidP="005355E2">
      <w:pPr>
        <w:pStyle w:val="ZARTzmar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Art. 15z</w:t>
      </w:r>
      <w:r w:rsidR="009A0FFE" w:rsidRPr="008674F9">
        <w:rPr>
          <w:rFonts w:ascii="Times New Roman" w:eastAsia="Times New Roman" w:hAnsi="Times New Roman" w:cs="Times New Roman"/>
          <w:szCs w:val="24"/>
        </w:rPr>
        <w:t>h</w:t>
      </w:r>
      <w:r w:rsidRPr="008674F9">
        <w:rPr>
          <w:rFonts w:ascii="Times New Roman" w:eastAsia="Times New Roman" w:hAnsi="Times New Roman" w:cs="Times New Roman"/>
          <w:szCs w:val="24"/>
        </w:rPr>
        <w:t xml:space="preserve">. </w:t>
      </w:r>
      <w:r w:rsidR="005355E2" w:rsidRPr="008674F9">
        <w:rPr>
          <w:rFonts w:ascii="Times New Roman" w:eastAsia="Times New Roman" w:hAnsi="Times New Roman" w:cs="Times New Roman"/>
          <w:szCs w:val="24"/>
        </w:rPr>
        <w:t>Do okresu dopłat, o których mowa w art. 9 ust. 1 o finansowym wsparciu rodzin i innych osób w nabywaniu własnego mieszkania (Dz.U. z 2019 r. poz. 1011), nie wlicza się okresu karencji w spłacie rat kapitałowych lub odsetek od kredytu preferencyjnego, jeżeli karencja ta nastąpiła na wniosek kredytobiorcy złożony w związku z wystąpieniem stanu zagrożenia epidemicznego albo stanu epidemii.</w:t>
      </w:r>
    </w:p>
    <w:p w14:paraId="00118EEA" w14:textId="565FEB49" w:rsidR="00873135" w:rsidRPr="008674F9" w:rsidRDefault="005355E2" w:rsidP="005355E2">
      <w:pPr>
        <w:pStyle w:val="ZARTzmartartykuempunktem"/>
        <w:rPr>
          <w:rFonts w:ascii="Times New Roman" w:eastAsia="Times New Roman" w:hAnsi="Times New Roman" w:cs="Times New Roman"/>
          <w:bCs/>
          <w:szCs w:val="24"/>
        </w:rPr>
      </w:pPr>
      <w:r w:rsidRPr="008674F9">
        <w:rPr>
          <w:rFonts w:ascii="Times New Roman" w:eastAsia="Times New Roman" w:hAnsi="Times New Roman" w:cs="Times New Roman"/>
          <w:szCs w:val="24"/>
        </w:rPr>
        <w:t>2. W okresie karencji w spłacie rat kapitałowych lub odsetek od kredytu preferencyjnego odsetki podlegają kapitalizacji.</w:t>
      </w:r>
    </w:p>
    <w:p w14:paraId="3F822D61" w14:textId="4F11C0D7" w:rsidR="009B0908" w:rsidRPr="008674F9" w:rsidRDefault="004A75D4" w:rsidP="009B0908">
      <w:pPr>
        <w:pStyle w:val="ZARTzmartartykuempunktem"/>
        <w:rPr>
          <w:rFonts w:ascii="Times New Roman" w:hAnsi="Times New Roman" w:cs="Times New Roman"/>
          <w:szCs w:val="24"/>
        </w:rPr>
      </w:pPr>
      <w:r w:rsidRPr="008674F9">
        <w:rPr>
          <w:rFonts w:ascii="Times New Roman" w:hAnsi="Times New Roman" w:cs="Times New Roman"/>
          <w:szCs w:val="24"/>
        </w:rPr>
        <w:t>Art. 15z</w:t>
      </w:r>
      <w:r w:rsidR="009A0FFE" w:rsidRPr="008674F9">
        <w:rPr>
          <w:rFonts w:ascii="Times New Roman" w:hAnsi="Times New Roman" w:cs="Times New Roman"/>
          <w:szCs w:val="24"/>
        </w:rPr>
        <w:t>i</w:t>
      </w:r>
      <w:r w:rsidRPr="008674F9">
        <w:rPr>
          <w:rFonts w:ascii="Times New Roman" w:hAnsi="Times New Roman" w:cs="Times New Roman"/>
          <w:szCs w:val="24"/>
        </w:rPr>
        <w:t xml:space="preserve">. </w:t>
      </w:r>
      <w:r w:rsidR="009B0908" w:rsidRPr="008674F9">
        <w:rPr>
          <w:rFonts w:ascii="Times New Roman" w:hAnsi="Times New Roman" w:cs="Times New Roman"/>
          <w:szCs w:val="24"/>
        </w:rPr>
        <w:t>1. W celu realizacji zadań związanych z przeciwdziałaniem COVID-19 w planie finansowym:</w:t>
      </w:r>
    </w:p>
    <w:p w14:paraId="0013C945" w14:textId="42E21B17" w:rsidR="009B0908" w:rsidRPr="008674F9" w:rsidRDefault="009B0908" w:rsidP="009B0908">
      <w:pPr>
        <w:pStyle w:val="ZPKTzmpktartykuempunktem"/>
        <w:rPr>
          <w:rFonts w:ascii="Times New Roman" w:hAnsi="Times New Roman" w:cs="Times New Roman"/>
          <w:szCs w:val="24"/>
        </w:rPr>
      </w:pPr>
      <w:r w:rsidRPr="008674F9">
        <w:rPr>
          <w:rFonts w:ascii="Times New Roman" w:hAnsi="Times New Roman" w:cs="Times New Roman"/>
          <w:szCs w:val="24"/>
        </w:rPr>
        <w:lastRenderedPageBreak/>
        <w:t>1)</w:t>
      </w:r>
      <w:r w:rsidRPr="008674F9">
        <w:rPr>
          <w:rFonts w:ascii="Times New Roman" w:hAnsi="Times New Roman" w:cs="Times New Roman"/>
          <w:szCs w:val="24"/>
        </w:rPr>
        <w:tab/>
        <w:t>agencji wykonawczej mogą być dokonywane zmiany przychodów i kosztów mimo niespełnienia wymogów określonych w art. 21 ust. 4-6 ustawy z dnia 27 sierpnia 2009 r. o finansach publicznych oraz innych przepisach regulujących zmianę planów finansowych tych jednostek;</w:t>
      </w:r>
    </w:p>
    <w:p w14:paraId="121D062E" w14:textId="77777777" w:rsidR="009B0908" w:rsidRPr="008674F9" w:rsidRDefault="009B0908" w:rsidP="009B090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instytucji gospodarki budżetowej mogą być dokonywane zmiany przychodów lub kosztów w trakcie roku budżetowego mimo niespełnienia wymogów określonych w art. 24 ust. 5 i 6 ustawy z dnia 27 sierpnia 2009 r. o finansach publicznych oraz innych przepisach regulujących zmianę planów finansowych tych jednostek;</w:t>
      </w:r>
    </w:p>
    <w:p w14:paraId="7E82C955" w14:textId="77777777" w:rsidR="009B0908" w:rsidRPr="008674F9" w:rsidRDefault="009B0908" w:rsidP="009B0908">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państwowego funduszu celowego mogą być dokonywane zmiany mimo niespełnienia wymogów określonych w art. 29 ust. 9, 10 i 12 ustawy z dnia 27 sierpnia 2009 r. o finansach publicznych oraz innych przepisach regulujących zmianę planów finansowych tych jednostek.</w:t>
      </w:r>
    </w:p>
    <w:p w14:paraId="7A72B955" w14:textId="77777777" w:rsidR="009B0908" w:rsidRPr="008674F9" w:rsidRDefault="009B0908" w:rsidP="009B0908">
      <w:pPr>
        <w:pStyle w:val="ZUSTzmustartykuempunktem"/>
        <w:rPr>
          <w:rFonts w:ascii="Times New Roman" w:hAnsi="Times New Roman" w:cs="Times New Roman"/>
          <w:szCs w:val="24"/>
        </w:rPr>
      </w:pPr>
      <w:r w:rsidRPr="008674F9">
        <w:rPr>
          <w:rFonts w:ascii="Times New Roman" w:hAnsi="Times New Roman" w:cs="Times New Roman"/>
          <w:szCs w:val="24"/>
        </w:rPr>
        <w:t>2. W celu realizacji zadań związanych z przeciwdziałaniem COVID-19 ujęte w rocznych planach finansowych jednostek sektora finansów publicznych koszty mogą ulec zwiększeniu mimo niespełnienia wymogów określonych w art. 52 ust. 2 pkt 2 ustawy z dnia 27 sierpnia 2009 r. o finansach publicznych oraz innych przepisach regulujących zwiększenie kosztów tych jednostek.</w:t>
      </w:r>
    </w:p>
    <w:p w14:paraId="3BD0AA91" w14:textId="5A7B9C07" w:rsidR="0093027A" w:rsidRPr="008674F9" w:rsidRDefault="009B0908" w:rsidP="009B0908">
      <w:pPr>
        <w:pStyle w:val="ZUSTzmustartykuempunktem"/>
        <w:rPr>
          <w:rFonts w:ascii="Times New Roman" w:hAnsi="Times New Roman" w:cs="Times New Roman"/>
          <w:szCs w:val="24"/>
        </w:rPr>
      </w:pPr>
      <w:r w:rsidRPr="008674F9">
        <w:rPr>
          <w:rFonts w:ascii="Times New Roman" w:hAnsi="Times New Roman" w:cs="Times New Roman"/>
          <w:szCs w:val="24"/>
        </w:rPr>
        <w:t>3. O zmianach, o których mowa w ust. 1, informuje się niezwłocznie Ministra Finansów.</w:t>
      </w:r>
    </w:p>
    <w:p w14:paraId="3EFC4F92" w14:textId="1989D0D0" w:rsidR="009B0908" w:rsidRPr="008674F9" w:rsidRDefault="009B0908" w:rsidP="009B0908">
      <w:pPr>
        <w:pStyle w:val="ZARTzmartartykuempunktem"/>
        <w:rPr>
          <w:rFonts w:ascii="Times New Roman" w:hAnsi="Times New Roman" w:cs="Times New Roman"/>
          <w:szCs w:val="24"/>
        </w:rPr>
      </w:pPr>
      <w:r w:rsidRPr="008674F9">
        <w:rPr>
          <w:rFonts w:ascii="Times New Roman" w:hAnsi="Times New Roman" w:cs="Times New Roman"/>
          <w:szCs w:val="24"/>
        </w:rPr>
        <w:t>Art. 15z</w:t>
      </w:r>
      <w:r w:rsidR="009A0FFE" w:rsidRPr="008674F9">
        <w:rPr>
          <w:rFonts w:ascii="Times New Roman" w:hAnsi="Times New Roman" w:cs="Times New Roman"/>
          <w:szCs w:val="24"/>
        </w:rPr>
        <w:t>j</w:t>
      </w:r>
      <w:r w:rsidRPr="008674F9">
        <w:rPr>
          <w:rFonts w:ascii="Times New Roman" w:hAnsi="Times New Roman" w:cs="Times New Roman"/>
          <w:szCs w:val="24"/>
        </w:rPr>
        <w:t>.</w:t>
      </w:r>
      <w:r w:rsidRPr="008674F9">
        <w:rPr>
          <w:rFonts w:ascii="Times New Roman" w:hAnsi="Times New Roman" w:cs="Times New Roman"/>
          <w:b/>
          <w:szCs w:val="24"/>
        </w:rPr>
        <w:t xml:space="preserve"> </w:t>
      </w:r>
      <w:r w:rsidRPr="008674F9">
        <w:rPr>
          <w:rFonts w:ascii="Times New Roman" w:hAnsi="Times New Roman" w:cs="Times New Roman"/>
          <w:szCs w:val="24"/>
        </w:rPr>
        <w:t>W celu realizacji zadań związanych z przeciwdziałaniem COVID-19:</w:t>
      </w:r>
    </w:p>
    <w:p w14:paraId="7085778B" w14:textId="729F9809" w:rsidR="009B0908" w:rsidRPr="008674F9" w:rsidRDefault="009B0908" w:rsidP="009B0908">
      <w:pPr>
        <w:pStyle w:val="ZPKTzmpktartykuempunktem"/>
        <w:numPr>
          <w:ilvl w:val="0"/>
          <w:numId w:val="27"/>
        </w:numPr>
        <w:rPr>
          <w:rFonts w:ascii="Times New Roman" w:hAnsi="Times New Roman" w:cs="Times New Roman"/>
          <w:szCs w:val="24"/>
        </w:rPr>
      </w:pPr>
      <w:r w:rsidRPr="008674F9">
        <w:rPr>
          <w:rFonts w:ascii="Times New Roman" w:hAnsi="Times New Roman" w:cs="Times New Roman"/>
          <w:szCs w:val="24"/>
        </w:rPr>
        <w:t>łączna kwota dotacji przyznanych w kolejnych latach na dofinansowanie inwestycji realizowanej przez jednostkę niezaliczoną do sektora finansów publicznych, o której mowa w art. 132 ust. 2 pkt 4 ustawy z dnia 27 sierpnia 2009 r. o finansach publicznych oraz w przepisach odrębnych, może wynosić do 100% planowanej wartości kosztorysowej inwestycji;</w:t>
      </w:r>
    </w:p>
    <w:p w14:paraId="4B47F1BA" w14:textId="2D8E2C07" w:rsidR="009B0908" w:rsidRPr="008674F9" w:rsidRDefault="009B0908" w:rsidP="009B0908">
      <w:pPr>
        <w:pStyle w:val="ZPKTzmpktartykuempunktem"/>
        <w:numPr>
          <w:ilvl w:val="0"/>
          <w:numId w:val="27"/>
        </w:numPr>
        <w:rPr>
          <w:rFonts w:ascii="Times New Roman" w:hAnsi="Times New Roman" w:cs="Times New Roman"/>
          <w:szCs w:val="24"/>
        </w:rPr>
      </w:pPr>
      <w:r w:rsidRPr="008674F9">
        <w:rPr>
          <w:rFonts w:ascii="Times New Roman" w:hAnsi="Times New Roman" w:cs="Times New Roman"/>
          <w:szCs w:val="24"/>
        </w:rPr>
        <w:t>przepisu art. 155 ust. 3 ustawy z dnia 27 sierpnia 2009 r. o finansach publicznych nie stosuje się;</w:t>
      </w:r>
    </w:p>
    <w:p w14:paraId="22114B82" w14:textId="77777777" w:rsidR="009B0908" w:rsidRPr="008674F9" w:rsidRDefault="009B0908" w:rsidP="009B0908">
      <w:pPr>
        <w:pStyle w:val="ZPKTzmpktartykuempunktem"/>
        <w:numPr>
          <w:ilvl w:val="0"/>
          <w:numId w:val="27"/>
        </w:numPr>
        <w:rPr>
          <w:rFonts w:ascii="Times New Roman" w:hAnsi="Times New Roman" w:cs="Times New Roman"/>
          <w:szCs w:val="24"/>
        </w:rPr>
      </w:pPr>
      <w:r w:rsidRPr="008674F9">
        <w:rPr>
          <w:rFonts w:ascii="Times New Roman" w:hAnsi="Times New Roman" w:cs="Times New Roman"/>
          <w:szCs w:val="24"/>
        </w:rPr>
        <w:t>nie obowiązują terminy określone w art. 170 ust. 1 ustawy z dnia 27 sierpnia 2009 r. o finansach publicznych w przypadku finansowania lub dofinansowania zadań realizowanych przez jednostki samorządu terytorialnego;</w:t>
      </w:r>
    </w:p>
    <w:p w14:paraId="0C8A7307" w14:textId="3A5732A2" w:rsidR="009B0908" w:rsidRPr="008674F9" w:rsidRDefault="009B0908" w:rsidP="009B0908">
      <w:pPr>
        <w:pStyle w:val="ZPKTzmpktartykuempunktem"/>
        <w:numPr>
          <w:ilvl w:val="0"/>
          <w:numId w:val="27"/>
        </w:numPr>
        <w:rPr>
          <w:rFonts w:ascii="Times New Roman" w:hAnsi="Times New Roman" w:cs="Times New Roman"/>
          <w:szCs w:val="24"/>
        </w:rPr>
      </w:pPr>
      <w:r w:rsidRPr="008674F9">
        <w:rPr>
          <w:rFonts w:ascii="Times New Roman" w:hAnsi="Times New Roman" w:cs="Times New Roman"/>
          <w:szCs w:val="24"/>
        </w:rPr>
        <w:t>przeniesienia polegające na zmniejszeniu lub zwiększeniu wydatków mogą być dokonywane mimo niespełnienia wymogów określonych w art. 171 ust. 3 i 4 ustawy z dnia 27 sierpnia 2009 r. o finansach publicznych. O</w:t>
      </w:r>
      <w:r w:rsidR="003B09FC" w:rsidRPr="008674F9">
        <w:rPr>
          <w:rFonts w:ascii="Times New Roman" w:hAnsi="Times New Roman" w:cs="Times New Roman"/>
          <w:szCs w:val="24"/>
        </w:rPr>
        <w:t xml:space="preserve"> </w:t>
      </w:r>
      <w:r w:rsidRPr="008674F9">
        <w:rPr>
          <w:rFonts w:ascii="Times New Roman" w:hAnsi="Times New Roman" w:cs="Times New Roman"/>
          <w:szCs w:val="24"/>
        </w:rPr>
        <w:t xml:space="preserve">przeniesieniach </w:t>
      </w:r>
      <w:r w:rsidRPr="008674F9">
        <w:rPr>
          <w:rFonts w:ascii="Times New Roman" w:hAnsi="Times New Roman" w:cs="Times New Roman"/>
          <w:szCs w:val="24"/>
        </w:rPr>
        <w:lastRenderedPageBreak/>
        <w:t>wydatków dysponenci części budżetowych informują niezwłocznie Ministra Finansów;</w:t>
      </w:r>
    </w:p>
    <w:p w14:paraId="366B7AE2" w14:textId="77777777" w:rsidR="009B0908" w:rsidRPr="008674F9" w:rsidRDefault="009B0908" w:rsidP="009B0908">
      <w:pPr>
        <w:pStyle w:val="ZPKTzmpktartykuempunktem"/>
        <w:numPr>
          <w:ilvl w:val="0"/>
          <w:numId w:val="27"/>
        </w:numPr>
        <w:rPr>
          <w:rFonts w:ascii="Times New Roman" w:hAnsi="Times New Roman" w:cs="Times New Roman"/>
          <w:szCs w:val="24"/>
        </w:rPr>
      </w:pPr>
      <w:r w:rsidRPr="008674F9">
        <w:rPr>
          <w:rFonts w:ascii="Times New Roman" w:hAnsi="Times New Roman" w:cs="Times New Roman"/>
          <w:szCs w:val="24"/>
        </w:rPr>
        <w:t>przepisu art. 173 ustawy z dnia 27 sierpnia 2009 r. o finansach publicznych nie stosuje się;</w:t>
      </w:r>
    </w:p>
    <w:p w14:paraId="5455F170" w14:textId="6D261E49" w:rsidR="009B0908" w:rsidRPr="008674F9" w:rsidRDefault="009B0908" w:rsidP="009B0908">
      <w:pPr>
        <w:pStyle w:val="ZPKTzmpktartykuempunktem"/>
        <w:numPr>
          <w:ilvl w:val="0"/>
          <w:numId w:val="27"/>
        </w:numPr>
        <w:rPr>
          <w:rFonts w:ascii="Times New Roman" w:hAnsi="Times New Roman" w:cs="Times New Roman"/>
          <w:szCs w:val="24"/>
        </w:rPr>
      </w:pPr>
      <w:r w:rsidRPr="008674F9">
        <w:rPr>
          <w:rFonts w:ascii="Times New Roman" w:hAnsi="Times New Roman" w:cs="Times New Roman"/>
          <w:szCs w:val="24"/>
        </w:rPr>
        <w:t>Minister Finansów, na polecenie Prezesa Rady Ministrów, utworzy nową rezerwę celową i przeniesie do tej rezerwy kwoty wydatkó</w:t>
      </w:r>
      <w:r w:rsidR="003B09FC" w:rsidRPr="008674F9">
        <w:rPr>
          <w:rFonts w:ascii="Times New Roman" w:hAnsi="Times New Roman" w:cs="Times New Roman"/>
          <w:szCs w:val="24"/>
        </w:rPr>
        <w:t xml:space="preserve">w zablokowane na podstawie art. </w:t>
      </w:r>
      <w:r w:rsidRPr="008674F9">
        <w:rPr>
          <w:rFonts w:ascii="Times New Roman" w:hAnsi="Times New Roman" w:cs="Times New Roman"/>
          <w:szCs w:val="24"/>
        </w:rPr>
        <w:t>177 ust. 1 ustawy z dnia 27 sierpnia 2009 r. o finansach publicznych. Utworzenie przez Ministra Finansów nowej rezerwy celowej nie wymaga uzyskania opinii sejmowej komisji właściwej do spraw budżetu. Pr</w:t>
      </w:r>
      <w:r w:rsidR="003B09FC" w:rsidRPr="008674F9">
        <w:rPr>
          <w:rFonts w:ascii="Times New Roman" w:hAnsi="Times New Roman" w:cs="Times New Roman"/>
          <w:szCs w:val="24"/>
        </w:rPr>
        <w:t xml:space="preserve">zepisu art. 177 ust. 7 ustawy z </w:t>
      </w:r>
      <w:r w:rsidRPr="008674F9">
        <w:rPr>
          <w:rFonts w:ascii="Times New Roman" w:hAnsi="Times New Roman" w:cs="Times New Roman"/>
          <w:szCs w:val="24"/>
        </w:rPr>
        <w:t>dnia 27 sierpnia 2009 r. o finansach publicznych nie stosuje się;</w:t>
      </w:r>
    </w:p>
    <w:p w14:paraId="001C3E84" w14:textId="77777777" w:rsidR="009B0908" w:rsidRPr="008674F9" w:rsidRDefault="009B0908" w:rsidP="009B0908">
      <w:pPr>
        <w:pStyle w:val="ZPKTzmpktartykuempunktem"/>
        <w:numPr>
          <w:ilvl w:val="0"/>
          <w:numId w:val="27"/>
        </w:numPr>
        <w:rPr>
          <w:rFonts w:ascii="Times New Roman" w:hAnsi="Times New Roman" w:cs="Times New Roman"/>
          <w:szCs w:val="24"/>
        </w:rPr>
      </w:pPr>
      <w:r w:rsidRPr="008674F9">
        <w:rPr>
          <w:rFonts w:ascii="Times New Roman" w:hAnsi="Times New Roman" w:cs="Times New Roman"/>
          <w:szCs w:val="24"/>
        </w:rPr>
        <w:t>przepisu art. 177 ust. 8 ustawy z dnia 27 sierpnia 2009 r. o finansach publicznych nie stosuje się;</w:t>
      </w:r>
    </w:p>
    <w:p w14:paraId="569705D9" w14:textId="77777777" w:rsidR="009B0908" w:rsidRPr="008674F9" w:rsidRDefault="009B0908" w:rsidP="009B0908">
      <w:pPr>
        <w:pStyle w:val="ZPKTzmpktartykuempunktem"/>
        <w:numPr>
          <w:ilvl w:val="0"/>
          <w:numId w:val="27"/>
        </w:numPr>
        <w:rPr>
          <w:rFonts w:ascii="Times New Roman" w:hAnsi="Times New Roman" w:cs="Times New Roman"/>
          <w:szCs w:val="24"/>
        </w:rPr>
      </w:pPr>
      <w:r w:rsidRPr="008674F9">
        <w:rPr>
          <w:rFonts w:ascii="Times New Roman" w:hAnsi="Times New Roman" w:cs="Times New Roman"/>
          <w:szCs w:val="24"/>
        </w:rPr>
        <w:t>wydanie rozporządzenia, o którym mowa w art. 179 ust. 4 ustawy z dnia 27 sierpnia 2009 r. o finansach publicznych, nie wymaga uzyskania opinii sejmowej komisji właściwej do spraw budżetu;</w:t>
      </w:r>
    </w:p>
    <w:p w14:paraId="7AC84300" w14:textId="77777777" w:rsidR="009B0908" w:rsidRPr="008674F9" w:rsidRDefault="009B0908" w:rsidP="009B0908">
      <w:pPr>
        <w:pStyle w:val="ZPKTzmpktartykuempunktem"/>
        <w:numPr>
          <w:ilvl w:val="0"/>
          <w:numId w:val="27"/>
        </w:numPr>
        <w:rPr>
          <w:rFonts w:ascii="Times New Roman" w:hAnsi="Times New Roman" w:cs="Times New Roman"/>
          <w:szCs w:val="24"/>
        </w:rPr>
      </w:pPr>
      <w:r w:rsidRPr="008674F9">
        <w:rPr>
          <w:rFonts w:ascii="Times New Roman" w:hAnsi="Times New Roman" w:cs="Times New Roman"/>
          <w:szCs w:val="24"/>
        </w:rPr>
        <w:t>dotacje z budżetu państwa na dofinansowanie zadań, o których mowa w art. 42 ust. 2 pkt 2 ustawy z dnia 13 listopada 2003 r. o dochodach jednostek samorządu terytorialnego oraz w przepisach odrębnych, mogą być udzielane do wysokości 100% planowanych wydatków jednostki samorządu terytorialnego na realizację danego zadania;</w:t>
      </w:r>
    </w:p>
    <w:p w14:paraId="6FBF582C" w14:textId="042B8583" w:rsidR="009B0908" w:rsidRPr="008674F9" w:rsidRDefault="009B0908" w:rsidP="009B0908">
      <w:pPr>
        <w:pStyle w:val="ZPKTzmpktartykuempunktem"/>
        <w:numPr>
          <w:ilvl w:val="0"/>
          <w:numId w:val="27"/>
        </w:numPr>
        <w:rPr>
          <w:rFonts w:ascii="Times New Roman" w:hAnsi="Times New Roman" w:cs="Times New Roman"/>
          <w:szCs w:val="24"/>
        </w:rPr>
      </w:pPr>
      <w:r w:rsidRPr="008674F9">
        <w:rPr>
          <w:rFonts w:ascii="Times New Roman" w:hAnsi="Times New Roman" w:cs="Times New Roman"/>
          <w:szCs w:val="24"/>
        </w:rPr>
        <w:t>wynagrodzenia mogą być wypłacane p</w:t>
      </w:r>
      <w:r w:rsidR="003B09FC" w:rsidRPr="008674F9">
        <w:rPr>
          <w:rFonts w:ascii="Times New Roman" w:hAnsi="Times New Roman" w:cs="Times New Roman"/>
          <w:szCs w:val="24"/>
        </w:rPr>
        <w:t>onad kwoty wynagrodzeń ustalone</w:t>
      </w:r>
      <w:r w:rsidRPr="008674F9">
        <w:rPr>
          <w:rFonts w:ascii="Times New Roman" w:hAnsi="Times New Roman" w:cs="Times New Roman"/>
          <w:szCs w:val="24"/>
        </w:rPr>
        <w:t xml:space="preserve"> zgodnie z art. 9 ust. 1 tej ustawy z dnia 23 grudnia 1999 r. o kształtowaniu wynagrodzeń w państwowej sferze budżetowej oraz o zmianie niektórych innych ustaw (Dz.U. z 2018 r. poz. 2288 oraz z 2020 r. poz. 2</w:t>
      </w:r>
      <w:r w:rsidR="003B09FC" w:rsidRPr="008674F9">
        <w:rPr>
          <w:rFonts w:ascii="Times New Roman" w:hAnsi="Times New Roman" w:cs="Times New Roman"/>
          <w:szCs w:val="24"/>
        </w:rPr>
        <w:t>7</w:t>
      </w:r>
      <w:r w:rsidRPr="008674F9">
        <w:rPr>
          <w:rFonts w:ascii="Times New Roman" w:hAnsi="Times New Roman" w:cs="Times New Roman"/>
          <w:szCs w:val="24"/>
        </w:rPr>
        <w:t>8);</w:t>
      </w:r>
    </w:p>
    <w:p w14:paraId="1AA695E2" w14:textId="4CA68437" w:rsidR="009B0908" w:rsidRPr="008674F9" w:rsidRDefault="009B0908" w:rsidP="009B0908">
      <w:pPr>
        <w:pStyle w:val="ZPKTzmpktartykuempunktem"/>
        <w:numPr>
          <w:ilvl w:val="0"/>
          <w:numId w:val="27"/>
        </w:numPr>
        <w:rPr>
          <w:rFonts w:ascii="Times New Roman" w:hAnsi="Times New Roman" w:cs="Times New Roman"/>
          <w:szCs w:val="24"/>
        </w:rPr>
      </w:pPr>
      <w:r w:rsidRPr="008674F9">
        <w:rPr>
          <w:rFonts w:ascii="Times New Roman" w:hAnsi="Times New Roman" w:cs="Times New Roman"/>
          <w:szCs w:val="24"/>
        </w:rPr>
        <w:t>przeniesienia wydatków, o których mowa w art. 171 ust. 1 ustawy z dnia 27 sierpnia 2009 r. o finansach publicznych</w:t>
      </w:r>
      <w:r w:rsidR="003B09FC" w:rsidRPr="008674F9">
        <w:rPr>
          <w:rFonts w:ascii="Times New Roman" w:hAnsi="Times New Roman" w:cs="Times New Roman"/>
          <w:szCs w:val="24"/>
        </w:rPr>
        <w:t>,</w:t>
      </w:r>
      <w:r w:rsidRPr="008674F9">
        <w:rPr>
          <w:rFonts w:ascii="Times New Roman" w:hAnsi="Times New Roman" w:cs="Times New Roman"/>
          <w:szCs w:val="24"/>
        </w:rPr>
        <w:t xml:space="preserve"> mogą zwiększać planowane wydatki na wynagrodzenia po uzyskaniu zgody Ministra Finansów.</w:t>
      </w:r>
    </w:p>
    <w:p w14:paraId="67580E5C" w14:textId="7D7CEF05" w:rsidR="003B09FC" w:rsidRPr="008674F9" w:rsidRDefault="003B09FC" w:rsidP="003B09FC">
      <w:pPr>
        <w:pStyle w:val="ZARTzmartartykuempunktem"/>
        <w:rPr>
          <w:rFonts w:ascii="Times New Roman" w:hAnsi="Times New Roman" w:cs="Times New Roman"/>
          <w:szCs w:val="24"/>
        </w:rPr>
      </w:pPr>
      <w:r w:rsidRPr="008674F9">
        <w:rPr>
          <w:rFonts w:ascii="Times New Roman" w:hAnsi="Times New Roman" w:cs="Times New Roman"/>
          <w:szCs w:val="24"/>
        </w:rPr>
        <w:t>Art. 15z</w:t>
      </w:r>
      <w:r w:rsidR="009A0FFE" w:rsidRPr="008674F9">
        <w:rPr>
          <w:rFonts w:ascii="Times New Roman" w:hAnsi="Times New Roman" w:cs="Times New Roman"/>
          <w:szCs w:val="24"/>
        </w:rPr>
        <w:t>k</w:t>
      </w:r>
      <w:r w:rsidRPr="008674F9">
        <w:rPr>
          <w:rFonts w:ascii="Times New Roman" w:hAnsi="Times New Roman" w:cs="Times New Roman"/>
          <w:szCs w:val="24"/>
        </w:rPr>
        <w:t>. W związku z realizacją zadań związanych z przeciwdziałaniem COVID-19 zatwierdzenie rozliczania dotacji w zakresie rzeczowym i finansowym, o którym mowa w art. 152 ust. 2 ustawy z dnia 27 sierpnia 2009 r. o finansach publicznych, powinno nastąpić w terminie 60 dni od dnia jego przedstawienia, a w przypadku dotacji na realizację zadania za granicą – 120 dni od dnia jego przedstawienia.</w:t>
      </w:r>
    </w:p>
    <w:p w14:paraId="44EA6338" w14:textId="0C8A4A6A" w:rsidR="003B09FC" w:rsidRPr="008674F9" w:rsidRDefault="003B09FC" w:rsidP="003B09FC">
      <w:pPr>
        <w:pStyle w:val="ZARTzmartartykuempunktem"/>
        <w:rPr>
          <w:rFonts w:ascii="Times New Roman" w:hAnsi="Times New Roman" w:cs="Times New Roman"/>
          <w:szCs w:val="24"/>
        </w:rPr>
      </w:pPr>
      <w:r w:rsidRPr="008674F9">
        <w:rPr>
          <w:rFonts w:ascii="Times New Roman" w:hAnsi="Times New Roman" w:cs="Times New Roman"/>
          <w:szCs w:val="24"/>
        </w:rPr>
        <w:lastRenderedPageBreak/>
        <w:t>Art. 15z</w:t>
      </w:r>
      <w:r w:rsidR="009A0FFE" w:rsidRPr="008674F9">
        <w:rPr>
          <w:rFonts w:ascii="Times New Roman" w:hAnsi="Times New Roman" w:cs="Times New Roman"/>
          <w:szCs w:val="24"/>
        </w:rPr>
        <w:t>l</w:t>
      </w:r>
      <w:r w:rsidRPr="008674F9">
        <w:rPr>
          <w:rFonts w:ascii="Times New Roman" w:hAnsi="Times New Roman" w:cs="Times New Roman"/>
          <w:szCs w:val="24"/>
        </w:rPr>
        <w:t xml:space="preserve">. 1. W przypadku ogłoszenia stanu zagrożenia epidemicznego </w:t>
      </w:r>
      <w:r w:rsidR="00686B22" w:rsidRPr="008674F9">
        <w:rPr>
          <w:rFonts w:ascii="Times New Roman" w:hAnsi="Times New Roman" w:cs="Times New Roman"/>
          <w:szCs w:val="24"/>
        </w:rPr>
        <w:t xml:space="preserve">albo </w:t>
      </w:r>
      <w:r w:rsidRPr="008674F9">
        <w:rPr>
          <w:rFonts w:ascii="Times New Roman" w:hAnsi="Times New Roman" w:cs="Times New Roman"/>
          <w:szCs w:val="24"/>
        </w:rPr>
        <w:t>stanu epidemii czynności, o których mowa w przepisach wykonawczych wydanych na podstawie art. 210 ust. 2 ustawy z dnia 27 sierpnia 2009 r. o finansach publicznych, w przypadku których przepis określa termin ich dokonania, są dokonywane niezwłocznie, nie później niż w terminie 3 miesięcy od dnia, o którym mowa w tych przepisach.</w:t>
      </w:r>
    </w:p>
    <w:p w14:paraId="6EED2273" w14:textId="5F6AC591" w:rsidR="003B09FC" w:rsidRPr="008674F9" w:rsidRDefault="003B09FC" w:rsidP="003B09FC">
      <w:pPr>
        <w:pStyle w:val="ZUSTzmustartykuempunktem"/>
        <w:rPr>
          <w:rFonts w:ascii="Times New Roman" w:hAnsi="Times New Roman" w:cs="Times New Roman"/>
          <w:szCs w:val="24"/>
        </w:rPr>
      </w:pPr>
      <w:r w:rsidRPr="008674F9">
        <w:rPr>
          <w:rFonts w:ascii="Times New Roman" w:hAnsi="Times New Roman" w:cs="Times New Roman"/>
          <w:szCs w:val="24"/>
        </w:rPr>
        <w:t>2. Terminy określone w przepisach, o których mowa w ust. 1</w:t>
      </w:r>
      <w:r w:rsidR="00686B22" w:rsidRPr="008674F9">
        <w:rPr>
          <w:rFonts w:ascii="Times New Roman" w:hAnsi="Times New Roman" w:cs="Times New Roman"/>
          <w:szCs w:val="24"/>
        </w:rPr>
        <w:t xml:space="preserve">, nie wiążą podmiotów </w:t>
      </w:r>
      <w:r w:rsidRPr="008674F9">
        <w:rPr>
          <w:rFonts w:ascii="Times New Roman" w:hAnsi="Times New Roman" w:cs="Times New Roman"/>
          <w:szCs w:val="24"/>
        </w:rPr>
        <w:t>obowiązanych do ich zachowania do dnia zakończenia stanu zagrożenia epidemicznego</w:t>
      </w:r>
      <w:r w:rsidR="00686B22" w:rsidRPr="008674F9">
        <w:rPr>
          <w:rFonts w:ascii="Times New Roman" w:hAnsi="Times New Roman" w:cs="Times New Roman"/>
          <w:szCs w:val="24"/>
        </w:rPr>
        <w:t xml:space="preserve"> lub </w:t>
      </w:r>
      <w:r w:rsidRPr="008674F9">
        <w:rPr>
          <w:rFonts w:ascii="Times New Roman" w:hAnsi="Times New Roman" w:cs="Times New Roman"/>
          <w:szCs w:val="24"/>
        </w:rPr>
        <w:t>stanu epidemii.</w:t>
      </w:r>
    </w:p>
    <w:p w14:paraId="083ADE27" w14:textId="59E0309B" w:rsidR="00686B22" w:rsidRPr="008674F9" w:rsidRDefault="003B09FC" w:rsidP="00686B22">
      <w:pPr>
        <w:pStyle w:val="ZARTzmartartykuempunktem"/>
        <w:rPr>
          <w:rFonts w:ascii="Times New Roman" w:hAnsi="Times New Roman" w:cs="Times New Roman"/>
          <w:szCs w:val="24"/>
        </w:rPr>
      </w:pPr>
      <w:r w:rsidRPr="008674F9">
        <w:rPr>
          <w:rFonts w:ascii="Times New Roman" w:hAnsi="Times New Roman" w:cs="Times New Roman"/>
          <w:szCs w:val="24"/>
        </w:rPr>
        <w:t>Art. 15z</w:t>
      </w:r>
      <w:r w:rsidR="009A0FFE" w:rsidRPr="008674F9">
        <w:rPr>
          <w:rFonts w:ascii="Times New Roman" w:hAnsi="Times New Roman" w:cs="Times New Roman"/>
          <w:szCs w:val="24"/>
        </w:rPr>
        <w:t>m</w:t>
      </w:r>
      <w:r w:rsidRPr="008674F9">
        <w:rPr>
          <w:rFonts w:ascii="Times New Roman" w:hAnsi="Times New Roman" w:cs="Times New Roman"/>
          <w:szCs w:val="24"/>
        </w:rPr>
        <w:t>.</w:t>
      </w:r>
      <w:r w:rsidRPr="008674F9">
        <w:rPr>
          <w:rFonts w:ascii="Times New Roman" w:hAnsi="Times New Roman" w:cs="Times New Roman"/>
          <w:b/>
          <w:szCs w:val="24"/>
        </w:rPr>
        <w:t xml:space="preserve"> </w:t>
      </w:r>
      <w:r w:rsidR="00686B22" w:rsidRPr="008674F9">
        <w:rPr>
          <w:rFonts w:ascii="Times New Roman" w:hAnsi="Times New Roman" w:cs="Times New Roman"/>
          <w:szCs w:val="24"/>
        </w:rPr>
        <w:t>W przypadku wystąpienia stanu zagrożenia epidemicznego albo stanu epidemii skutkującego niemożnością przekazania przez ministra właściwego do spraw finansów publicznych informacji, o której mowa w art. 33 ust. 1 pkt 2 ustawy o dochodach jednostek samorządu terytorialnego, informacja ta może być przekazana w terminie późniejszym, niezwłocznie po ustaniu okoliczności uniemożliwiających realizację tego obowiązku, nie później niż w terminie 14 dni od zakończenia stanu zagrożenia epidemicznego lub stanu epidemii.</w:t>
      </w:r>
    </w:p>
    <w:p w14:paraId="3FB0B7F8" w14:textId="386482EA" w:rsidR="00686B22" w:rsidRPr="008674F9" w:rsidRDefault="003B09FC" w:rsidP="00686B22">
      <w:pPr>
        <w:pStyle w:val="ZARTzmartartykuempunktem"/>
        <w:rPr>
          <w:rFonts w:ascii="Times New Roman" w:hAnsi="Times New Roman" w:cs="Times New Roman"/>
          <w:szCs w:val="24"/>
        </w:rPr>
      </w:pPr>
      <w:r w:rsidRPr="008674F9">
        <w:rPr>
          <w:rFonts w:ascii="Times New Roman" w:hAnsi="Times New Roman" w:cs="Times New Roman"/>
          <w:szCs w:val="24"/>
        </w:rPr>
        <w:t>Art. 15z</w:t>
      </w:r>
      <w:r w:rsidR="009A0FFE" w:rsidRPr="008674F9">
        <w:rPr>
          <w:rFonts w:ascii="Times New Roman" w:hAnsi="Times New Roman" w:cs="Times New Roman"/>
          <w:szCs w:val="24"/>
        </w:rPr>
        <w:t>n</w:t>
      </w:r>
      <w:r w:rsidRPr="008674F9">
        <w:rPr>
          <w:rFonts w:ascii="Times New Roman" w:hAnsi="Times New Roman" w:cs="Times New Roman"/>
          <w:szCs w:val="24"/>
        </w:rPr>
        <w:t>.</w:t>
      </w:r>
      <w:r w:rsidR="00686B22" w:rsidRPr="008674F9">
        <w:rPr>
          <w:rFonts w:ascii="Times New Roman" w:hAnsi="Times New Roman" w:cs="Times New Roman"/>
          <w:szCs w:val="24"/>
        </w:rPr>
        <w:t xml:space="preserve"> 1. Prezes Rady Ministrów w celu finansowania zadań związanych z przeciwdziałaniem COVID-19 może wydać Ministrowi Finansów wiążące polecenia zmiany przeznaczenia rezerwy celowej wraz ze wskazaniem jej pozycji i kwoty.</w:t>
      </w:r>
    </w:p>
    <w:p w14:paraId="798E69E0" w14:textId="122EF0FF" w:rsidR="00686B22" w:rsidRPr="008674F9" w:rsidRDefault="00686B22" w:rsidP="00686B22">
      <w:pPr>
        <w:pStyle w:val="ZUSTzmustartykuempunktem"/>
        <w:rPr>
          <w:rFonts w:ascii="Times New Roman" w:hAnsi="Times New Roman" w:cs="Times New Roman"/>
          <w:szCs w:val="24"/>
        </w:rPr>
      </w:pPr>
      <w:r w:rsidRPr="008674F9">
        <w:rPr>
          <w:rFonts w:ascii="Times New Roman" w:hAnsi="Times New Roman" w:cs="Times New Roman"/>
          <w:szCs w:val="24"/>
        </w:rPr>
        <w:t>2. Zmiana przez Ministra Finansów przeznaczenia rezerwy celowej nie wymaga uzyskania opinii sejmowej komisji właściwej do spraw budżetu.</w:t>
      </w:r>
    </w:p>
    <w:p w14:paraId="6780ACD6" w14:textId="2A47E5EC" w:rsidR="00686B22" w:rsidRPr="008674F9" w:rsidRDefault="00686B22" w:rsidP="00686B22">
      <w:pPr>
        <w:pStyle w:val="ZUSTzmustartykuempunktem"/>
        <w:rPr>
          <w:rFonts w:ascii="Times New Roman" w:hAnsi="Times New Roman" w:cs="Times New Roman"/>
          <w:szCs w:val="24"/>
        </w:rPr>
      </w:pPr>
      <w:r w:rsidRPr="008674F9">
        <w:rPr>
          <w:rFonts w:ascii="Times New Roman" w:hAnsi="Times New Roman" w:cs="Times New Roman"/>
          <w:szCs w:val="24"/>
        </w:rPr>
        <w:t>3. Zmiana przeznaczenia rezerwy celowej może zostać dokonana do końca roku budżetowego.</w:t>
      </w:r>
    </w:p>
    <w:p w14:paraId="65E9BBB6" w14:textId="10AE5096" w:rsidR="00544291" w:rsidRPr="008674F9" w:rsidRDefault="003B09FC" w:rsidP="00EE0DC2">
      <w:pPr>
        <w:pStyle w:val="ZARTzmartartykuempunktem"/>
        <w:rPr>
          <w:rFonts w:ascii="Times New Roman" w:hAnsi="Times New Roman" w:cs="Times New Roman"/>
          <w:szCs w:val="24"/>
        </w:rPr>
      </w:pPr>
      <w:r w:rsidRPr="008674F9">
        <w:rPr>
          <w:rFonts w:ascii="Times New Roman" w:hAnsi="Times New Roman" w:cs="Times New Roman"/>
          <w:szCs w:val="24"/>
        </w:rPr>
        <w:t>Art. 15z</w:t>
      </w:r>
      <w:r w:rsidR="009A0FFE" w:rsidRPr="008674F9">
        <w:rPr>
          <w:rFonts w:ascii="Times New Roman" w:hAnsi="Times New Roman" w:cs="Times New Roman"/>
          <w:szCs w:val="24"/>
        </w:rPr>
        <w:t>o</w:t>
      </w:r>
      <w:r w:rsidR="00544291" w:rsidRPr="008674F9">
        <w:rPr>
          <w:rFonts w:ascii="Times New Roman" w:hAnsi="Times New Roman" w:cs="Times New Roman"/>
          <w:szCs w:val="24"/>
        </w:rPr>
        <w:t>. 1. W celu zapewnienia prawidłowej realizacji zadań związanych z przeciwdziałaniem COVID-19 wójt (burmistrz, prezydent miasta), zarząd powiatu lub zarząd województwa może:</w:t>
      </w:r>
    </w:p>
    <w:p w14:paraId="52D3304C" w14:textId="71ECD8D3" w:rsidR="00544291" w:rsidRPr="008674F9" w:rsidRDefault="00544291" w:rsidP="00544291">
      <w:pPr>
        <w:pStyle w:val="ZPKTzmpktartykuempunktem"/>
        <w:numPr>
          <w:ilvl w:val="0"/>
          <w:numId w:val="29"/>
        </w:numPr>
        <w:rPr>
          <w:rFonts w:ascii="Times New Roman" w:hAnsi="Times New Roman" w:cs="Times New Roman"/>
          <w:szCs w:val="24"/>
        </w:rPr>
      </w:pPr>
      <w:r w:rsidRPr="008674F9">
        <w:rPr>
          <w:rFonts w:ascii="Times New Roman" w:hAnsi="Times New Roman" w:cs="Times New Roman"/>
          <w:szCs w:val="24"/>
        </w:rPr>
        <w:t xml:space="preserve">dokonać zmian w planie dochodów i wydatków budżetu jednostki samorządu terytorialnego, w tym dokonać przeniesień wydatków między działami klasyfikacji budżetowej; </w:t>
      </w:r>
    </w:p>
    <w:p w14:paraId="0AF0C521" w14:textId="1EDD6B68" w:rsidR="00544291" w:rsidRPr="008674F9" w:rsidRDefault="00544291" w:rsidP="00544291">
      <w:pPr>
        <w:pStyle w:val="ZPKTzmpktartykuempunktem"/>
        <w:numPr>
          <w:ilvl w:val="0"/>
          <w:numId w:val="29"/>
        </w:numPr>
        <w:rPr>
          <w:rFonts w:ascii="Times New Roman" w:hAnsi="Times New Roman" w:cs="Times New Roman"/>
          <w:szCs w:val="24"/>
        </w:rPr>
      </w:pPr>
      <w:r w:rsidRPr="008674F9">
        <w:rPr>
          <w:rFonts w:ascii="Times New Roman" w:hAnsi="Times New Roman" w:cs="Times New Roman"/>
          <w:szCs w:val="24"/>
        </w:rPr>
        <w:t>dokonać czynności, o których mowa w art. 258 ust. 1 pkt 2-4 ustawy z dnia 27 sierpnia 2009 r. o finansach publicznych;</w:t>
      </w:r>
    </w:p>
    <w:p w14:paraId="51C73D95" w14:textId="48159392" w:rsidR="00544291" w:rsidRPr="008674F9" w:rsidRDefault="00544291" w:rsidP="00544291">
      <w:pPr>
        <w:pStyle w:val="ZPKTzmpktartykuempunktem"/>
        <w:numPr>
          <w:ilvl w:val="0"/>
          <w:numId w:val="29"/>
        </w:numPr>
        <w:rPr>
          <w:rFonts w:ascii="Times New Roman" w:hAnsi="Times New Roman" w:cs="Times New Roman"/>
          <w:szCs w:val="24"/>
        </w:rPr>
      </w:pPr>
      <w:r w:rsidRPr="008674F9">
        <w:rPr>
          <w:rFonts w:ascii="Times New Roman" w:hAnsi="Times New Roman" w:cs="Times New Roman"/>
          <w:szCs w:val="24"/>
        </w:rPr>
        <w:t xml:space="preserve">dokonać zmian w wieloletniej prognozie finansowej oraz w planie wydatków budżetu jednostki samorządu terytorialnego związanych z wprowadzeniem  </w:t>
      </w:r>
      <w:r w:rsidRPr="008674F9">
        <w:rPr>
          <w:rFonts w:ascii="Times New Roman" w:hAnsi="Times New Roman" w:cs="Times New Roman"/>
          <w:szCs w:val="24"/>
        </w:rPr>
        <w:lastRenderedPageBreak/>
        <w:t>nowych inwestycji lub zakupów inwestycyjnych przez jednostkę, o ile zmiana ta nie pogorszy wyniku budżetu tej jednostki;</w:t>
      </w:r>
    </w:p>
    <w:p w14:paraId="6392589D" w14:textId="734A58A7" w:rsidR="00544291" w:rsidRPr="008674F9" w:rsidRDefault="00544291" w:rsidP="00544291">
      <w:pPr>
        <w:pStyle w:val="ZPKTzmpktartykuempunktem"/>
        <w:numPr>
          <w:ilvl w:val="0"/>
          <w:numId w:val="29"/>
        </w:numPr>
        <w:rPr>
          <w:rFonts w:ascii="Times New Roman" w:hAnsi="Times New Roman" w:cs="Times New Roman"/>
          <w:szCs w:val="24"/>
        </w:rPr>
      </w:pPr>
      <w:r w:rsidRPr="008674F9">
        <w:rPr>
          <w:rFonts w:ascii="Times New Roman" w:hAnsi="Times New Roman" w:cs="Times New Roman"/>
          <w:szCs w:val="24"/>
        </w:rPr>
        <w:t>dokonać zmiany przeznaczenia rezerwy celowej utworzonej w budżecie jednostki samorządu terytorialnego bez uzyskania opinii komisji właściwej do spraw budżetu organu stanowiącego tej jednostki. Przepisu art. 259 ust. 3</w:t>
      </w:r>
      <w:r w:rsidRPr="008674F9">
        <w:rPr>
          <w:rFonts w:ascii="Times New Roman" w:hAnsi="Times New Roman" w:cs="Times New Roman"/>
          <w:bCs w:val="0"/>
          <w:szCs w:val="24"/>
        </w:rPr>
        <w:t xml:space="preserve"> </w:t>
      </w:r>
      <w:r w:rsidRPr="008674F9">
        <w:rPr>
          <w:rFonts w:ascii="Times New Roman" w:hAnsi="Times New Roman" w:cs="Times New Roman"/>
          <w:szCs w:val="24"/>
        </w:rPr>
        <w:t>ustawy z dnia 27 sierpnia 2009 r. o finansach publicznych nie stosuje się;</w:t>
      </w:r>
    </w:p>
    <w:p w14:paraId="005E76ED" w14:textId="0F08FD9F" w:rsidR="00544291" w:rsidRPr="008674F9" w:rsidRDefault="00544291" w:rsidP="00544291">
      <w:pPr>
        <w:pStyle w:val="ZPKTzmpktartykuempunktem"/>
        <w:numPr>
          <w:ilvl w:val="0"/>
          <w:numId w:val="29"/>
        </w:numPr>
        <w:rPr>
          <w:rFonts w:ascii="Times New Roman" w:hAnsi="Times New Roman" w:cs="Times New Roman"/>
          <w:szCs w:val="24"/>
        </w:rPr>
      </w:pPr>
      <w:r w:rsidRPr="008674F9">
        <w:rPr>
          <w:rFonts w:ascii="Times New Roman" w:hAnsi="Times New Roman" w:cs="Times New Roman"/>
          <w:szCs w:val="24"/>
        </w:rPr>
        <w:t>tworzyć nową rezerwę celową bez uzyskania opinii komisji właściwej do spraw budżetu organu stanowiącego tej jednostki, przenosząc do niej zablokowane kwoty wydatków na podstawie art. 260 ust. 1 ustawy z dnia 27 sierpnia 2009 r. o finansach publicznych. Przepisów art. 259 ust. 3 i art. 260 ust. 4 tej ustawy nie stosuje się;</w:t>
      </w:r>
    </w:p>
    <w:p w14:paraId="43050730" w14:textId="2531CB14" w:rsidR="00544291" w:rsidRPr="008674F9" w:rsidRDefault="00544291" w:rsidP="00544291">
      <w:pPr>
        <w:pStyle w:val="ZPKTzmpktartykuempunktem"/>
        <w:numPr>
          <w:ilvl w:val="0"/>
          <w:numId w:val="29"/>
        </w:numPr>
        <w:rPr>
          <w:rFonts w:ascii="Times New Roman" w:hAnsi="Times New Roman" w:cs="Times New Roman"/>
          <w:szCs w:val="24"/>
        </w:rPr>
      </w:pPr>
      <w:r w:rsidRPr="008674F9">
        <w:rPr>
          <w:rFonts w:ascii="Times New Roman" w:hAnsi="Times New Roman" w:cs="Times New Roman"/>
          <w:szCs w:val="24"/>
        </w:rPr>
        <w:t>dokonać zmiany limitu zobowiązań z tytułu zaciągniętych kredytów i pożyczek oraz emitowanych papierów wartościowych, o których mowa w art. 89 ust. 1 i art. 90 ustawy z dnia 27 sierpnia 2009 r. o finansach publicznych, polegających na zwiększeniu limitu zobowiązań, o których mowa w art. 89 ust. 1 pkt 1 tej ustawy.</w:t>
      </w:r>
    </w:p>
    <w:p w14:paraId="54A93BC8" w14:textId="29CAD950" w:rsidR="00544291" w:rsidRPr="008674F9" w:rsidRDefault="003B09FC" w:rsidP="00544291">
      <w:pPr>
        <w:pStyle w:val="ZARTzmartartykuempunktem"/>
        <w:rPr>
          <w:rFonts w:ascii="Times New Roman" w:hAnsi="Times New Roman" w:cs="Times New Roman"/>
          <w:szCs w:val="24"/>
        </w:rPr>
      </w:pPr>
      <w:r w:rsidRPr="008674F9">
        <w:rPr>
          <w:rFonts w:ascii="Times New Roman" w:hAnsi="Times New Roman" w:cs="Times New Roman"/>
          <w:szCs w:val="24"/>
        </w:rPr>
        <w:t>Art. 15z</w:t>
      </w:r>
      <w:r w:rsidR="009A0FFE" w:rsidRPr="008674F9">
        <w:rPr>
          <w:rFonts w:ascii="Times New Roman" w:hAnsi="Times New Roman" w:cs="Times New Roman"/>
          <w:szCs w:val="24"/>
        </w:rPr>
        <w:t>p</w:t>
      </w:r>
      <w:r w:rsidR="00544291" w:rsidRPr="008674F9">
        <w:rPr>
          <w:rFonts w:ascii="Times New Roman" w:hAnsi="Times New Roman" w:cs="Times New Roman"/>
          <w:szCs w:val="24"/>
        </w:rPr>
        <w:t>. W okresie stanu zagrożenia epidemicznego albo stanu epidemii i związanego z tym ryzyka istotnego naruszenia terminów i warunków realizacji zadań jednostek samorządu terytorialnego:</w:t>
      </w:r>
    </w:p>
    <w:p w14:paraId="7B675B0B" w14:textId="1BEB6978" w:rsidR="00544291" w:rsidRPr="008674F9" w:rsidRDefault="001103AD" w:rsidP="00544291">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r>
      <w:r w:rsidR="00544291" w:rsidRPr="008674F9">
        <w:rPr>
          <w:rFonts w:ascii="Times New Roman" w:hAnsi="Times New Roman" w:cs="Times New Roman"/>
          <w:szCs w:val="24"/>
        </w:rPr>
        <w:t>wójt (burmistrz, prezydent miasta), zarząd powiatu lub zarząd województwa może dokonać zmian i czynności, o których mowa w art. 15zv</w:t>
      </w:r>
      <w:r w:rsidRPr="008674F9">
        <w:rPr>
          <w:rFonts w:ascii="Times New Roman" w:hAnsi="Times New Roman" w:cs="Times New Roman"/>
          <w:szCs w:val="24"/>
        </w:rPr>
        <w:t xml:space="preserve"> pkt 1 i 2,</w:t>
      </w:r>
    </w:p>
    <w:p w14:paraId="471CAAB5" w14:textId="1F2816EC" w:rsidR="00544291" w:rsidRPr="008674F9" w:rsidRDefault="001103AD" w:rsidP="00544291">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544291" w:rsidRPr="008674F9">
        <w:rPr>
          <w:rFonts w:ascii="Times New Roman" w:hAnsi="Times New Roman" w:cs="Times New Roman"/>
          <w:szCs w:val="24"/>
        </w:rPr>
        <w:t>zaciągnięcie lub wyemitowanie przez jednostkę samorządu terytorialnego zobowiązań, o których mowa w art. 91 ust. 2 ustawy z dnia 27 sierpnia 2009 r. o finansach publicznych</w:t>
      </w:r>
      <w:r w:rsidRPr="008674F9">
        <w:rPr>
          <w:rFonts w:ascii="Times New Roman" w:hAnsi="Times New Roman" w:cs="Times New Roman"/>
          <w:szCs w:val="24"/>
        </w:rPr>
        <w:t>,</w:t>
      </w:r>
      <w:r w:rsidR="00544291" w:rsidRPr="008674F9">
        <w:rPr>
          <w:rFonts w:ascii="Times New Roman" w:hAnsi="Times New Roman" w:cs="Times New Roman"/>
          <w:szCs w:val="24"/>
        </w:rPr>
        <w:t xml:space="preserve"> nie wymaga uzyskania opinii regionalnej izby obrachunkowej o możliwości spłaty zobowiązań, o ile zobowiązania te były przewidziane w prognozie kwoty długu i jednostka uzyskała pozytywną opinię regionalnej izb</w:t>
      </w:r>
      <w:r w:rsidRPr="008674F9">
        <w:rPr>
          <w:rFonts w:ascii="Times New Roman" w:hAnsi="Times New Roman" w:cs="Times New Roman"/>
          <w:szCs w:val="24"/>
        </w:rPr>
        <w:t>y obrachunkowej o tej prognozie</w:t>
      </w:r>
    </w:p>
    <w:p w14:paraId="382BCC4B" w14:textId="31CDC962" w:rsidR="003B09FC" w:rsidRPr="008674F9" w:rsidRDefault="00544291" w:rsidP="001103AD">
      <w:pPr>
        <w:pStyle w:val="ZCZWSPPKTzmczciwsppktartykuempunktem"/>
        <w:rPr>
          <w:rFonts w:ascii="Times New Roman" w:hAnsi="Times New Roman" w:cs="Times New Roman"/>
          <w:szCs w:val="24"/>
        </w:rPr>
      </w:pPr>
      <w:r w:rsidRPr="008674F9">
        <w:rPr>
          <w:rFonts w:ascii="Times New Roman" w:hAnsi="Times New Roman" w:cs="Times New Roman"/>
          <w:szCs w:val="24"/>
        </w:rPr>
        <w:t>- do odwołania stanu zagrożenia epidemicznego lub stanu epidemii.</w:t>
      </w:r>
    </w:p>
    <w:p w14:paraId="336A7F16" w14:textId="1AC921BC" w:rsidR="007831D9" w:rsidRPr="008674F9" w:rsidRDefault="007831D9" w:rsidP="007831D9">
      <w:pPr>
        <w:pStyle w:val="ZARTzmartartykuempunktem"/>
        <w:rPr>
          <w:rFonts w:ascii="Times New Roman" w:hAnsi="Times New Roman" w:cs="Times New Roman"/>
          <w:szCs w:val="24"/>
        </w:rPr>
      </w:pPr>
      <w:r w:rsidRPr="008674F9">
        <w:rPr>
          <w:rFonts w:ascii="Times New Roman" w:hAnsi="Times New Roman" w:cs="Times New Roman"/>
          <w:szCs w:val="24"/>
        </w:rPr>
        <w:t>Art. 15z</w:t>
      </w:r>
      <w:r w:rsidR="009A0FFE" w:rsidRPr="008674F9">
        <w:rPr>
          <w:rFonts w:ascii="Times New Roman" w:hAnsi="Times New Roman" w:cs="Times New Roman"/>
          <w:szCs w:val="24"/>
        </w:rPr>
        <w:t>q</w:t>
      </w:r>
      <w:r w:rsidRPr="008674F9">
        <w:rPr>
          <w:rFonts w:ascii="Times New Roman" w:hAnsi="Times New Roman" w:cs="Times New Roman"/>
          <w:szCs w:val="24"/>
        </w:rPr>
        <w:t xml:space="preserve">. 1. Przedsiębiorca prowadzący działalność związaną z organizacją wystaw i kongresów lub działalnością kulturalną, rozrywkową, rekreacyjną i sportową lub organizujący wystawy tematyczne lub imprezy plenerowe w przypadku rozwiązania umowy z klientem, które to rozwiązanie umowy pozostaje w bezpośrednim związku z </w:t>
      </w:r>
      <w:r w:rsidRPr="008674F9">
        <w:rPr>
          <w:rFonts w:ascii="Times New Roman" w:hAnsi="Times New Roman" w:cs="Times New Roman"/>
          <w:szCs w:val="24"/>
        </w:rPr>
        <w:lastRenderedPageBreak/>
        <w:t>wybuchem epidemii wirusa SARS-CoV-2, jest zobowiązany zwrócić wpłacone mu przez klienta środki w terminie 180 dni od dnia skutecznego rozwiązania umowy.</w:t>
      </w:r>
    </w:p>
    <w:p w14:paraId="179A3F3E" w14:textId="67525A2B" w:rsidR="007831D9" w:rsidRPr="008674F9" w:rsidRDefault="007831D9" w:rsidP="007831D9">
      <w:pPr>
        <w:pStyle w:val="ZUSTzmustartykuempunktem"/>
        <w:rPr>
          <w:rFonts w:ascii="Times New Roman" w:hAnsi="Times New Roman" w:cs="Times New Roman"/>
          <w:szCs w:val="24"/>
        </w:rPr>
      </w:pPr>
      <w:r w:rsidRPr="008674F9">
        <w:rPr>
          <w:rFonts w:ascii="Times New Roman" w:hAnsi="Times New Roman" w:cs="Times New Roman"/>
          <w:szCs w:val="24"/>
        </w:rPr>
        <w:t>2. Rozwiązanie umowy, o którym mowa w ust. 1, nie jest skuteczne w przypadku wyrażenia przez klienta zgody na otrzymanie w zamian od przedsiębiorcy vouchera do realizacji na poczet przyszłych wydarzeń w obszarze działalności przedsiębiorcy w ciągu roku od dnia, w którym miało się odbyć wydarzenie, za które klient wniósł zapłatę.</w:t>
      </w:r>
    </w:p>
    <w:p w14:paraId="1378F59C" w14:textId="77777777" w:rsidR="007831D9" w:rsidRPr="008674F9" w:rsidRDefault="007831D9" w:rsidP="007831D9">
      <w:pPr>
        <w:pStyle w:val="ZUSTzmustartykuempunktem"/>
        <w:rPr>
          <w:rFonts w:ascii="Times New Roman" w:hAnsi="Times New Roman" w:cs="Times New Roman"/>
          <w:szCs w:val="24"/>
        </w:rPr>
      </w:pPr>
      <w:r w:rsidRPr="008674F9">
        <w:rPr>
          <w:rFonts w:ascii="Times New Roman" w:hAnsi="Times New Roman" w:cs="Times New Roman"/>
          <w:szCs w:val="24"/>
        </w:rPr>
        <w:t>3. Wartość vouchera, o którym mowa w ust. 2, nie może być niższa niż kwota wpłacona na poczet realizacji dotychczasowej umowy przez klienta.</w:t>
      </w:r>
    </w:p>
    <w:p w14:paraId="6FD1BA72" w14:textId="65BB6BB8" w:rsidR="007831D9" w:rsidRPr="008674F9" w:rsidRDefault="007831D9" w:rsidP="007831D9">
      <w:pPr>
        <w:pStyle w:val="ZUSTzmustartykuempunktem"/>
        <w:rPr>
          <w:rFonts w:ascii="Times New Roman" w:hAnsi="Times New Roman" w:cs="Times New Roman"/>
          <w:bCs/>
          <w:szCs w:val="24"/>
        </w:rPr>
      </w:pPr>
      <w:r w:rsidRPr="008674F9">
        <w:rPr>
          <w:rFonts w:ascii="Times New Roman" w:hAnsi="Times New Roman" w:cs="Times New Roman"/>
          <w:szCs w:val="24"/>
        </w:rPr>
        <w:t>4. Przepisy ust. 1-3 stosuje się odpowiednio do przedsiębiorcy lub rolnika świadczącego usługi hotelarskie</w:t>
      </w:r>
      <w:r w:rsidRPr="008674F9">
        <w:rPr>
          <w:rFonts w:ascii="Times New Roman" w:eastAsia="Times New Roman" w:hAnsi="Times New Roman" w:cs="Times New Roman"/>
          <w:szCs w:val="24"/>
        </w:rPr>
        <w:t xml:space="preserve"> w rozumieniu </w:t>
      </w:r>
      <w:r w:rsidRPr="008674F9">
        <w:rPr>
          <w:rFonts w:ascii="Times New Roman" w:hAnsi="Times New Roman" w:cs="Times New Roman"/>
          <w:bCs/>
          <w:szCs w:val="24"/>
        </w:rPr>
        <w:t>ustawy z dnia 29 sierpnia 1997 r. o usługach hotelarskich oraz usługach pilotów wycieczek i przewodników turystycznych.</w:t>
      </w:r>
    </w:p>
    <w:p w14:paraId="3140E5D0" w14:textId="1CFE1D87" w:rsidR="00CB144D" w:rsidRPr="008674F9" w:rsidRDefault="00CB144D" w:rsidP="00CB144D">
      <w:pPr>
        <w:pStyle w:val="ZARTzmartartykuempunktem"/>
        <w:rPr>
          <w:rFonts w:ascii="Times New Roman" w:hAnsi="Times New Roman" w:cs="Times New Roman"/>
          <w:szCs w:val="24"/>
        </w:rPr>
      </w:pPr>
      <w:r w:rsidRPr="008674F9">
        <w:rPr>
          <w:rFonts w:ascii="Times New Roman" w:hAnsi="Times New Roman" w:cs="Times New Roman"/>
          <w:szCs w:val="24"/>
        </w:rPr>
        <w:t>Art. 15</w:t>
      </w:r>
      <w:r w:rsidR="00CC2CEC" w:rsidRPr="008674F9">
        <w:rPr>
          <w:rFonts w:ascii="Times New Roman" w:hAnsi="Times New Roman" w:cs="Times New Roman"/>
          <w:szCs w:val="24"/>
        </w:rPr>
        <w:t>z</w:t>
      </w:r>
      <w:r w:rsidR="009A0FFE" w:rsidRPr="008674F9">
        <w:rPr>
          <w:rFonts w:ascii="Times New Roman" w:hAnsi="Times New Roman" w:cs="Times New Roman"/>
          <w:szCs w:val="24"/>
        </w:rPr>
        <w:t>r</w:t>
      </w:r>
      <w:r w:rsidRPr="008674F9">
        <w:rPr>
          <w:rFonts w:ascii="Times New Roman" w:hAnsi="Times New Roman" w:cs="Times New Roman"/>
          <w:szCs w:val="24"/>
        </w:rPr>
        <w:t xml:space="preserve">. 1. Osobie: </w:t>
      </w:r>
    </w:p>
    <w:p w14:paraId="21BD1D3A" w14:textId="45991BEA" w:rsidR="00CB144D" w:rsidRPr="008674F9" w:rsidRDefault="001A0474" w:rsidP="001A0474">
      <w:pPr>
        <w:pStyle w:val="ZPKTzmpktartykuempunktem"/>
        <w:rPr>
          <w:rFonts w:ascii="Times New Roman" w:hAnsi="Times New Roman" w:cs="Times New Roman"/>
          <w:szCs w:val="24"/>
        </w:rPr>
      </w:pPr>
      <w:r w:rsidRPr="008674F9">
        <w:rPr>
          <w:rFonts w:ascii="Times New Roman" w:hAnsi="Times New Roman" w:cs="Times New Roman"/>
          <w:szCs w:val="24"/>
        </w:rPr>
        <w:t>1)</w:t>
      </w:r>
      <w:r w:rsidR="002F72D5" w:rsidRPr="008674F9">
        <w:rPr>
          <w:rFonts w:ascii="Times New Roman" w:hAnsi="Times New Roman" w:cs="Times New Roman"/>
          <w:szCs w:val="24"/>
        </w:rPr>
        <w:tab/>
      </w:r>
      <w:r w:rsidR="00CC2CEC" w:rsidRPr="008674F9">
        <w:rPr>
          <w:rFonts w:ascii="Times New Roman" w:hAnsi="Times New Roman" w:cs="Times New Roman"/>
          <w:szCs w:val="24"/>
        </w:rPr>
        <w:t xml:space="preserve">prowadzącej pozarolniczą </w:t>
      </w:r>
      <w:r w:rsidR="00CB144D" w:rsidRPr="008674F9">
        <w:rPr>
          <w:rFonts w:ascii="Times New Roman" w:hAnsi="Times New Roman" w:cs="Times New Roman"/>
          <w:szCs w:val="24"/>
        </w:rPr>
        <w:t>działalność gospodarczą na podstawie przepisów ustawy z dnia 6 marca 2018 r. – Prawo przedsiębiorców lub innych przepisów szczególnych, zwanej dalej „osobą prowadzącą pozarolniczą działalność  gospodarczą</w:t>
      </w:r>
      <w:r w:rsidR="002F72D5" w:rsidRPr="008674F9">
        <w:rPr>
          <w:rFonts w:ascii="Times New Roman" w:hAnsi="Times New Roman" w:cs="Times New Roman"/>
          <w:szCs w:val="24"/>
        </w:rPr>
        <w:t>”,</w:t>
      </w:r>
    </w:p>
    <w:p w14:paraId="6F170A8A" w14:textId="56F398CB" w:rsidR="00CB144D" w:rsidRPr="008674F9" w:rsidRDefault="002F72D5" w:rsidP="001A0474">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CB144D" w:rsidRPr="008674F9">
        <w:rPr>
          <w:rFonts w:ascii="Times New Roman" w:hAnsi="Times New Roman" w:cs="Times New Roman"/>
          <w:szCs w:val="24"/>
        </w:rPr>
        <w:t xml:space="preserve">wykonującej umowę agencyjną, umowę zlecenia, inną umowę o świadczenie usług, do której zgodnie z </w:t>
      </w:r>
      <w:r w:rsidR="00CC2CEC" w:rsidRPr="008674F9">
        <w:rPr>
          <w:rFonts w:ascii="Times New Roman" w:hAnsi="Times New Roman" w:cs="Times New Roman"/>
          <w:szCs w:val="24"/>
        </w:rPr>
        <w:t>ustawą z dnia 23 kwietnia 1964 r. - Kodeks cywilny</w:t>
      </w:r>
      <w:r w:rsidR="00CB144D" w:rsidRPr="008674F9">
        <w:rPr>
          <w:rFonts w:ascii="Times New Roman" w:hAnsi="Times New Roman" w:cs="Times New Roman"/>
          <w:szCs w:val="24"/>
        </w:rPr>
        <w:t xml:space="preserve"> stosuje się przepisy dotyczące zlecenia albo umowę o dzieło, zwane dalej „umową cywilnoprawną”</w:t>
      </w:r>
    </w:p>
    <w:p w14:paraId="61FC537B" w14:textId="6504F6DA" w:rsidR="00CB144D" w:rsidRPr="008674F9" w:rsidRDefault="002F72D5" w:rsidP="002F72D5">
      <w:pPr>
        <w:pStyle w:val="ZCZWSPPKTzmczciwsppktartykuempunktem"/>
        <w:rPr>
          <w:rFonts w:ascii="Times New Roman" w:hAnsi="Times New Roman" w:cs="Times New Roman"/>
          <w:szCs w:val="24"/>
        </w:rPr>
      </w:pPr>
      <w:r w:rsidRPr="008674F9">
        <w:rPr>
          <w:rFonts w:ascii="Times New Roman" w:hAnsi="Times New Roman" w:cs="Times New Roman"/>
          <w:szCs w:val="24"/>
        </w:rPr>
        <w:t>-</w:t>
      </w:r>
      <w:r w:rsidR="00CB144D" w:rsidRPr="008674F9">
        <w:rPr>
          <w:rFonts w:ascii="Times New Roman" w:hAnsi="Times New Roman" w:cs="Times New Roman"/>
          <w:szCs w:val="24"/>
        </w:rPr>
        <w:t xml:space="preserve"> przysługuje świadczenie postojowe jeżeli nie podlega ubezpieczeniom społecznym z innego tytułu.</w:t>
      </w:r>
    </w:p>
    <w:p w14:paraId="281B7F8F" w14:textId="0A7EF8FE" w:rsidR="00CB144D" w:rsidRPr="008674F9" w:rsidRDefault="00CB144D" w:rsidP="002F72D5">
      <w:pPr>
        <w:pStyle w:val="ZUSTzmus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 xml:space="preserve">2. </w:t>
      </w:r>
      <w:bookmarkStart w:id="5" w:name="highlightHit_37"/>
      <w:bookmarkEnd w:id="5"/>
      <w:r w:rsidRPr="008674F9">
        <w:rPr>
          <w:rFonts w:ascii="Times New Roman" w:eastAsia="Times New Roman" w:hAnsi="Times New Roman" w:cs="Times New Roman"/>
          <w:szCs w:val="24"/>
        </w:rPr>
        <w:t xml:space="preserve">Świadczenie </w:t>
      </w:r>
      <w:bookmarkStart w:id="6" w:name="highlightHit_38"/>
      <w:bookmarkStart w:id="7" w:name="highlightHit_39"/>
      <w:bookmarkEnd w:id="6"/>
      <w:bookmarkEnd w:id="7"/>
      <w:r w:rsidRPr="008674F9">
        <w:rPr>
          <w:rFonts w:ascii="Times New Roman" w:eastAsia="Times New Roman" w:hAnsi="Times New Roman" w:cs="Times New Roman"/>
          <w:szCs w:val="24"/>
        </w:rPr>
        <w:t>postojowe przysługuje osobom zamieszkującym na terytorium Rzeczypospolitej Polskiej, jeżeli są:</w:t>
      </w:r>
    </w:p>
    <w:p w14:paraId="41F95DAD" w14:textId="7EC97E2F" w:rsidR="00CB144D" w:rsidRPr="008674F9" w:rsidRDefault="002F72D5" w:rsidP="002F72D5">
      <w:pPr>
        <w:pStyle w:val="ZPKTzmpktartykuempunktem"/>
        <w:rPr>
          <w:rFonts w:ascii="Times New Roman" w:eastAsia="Times New Roman" w:hAnsi="Times New Roman" w:cs="Times New Roman"/>
          <w:szCs w:val="24"/>
        </w:rPr>
      </w:pPr>
      <w:bookmarkStart w:id="8" w:name="mip50287104"/>
      <w:bookmarkEnd w:id="8"/>
      <w:r w:rsidRPr="008674F9">
        <w:rPr>
          <w:rFonts w:ascii="Times New Roman" w:eastAsia="Times New Roman" w:hAnsi="Times New Roman" w:cs="Times New Roman"/>
          <w:szCs w:val="24"/>
        </w:rPr>
        <w:t>1)</w:t>
      </w:r>
      <w:r w:rsidRPr="008674F9">
        <w:rPr>
          <w:rFonts w:ascii="Times New Roman" w:eastAsia="Times New Roman" w:hAnsi="Times New Roman" w:cs="Times New Roman"/>
          <w:szCs w:val="24"/>
        </w:rPr>
        <w:tab/>
      </w:r>
      <w:r w:rsidR="00CB144D" w:rsidRPr="008674F9">
        <w:rPr>
          <w:rFonts w:ascii="Times New Roman" w:eastAsia="Times New Roman" w:hAnsi="Times New Roman" w:cs="Times New Roman"/>
          <w:szCs w:val="24"/>
        </w:rPr>
        <w:t>obywatelami Rzeczypospolitej Polskiej lub</w:t>
      </w:r>
    </w:p>
    <w:p w14:paraId="168B8FB1" w14:textId="491B7161" w:rsidR="00CB144D" w:rsidRPr="008674F9" w:rsidRDefault="002F72D5" w:rsidP="002F72D5">
      <w:pPr>
        <w:pStyle w:val="ZPKTzmpktartykuempunktem"/>
        <w:rPr>
          <w:rFonts w:ascii="Times New Roman" w:eastAsia="Times New Roman" w:hAnsi="Times New Roman" w:cs="Times New Roman"/>
          <w:szCs w:val="24"/>
        </w:rPr>
      </w:pPr>
      <w:bookmarkStart w:id="9" w:name="mip50287105"/>
      <w:bookmarkEnd w:id="9"/>
      <w:r w:rsidRPr="008674F9">
        <w:rPr>
          <w:rFonts w:ascii="Times New Roman" w:eastAsia="Times New Roman" w:hAnsi="Times New Roman" w:cs="Times New Roman"/>
          <w:szCs w:val="24"/>
        </w:rPr>
        <w:t>2)</w:t>
      </w:r>
      <w:r w:rsidRPr="008674F9">
        <w:rPr>
          <w:rFonts w:ascii="Times New Roman" w:eastAsia="Times New Roman" w:hAnsi="Times New Roman" w:cs="Times New Roman"/>
          <w:szCs w:val="24"/>
        </w:rPr>
        <w:tab/>
      </w:r>
      <w:r w:rsidR="00CB144D" w:rsidRPr="008674F9">
        <w:rPr>
          <w:rFonts w:ascii="Times New Roman" w:eastAsia="Times New Roman" w:hAnsi="Times New Roman" w:cs="Times New Roman"/>
          <w:szCs w:val="24"/>
        </w:rPr>
        <w:t xml:space="preserve">posiadającymi prawo pobytu lub prawo stałego pobytu na terytorium Rzeczypospolitej Polskiej obywatelami państw członkowskich Unii Europejskiej, państw członkowskich Europejskiego Porozumienia </w:t>
      </w:r>
      <w:bookmarkStart w:id="10" w:name="highlightHit_40"/>
      <w:bookmarkEnd w:id="10"/>
      <w:r w:rsidR="00CB144D" w:rsidRPr="008674F9">
        <w:rPr>
          <w:rFonts w:ascii="Times New Roman" w:eastAsia="Times New Roman" w:hAnsi="Times New Roman" w:cs="Times New Roman"/>
          <w:szCs w:val="24"/>
        </w:rPr>
        <w:t>o Wolnym Handlu (EFTA) - strony umowy o Europejskim Obszarze Gospodarczym lub Konfederacji Szwajcarskiej, lub</w:t>
      </w:r>
    </w:p>
    <w:p w14:paraId="0314249D" w14:textId="38948F5E" w:rsidR="00CB144D" w:rsidRPr="008674F9" w:rsidRDefault="002F72D5" w:rsidP="002F72D5">
      <w:pPr>
        <w:pStyle w:val="ZPKTzmpktartykuempunktem"/>
        <w:rPr>
          <w:rFonts w:ascii="Times New Roman" w:eastAsia="Times New Roman" w:hAnsi="Times New Roman" w:cs="Times New Roman"/>
          <w:szCs w:val="24"/>
        </w:rPr>
      </w:pPr>
      <w:bookmarkStart w:id="11" w:name="mip50287106"/>
      <w:bookmarkEnd w:id="11"/>
      <w:r w:rsidRPr="008674F9">
        <w:rPr>
          <w:rFonts w:ascii="Times New Roman" w:eastAsia="Times New Roman" w:hAnsi="Times New Roman" w:cs="Times New Roman"/>
          <w:szCs w:val="24"/>
        </w:rPr>
        <w:t>3)</w:t>
      </w:r>
      <w:r w:rsidRPr="008674F9">
        <w:rPr>
          <w:rFonts w:ascii="Times New Roman" w:eastAsia="Times New Roman" w:hAnsi="Times New Roman" w:cs="Times New Roman"/>
          <w:szCs w:val="24"/>
        </w:rPr>
        <w:tab/>
      </w:r>
      <w:r w:rsidR="00CB144D" w:rsidRPr="008674F9">
        <w:rPr>
          <w:rFonts w:ascii="Times New Roman" w:eastAsia="Times New Roman" w:hAnsi="Times New Roman" w:cs="Times New Roman"/>
          <w:szCs w:val="24"/>
        </w:rPr>
        <w:t>cudzoziemcami legalnie przebywającymi na terytorium Rzeczypospolitej Polskiej.</w:t>
      </w:r>
    </w:p>
    <w:p w14:paraId="36CD4E10" w14:textId="39F00459" w:rsidR="00CB144D" w:rsidRPr="008674F9" w:rsidRDefault="00CB144D" w:rsidP="002F72D5">
      <w:pPr>
        <w:pStyle w:val="ZUSTzmustartykuempunktem"/>
        <w:rPr>
          <w:rFonts w:ascii="Times New Roman" w:hAnsi="Times New Roman" w:cs="Times New Roman"/>
          <w:szCs w:val="24"/>
        </w:rPr>
      </w:pPr>
      <w:r w:rsidRPr="008674F9">
        <w:rPr>
          <w:rFonts w:ascii="Times New Roman" w:hAnsi="Times New Roman" w:cs="Times New Roman"/>
          <w:szCs w:val="24"/>
        </w:rPr>
        <w:lastRenderedPageBreak/>
        <w:t>3. Świadczenie postojowe nie przysługuje osobie, o której mowa w ust. 1, której</w:t>
      </w:r>
      <w:r w:rsidR="002F72D5" w:rsidRPr="008674F9">
        <w:rPr>
          <w:rFonts w:ascii="Times New Roman" w:hAnsi="Times New Roman" w:cs="Times New Roman"/>
          <w:szCs w:val="24"/>
        </w:rPr>
        <w:t xml:space="preserve"> przychód </w:t>
      </w:r>
      <w:r w:rsidRPr="008674F9">
        <w:rPr>
          <w:rFonts w:ascii="Times New Roman" w:hAnsi="Times New Roman" w:cs="Times New Roman"/>
          <w:szCs w:val="24"/>
        </w:rPr>
        <w:t>w rozumieniu przepisów o podatku dochodowym od osób fizycznych, odpowiednio z prowadzenia pozarolni</w:t>
      </w:r>
      <w:r w:rsidR="002F72D5" w:rsidRPr="008674F9">
        <w:rPr>
          <w:rFonts w:ascii="Times New Roman" w:hAnsi="Times New Roman" w:cs="Times New Roman"/>
          <w:szCs w:val="24"/>
        </w:rPr>
        <w:t xml:space="preserve">czej działalności gospodarczej </w:t>
      </w:r>
      <w:r w:rsidRPr="008674F9">
        <w:rPr>
          <w:rFonts w:ascii="Times New Roman" w:hAnsi="Times New Roman" w:cs="Times New Roman"/>
          <w:szCs w:val="24"/>
        </w:rPr>
        <w:t xml:space="preserve">albo umowy cywilnoprawnej, uzyskany w miesiącu poprzedzającym miesiąc, w którym został złożony wniosek o świadczenie postojowe, był wyższy od 300% prognozowanego przeciętnego miesięcznego wynagrodzenia brutto w gospodarce narodowej w 2020 r. </w:t>
      </w:r>
    </w:p>
    <w:p w14:paraId="7D388A09" w14:textId="7A57A2D3" w:rsidR="00CB144D" w:rsidRPr="008674F9" w:rsidRDefault="00CB144D" w:rsidP="002F72D5">
      <w:pPr>
        <w:pStyle w:val="ZUSTzmustartykuempunktem"/>
        <w:rPr>
          <w:rFonts w:ascii="Times New Roman" w:hAnsi="Times New Roman" w:cs="Times New Roman"/>
          <w:szCs w:val="24"/>
        </w:rPr>
      </w:pPr>
      <w:r w:rsidRPr="008674F9">
        <w:rPr>
          <w:rFonts w:ascii="Times New Roman" w:hAnsi="Times New Roman" w:cs="Times New Roman"/>
          <w:szCs w:val="24"/>
        </w:rPr>
        <w:t>4. Świadczenie postojowe przysługuje gdy w następstwie wystąpienia COVID-19 doszło do przestoju w prowadzeniu działalności, odpowiednio przez osobę prowadzącą pozarolniczą działalność gospodarczą albo przez zleceniodawcę lub zamawiającego, z którymi została zawarta umowa cywilnoprawna, trwającego nieprzerwanie  co najmniej 30 dni kalendarzowych przed miesiącem, w którym złożony został wniosek o świadczenie postojowe.</w:t>
      </w:r>
    </w:p>
    <w:p w14:paraId="7D148463" w14:textId="716AC391" w:rsidR="00CB144D" w:rsidRPr="008674F9" w:rsidRDefault="00CB144D" w:rsidP="002F72D5">
      <w:pPr>
        <w:pStyle w:val="ZUSTzmustartykuempunktem"/>
        <w:rPr>
          <w:rFonts w:ascii="Times New Roman" w:hAnsi="Times New Roman" w:cs="Times New Roman"/>
          <w:szCs w:val="24"/>
        </w:rPr>
      </w:pPr>
      <w:r w:rsidRPr="008674F9">
        <w:rPr>
          <w:rFonts w:ascii="Times New Roman" w:hAnsi="Times New Roman" w:cs="Times New Roman"/>
          <w:szCs w:val="24"/>
        </w:rPr>
        <w:t>5. Osobie prowadzącej pozarolniczą działalność gospodarczą świadczenie postojowe przysługuje jeżeli:</w:t>
      </w:r>
    </w:p>
    <w:p w14:paraId="1727B364" w14:textId="53A25725" w:rsidR="00CB144D" w:rsidRPr="008674F9" w:rsidRDefault="00CB144D" w:rsidP="002F72D5">
      <w:pPr>
        <w:pStyle w:val="ZPKTzmpktartykuempunktem"/>
        <w:rPr>
          <w:rFonts w:ascii="Times New Roman" w:hAnsi="Times New Roman" w:cs="Times New Roman"/>
          <w:szCs w:val="24"/>
        </w:rPr>
      </w:pPr>
      <w:r w:rsidRPr="008674F9">
        <w:rPr>
          <w:rFonts w:ascii="Times New Roman" w:hAnsi="Times New Roman" w:cs="Times New Roman"/>
          <w:szCs w:val="24"/>
        </w:rPr>
        <w:t>1)</w:t>
      </w:r>
      <w:r w:rsidR="002F72D5" w:rsidRPr="008674F9">
        <w:rPr>
          <w:rFonts w:ascii="Times New Roman" w:hAnsi="Times New Roman" w:cs="Times New Roman"/>
          <w:szCs w:val="24"/>
        </w:rPr>
        <w:tab/>
      </w:r>
      <w:r w:rsidRPr="008674F9">
        <w:rPr>
          <w:rFonts w:ascii="Times New Roman" w:hAnsi="Times New Roman" w:cs="Times New Roman"/>
          <w:szCs w:val="24"/>
        </w:rPr>
        <w:t>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w:t>
      </w:r>
      <w:r w:rsidR="002F72D5" w:rsidRPr="008674F9">
        <w:rPr>
          <w:rFonts w:ascii="Times New Roman" w:hAnsi="Times New Roman" w:cs="Times New Roman"/>
          <w:szCs w:val="24"/>
        </w:rPr>
        <w:t xml:space="preserve"> postojowe był o </w:t>
      </w:r>
      <w:r w:rsidRPr="008674F9">
        <w:rPr>
          <w:rFonts w:ascii="Times New Roman" w:hAnsi="Times New Roman" w:cs="Times New Roman"/>
          <w:szCs w:val="24"/>
        </w:rPr>
        <w:t>co najmniej 15% niższy od przychodu uzyskanego w miesiącu poprzedzającym ten miesiąc;</w:t>
      </w:r>
    </w:p>
    <w:p w14:paraId="6919CCAE" w14:textId="435A4958" w:rsidR="00CB144D" w:rsidRPr="008674F9" w:rsidRDefault="002F72D5" w:rsidP="002F72D5">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CB144D" w:rsidRPr="008674F9">
        <w:rPr>
          <w:rFonts w:ascii="Times New Roman" w:hAnsi="Times New Roman" w:cs="Times New Roman"/>
          <w:szCs w:val="24"/>
        </w:rPr>
        <w:t>zawiesiła prowadzenie pozarolniczej działalności gospoda</w:t>
      </w:r>
      <w:r w:rsidRPr="008674F9">
        <w:rPr>
          <w:rFonts w:ascii="Times New Roman" w:hAnsi="Times New Roman" w:cs="Times New Roman"/>
          <w:szCs w:val="24"/>
        </w:rPr>
        <w:t xml:space="preserve">rczej </w:t>
      </w:r>
      <w:r w:rsidR="00CB144D" w:rsidRPr="008674F9">
        <w:rPr>
          <w:rFonts w:ascii="Times New Roman" w:hAnsi="Times New Roman" w:cs="Times New Roman"/>
          <w:szCs w:val="24"/>
        </w:rPr>
        <w:t xml:space="preserve">nie wcześniej niż </w:t>
      </w:r>
      <w:r w:rsidRPr="008674F9">
        <w:rPr>
          <w:rFonts w:ascii="Times New Roman" w:hAnsi="Times New Roman" w:cs="Times New Roman"/>
          <w:szCs w:val="24"/>
        </w:rPr>
        <w:t xml:space="preserve">w dniu </w:t>
      </w:r>
      <w:r w:rsidR="00CB144D" w:rsidRPr="008674F9">
        <w:rPr>
          <w:rFonts w:ascii="Times New Roman" w:hAnsi="Times New Roman" w:cs="Times New Roman"/>
          <w:szCs w:val="24"/>
        </w:rPr>
        <w:t>1 lutego 2020 r.</w:t>
      </w:r>
    </w:p>
    <w:p w14:paraId="1DCE28BF" w14:textId="19251F74" w:rsidR="00CB144D" w:rsidRPr="008674F9" w:rsidRDefault="00CB144D" w:rsidP="002F72D5">
      <w:pPr>
        <w:pStyle w:val="ZUSTzmustartykuempunktem"/>
        <w:rPr>
          <w:rFonts w:ascii="Times New Roman" w:hAnsi="Times New Roman" w:cs="Times New Roman"/>
          <w:szCs w:val="24"/>
        </w:rPr>
      </w:pPr>
      <w:r w:rsidRPr="008674F9">
        <w:rPr>
          <w:rFonts w:ascii="Times New Roman" w:hAnsi="Times New Roman" w:cs="Times New Roman"/>
          <w:szCs w:val="24"/>
        </w:rPr>
        <w:t>6. Osobie wykonującej umowę cywilnoprawną świadczenie postojowe przysługuje jeżeli:</w:t>
      </w:r>
    </w:p>
    <w:p w14:paraId="08FDF2B1" w14:textId="40368AF4" w:rsidR="00CB144D" w:rsidRPr="008674F9" w:rsidRDefault="002F72D5" w:rsidP="002F72D5">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r>
      <w:r w:rsidR="00CB144D" w:rsidRPr="008674F9">
        <w:rPr>
          <w:rFonts w:ascii="Times New Roman" w:hAnsi="Times New Roman" w:cs="Times New Roman"/>
          <w:szCs w:val="24"/>
        </w:rPr>
        <w:t xml:space="preserve">umowa cywilnoprawna została zawarta nie później niż </w:t>
      </w:r>
      <w:r w:rsidRPr="008674F9">
        <w:rPr>
          <w:rFonts w:ascii="Times New Roman" w:hAnsi="Times New Roman" w:cs="Times New Roman"/>
          <w:szCs w:val="24"/>
        </w:rPr>
        <w:t xml:space="preserve">w dniu </w:t>
      </w:r>
      <w:r w:rsidR="00CB144D" w:rsidRPr="008674F9">
        <w:rPr>
          <w:rFonts w:ascii="Times New Roman" w:hAnsi="Times New Roman" w:cs="Times New Roman"/>
          <w:szCs w:val="24"/>
        </w:rPr>
        <w:t>1 lutego 2020 r.;</w:t>
      </w:r>
    </w:p>
    <w:p w14:paraId="115438D6" w14:textId="74DC8F5D" w:rsidR="00CB144D" w:rsidRPr="008674F9" w:rsidRDefault="00CB144D" w:rsidP="002F72D5">
      <w:pPr>
        <w:pStyle w:val="ZPKTzmpktartykuempunktem"/>
        <w:rPr>
          <w:rFonts w:ascii="Times New Roman" w:hAnsi="Times New Roman" w:cs="Times New Roman"/>
          <w:szCs w:val="24"/>
        </w:rPr>
      </w:pPr>
      <w:r w:rsidRPr="008674F9">
        <w:rPr>
          <w:rFonts w:ascii="Times New Roman" w:hAnsi="Times New Roman" w:cs="Times New Roman"/>
          <w:szCs w:val="24"/>
        </w:rPr>
        <w:t>2)</w:t>
      </w:r>
      <w:r w:rsidR="002F72D5" w:rsidRPr="008674F9">
        <w:rPr>
          <w:rFonts w:ascii="Times New Roman" w:hAnsi="Times New Roman" w:cs="Times New Roman"/>
          <w:szCs w:val="24"/>
        </w:rPr>
        <w:tab/>
      </w:r>
      <w:r w:rsidRPr="008674F9">
        <w:rPr>
          <w:rFonts w:ascii="Times New Roman" w:hAnsi="Times New Roman" w:cs="Times New Roman"/>
          <w:szCs w:val="24"/>
        </w:rPr>
        <w:t>wynagrodzenie z tytułu wykonywania umowy cywilnoprawnej wynosi nie mniej niż 50% kwoty minimalnego wynagrodzenia za pracę obowiązującego w 2020 r.</w:t>
      </w:r>
    </w:p>
    <w:p w14:paraId="6715169F" w14:textId="42CEF9F5" w:rsidR="00CB144D" w:rsidRPr="008674F9" w:rsidRDefault="00CB144D" w:rsidP="002F72D5">
      <w:pPr>
        <w:pStyle w:val="ZUSTzmustartykuempunktem"/>
        <w:rPr>
          <w:rFonts w:ascii="Times New Roman" w:hAnsi="Times New Roman" w:cs="Times New Roman"/>
          <w:szCs w:val="24"/>
        </w:rPr>
      </w:pPr>
      <w:r w:rsidRPr="008674F9">
        <w:rPr>
          <w:rFonts w:ascii="Times New Roman" w:hAnsi="Times New Roman" w:cs="Times New Roman"/>
          <w:szCs w:val="24"/>
        </w:rPr>
        <w:t xml:space="preserve">7. Osobie wykonującej umowę zlecenia świadczenie postojowe nie przysługuje </w:t>
      </w:r>
      <w:r w:rsidR="002F72D5" w:rsidRPr="008674F9">
        <w:rPr>
          <w:rFonts w:ascii="Times New Roman" w:hAnsi="Times New Roman" w:cs="Times New Roman"/>
          <w:szCs w:val="24"/>
        </w:rPr>
        <w:t xml:space="preserve">jeżeli zleceniodawca </w:t>
      </w:r>
      <w:r w:rsidRPr="008674F9">
        <w:rPr>
          <w:rFonts w:ascii="Times New Roman" w:hAnsi="Times New Roman" w:cs="Times New Roman"/>
          <w:szCs w:val="24"/>
        </w:rPr>
        <w:t>otrzymał pomocy na wypłatę wynagrodzeń w ramach rozwiązań związanych z przeciwdziałaniem skutkom gospodarczym wywołanym COVID-19.</w:t>
      </w:r>
    </w:p>
    <w:p w14:paraId="2F11CA66" w14:textId="58F2A5CA" w:rsidR="00CB144D" w:rsidRPr="008674F9" w:rsidRDefault="00CB144D" w:rsidP="002F72D5">
      <w:pPr>
        <w:pStyle w:val="ZUSTzmustartykuempunktem"/>
        <w:rPr>
          <w:rFonts w:ascii="Times New Roman" w:hAnsi="Times New Roman" w:cs="Times New Roman"/>
          <w:szCs w:val="24"/>
        </w:rPr>
      </w:pPr>
      <w:r w:rsidRPr="008674F9">
        <w:rPr>
          <w:rFonts w:ascii="Times New Roman" w:hAnsi="Times New Roman" w:cs="Times New Roman"/>
          <w:szCs w:val="24"/>
        </w:rPr>
        <w:t>8. Wymogów, o których mowa w ust. 3</w:t>
      </w:r>
      <w:r w:rsidR="002F72D5" w:rsidRPr="008674F9">
        <w:rPr>
          <w:rFonts w:ascii="Times New Roman" w:hAnsi="Times New Roman" w:cs="Times New Roman"/>
          <w:szCs w:val="24"/>
        </w:rPr>
        <w:t xml:space="preserve"> i 4</w:t>
      </w:r>
      <w:r w:rsidRPr="008674F9">
        <w:rPr>
          <w:rFonts w:ascii="Times New Roman" w:hAnsi="Times New Roman" w:cs="Times New Roman"/>
          <w:szCs w:val="24"/>
        </w:rPr>
        <w:t xml:space="preserve">, nie stosuje się do osoby prowadzącej pozarolniczą działalność gospodarczą, do której mają zastosowanie przepisy dotyczące </w:t>
      </w:r>
      <w:r w:rsidRPr="008674F9">
        <w:rPr>
          <w:rFonts w:ascii="Times New Roman" w:hAnsi="Times New Roman" w:cs="Times New Roman"/>
          <w:color w:val="000000" w:themeColor="text1"/>
          <w:szCs w:val="24"/>
        </w:rPr>
        <w:t xml:space="preserve">zryczałtowanego podatku dochodowego w formie karty podatkowej i która korzystała ze </w:t>
      </w:r>
      <w:r w:rsidRPr="008674F9">
        <w:rPr>
          <w:rFonts w:ascii="Times New Roman" w:hAnsi="Times New Roman" w:cs="Times New Roman"/>
          <w:color w:val="000000" w:themeColor="text1"/>
          <w:szCs w:val="24"/>
        </w:rPr>
        <w:lastRenderedPageBreak/>
        <w:t xml:space="preserve">zwolnienia sprzedaży od podatku od towarów i usług na podstawie </w:t>
      </w:r>
      <w:hyperlink r:id="rId10" w:history="1">
        <w:r w:rsidRPr="008674F9">
          <w:rPr>
            <w:rStyle w:val="Hipercze"/>
            <w:rFonts w:ascii="Times New Roman" w:hAnsi="Times New Roman" w:cs="Times New Roman"/>
            <w:color w:val="000000" w:themeColor="text1"/>
            <w:szCs w:val="24"/>
            <w:u w:val="none"/>
          </w:rPr>
          <w:t>art. 113 ust. 1 i 9</w:t>
        </w:r>
      </w:hyperlink>
      <w:r w:rsidRPr="008674F9">
        <w:rPr>
          <w:rFonts w:ascii="Times New Roman" w:hAnsi="Times New Roman" w:cs="Times New Roman"/>
          <w:color w:val="000000" w:themeColor="text1"/>
          <w:szCs w:val="24"/>
        </w:rPr>
        <w:t xml:space="preserve"> ustawy z dnia 11 marca 2004 r. o podatku od towarów i usług (Dz.</w:t>
      </w:r>
      <w:r w:rsidR="002F72D5" w:rsidRPr="008674F9">
        <w:rPr>
          <w:rFonts w:ascii="Times New Roman" w:hAnsi="Times New Roman" w:cs="Times New Roman"/>
          <w:color w:val="000000" w:themeColor="text1"/>
          <w:szCs w:val="24"/>
        </w:rPr>
        <w:t xml:space="preserve"> </w:t>
      </w:r>
      <w:r w:rsidRPr="008674F9">
        <w:rPr>
          <w:rFonts w:ascii="Times New Roman" w:hAnsi="Times New Roman" w:cs="Times New Roman"/>
          <w:color w:val="000000" w:themeColor="text1"/>
          <w:szCs w:val="24"/>
        </w:rPr>
        <w:t xml:space="preserve">U. z 2020 r. </w:t>
      </w:r>
      <w:hyperlink r:id="rId11" w:history="1">
        <w:r w:rsidRPr="008674F9">
          <w:rPr>
            <w:rStyle w:val="Hipercze"/>
            <w:rFonts w:ascii="Times New Roman" w:hAnsi="Times New Roman" w:cs="Times New Roman"/>
            <w:color w:val="000000" w:themeColor="text1"/>
            <w:szCs w:val="24"/>
            <w:u w:val="none"/>
          </w:rPr>
          <w:t>poz. 106</w:t>
        </w:r>
      </w:hyperlink>
      <w:r w:rsidRPr="008674F9">
        <w:rPr>
          <w:rFonts w:ascii="Times New Roman" w:hAnsi="Times New Roman" w:cs="Times New Roman"/>
          <w:color w:val="000000" w:themeColor="text1"/>
          <w:szCs w:val="24"/>
        </w:rPr>
        <w:t>).</w:t>
      </w:r>
    </w:p>
    <w:p w14:paraId="588E6F77" w14:textId="5AC381B6" w:rsidR="00CB144D" w:rsidRPr="008674F9" w:rsidRDefault="002F72D5" w:rsidP="002F72D5">
      <w:pPr>
        <w:pStyle w:val="ZARTzmartartykuempunktem"/>
        <w:rPr>
          <w:rFonts w:ascii="Times New Roman" w:hAnsi="Times New Roman" w:cs="Times New Roman"/>
          <w:szCs w:val="24"/>
        </w:rPr>
      </w:pPr>
      <w:r w:rsidRPr="008674F9">
        <w:rPr>
          <w:rFonts w:ascii="Times New Roman" w:hAnsi="Times New Roman" w:cs="Times New Roman"/>
          <w:szCs w:val="24"/>
        </w:rPr>
        <w:t>Art. 15z</w:t>
      </w:r>
      <w:r w:rsidR="009A0FFE" w:rsidRPr="008674F9">
        <w:rPr>
          <w:rFonts w:ascii="Times New Roman" w:hAnsi="Times New Roman" w:cs="Times New Roman"/>
          <w:szCs w:val="24"/>
        </w:rPr>
        <w:t>s</w:t>
      </w:r>
      <w:r w:rsidR="00CB144D" w:rsidRPr="008674F9">
        <w:rPr>
          <w:rFonts w:ascii="Times New Roman" w:hAnsi="Times New Roman" w:cs="Times New Roman"/>
          <w:szCs w:val="24"/>
        </w:rPr>
        <w:t>.</w:t>
      </w:r>
      <w:r w:rsidRPr="008674F9">
        <w:rPr>
          <w:rFonts w:ascii="Times New Roman" w:hAnsi="Times New Roman" w:cs="Times New Roman"/>
          <w:szCs w:val="24"/>
        </w:rPr>
        <w:t xml:space="preserve"> </w:t>
      </w:r>
      <w:r w:rsidR="00CB144D" w:rsidRPr="008674F9">
        <w:rPr>
          <w:rFonts w:ascii="Times New Roman" w:hAnsi="Times New Roman" w:cs="Times New Roman"/>
          <w:szCs w:val="24"/>
        </w:rPr>
        <w:t>1. Świadczenie postojowe przysługuje jednorazowo, z zastrzeżeniem art.</w:t>
      </w:r>
      <w:r w:rsidR="00CB144D" w:rsidRPr="008674F9">
        <w:rPr>
          <w:rFonts w:ascii="Times New Roman" w:hAnsi="Times New Roman" w:cs="Times New Roman"/>
          <w:szCs w:val="24"/>
          <w:highlight w:val="yellow"/>
        </w:rPr>
        <w:t xml:space="preserve"> </w:t>
      </w:r>
      <w:r w:rsidR="00ED5E32" w:rsidRPr="008674F9">
        <w:rPr>
          <w:rFonts w:ascii="Times New Roman" w:hAnsi="Times New Roman" w:cs="Times New Roman"/>
          <w:szCs w:val="24"/>
        </w:rPr>
        <w:t>15zw</w:t>
      </w:r>
      <w:r w:rsidR="00CB144D" w:rsidRPr="008674F9">
        <w:rPr>
          <w:rFonts w:ascii="Times New Roman" w:hAnsi="Times New Roman" w:cs="Times New Roman"/>
          <w:szCs w:val="24"/>
        </w:rPr>
        <w:t>.</w:t>
      </w:r>
    </w:p>
    <w:p w14:paraId="6B56FBD9" w14:textId="6FCF0FFF" w:rsidR="00CB144D" w:rsidRPr="008674F9" w:rsidRDefault="00CB144D" w:rsidP="002F72D5">
      <w:pPr>
        <w:pStyle w:val="ZUSTzmustartykuempunktem"/>
        <w:rPr>
          <w:rFonts w:ascii="Times New Roman" w:hAnsi="Times New Roman" w:cs="Times New Roman"/>
          <w:color w:val="FF0000"/>
          <w:szCs w:val="24"/>
        </w:rPr>
      </w:pPr>
      <w:r w:rsidRPr="008674F9">
        <w:rPr>
          <w:rFonts w:ascii="Times New Roman" w:hAnsi="Times New Roman" w:cs="Times New Roman"/>
          <w:szCs w:val="24"/>
        </w:rPr>
        <w:t>2. Świadczenie postojowe przysługuje w wysokości 80% kwoty minimalnego wynagrodzenia za pracę obowiązującego w 2020 r., z zastrzeżeniem ust.</w:t>
      </w:r>
      <w:r w:rsidR="002F72D5" w:rsidRPr="008674F9">
        <w:rPr>
          <w:rFonts w:ascii="Times New Roman" w:hAnsi="Times New Roman" w:cs="Times New Roman"/>
          <w:szCs w:val="24"/>
        </w:rPr>
        <w:t xml:space="preserve"> </w:t>
      </w:r>
      <w:r w:rsidRPr="008674F9">
        <w:rPr>
          <w:rFonts w:ascii="Times New Roman" w:hAnsi="Times New Roman" w:cs="Times New Roman"/>
          <w:szCs w:val="24"/>
        </w:rPr>
        <w:t>3.</w:t>
      </w:r>
    </w:p>
    <w:p w14:paraId="0308A8F3" w14:textId="58AD8872" w:rsidR="00CB144D" w:rsidRPr="008674F9" w:rsidRDefault="00CB144D" w:rsidP="002F72D5">
      <w:pPr>
        <w:pStyle w:val="ZUSTzmustartykuempunktem"/>
        <w:rPr>
          <w:rFonts w:ascii="Times New Roman" w:hAnsi="Times New Roman" w:cs="Times New Roman"/>
          <w:szCs w:val="24"/>
        </w:rPr>
      </w:pPr>
      <w:r w:rsidRPr="008674F9">
        <w:rPr>
          <w:rFonts w:ascii="Times New Roman" w:hAnsi="Times New Roman" w:cs="Times New Roman"/>
          <w:szCs w:val="24"/>
        </w:rPr>
        <w:t xml:space="preserve">3. Osobie prowadzącej pozarolniczą działalność gospodarczą, o której mowa w art. </w:t>
      </w:r>
      <w:r w:rsidR="00ED5E32" w:rsidRPr="008674F9">
        <w:rPr>
          <w:rFonts w:ascii="Times New Roman" w:hAnsi="Times New Roman" w:cs="Times New Roman"/>
          <w:szCs w:val="24"/>
        </w:rPr>
        <w:t>15zt</w:t>
      </w:r>
      <w:r w:rsidRPr="008674F9">
        <w:rPr>
          <w:rFonts w:ascii="Times New Roman" w:hAnsi="Times New Roman" w:cs="Times New Roman"/>
          <w:szCs w:val="24"/>
        </w:rPr>
        <w:t xml:space="preserve"> ust. 8, świadczenie postojowe przysługuje w wysokości 50% kwoty minimalnego wynagrodzenia za pracę obowiązującego w 2020 r.</w:t>
      </w:r>
    </w:p>
    <w:p w14:paraId="7E462227" w14:textId="59E398D2" w:rsidR="00CB144D" w:rsidRPr="008674F9" w:rsidRDefault="00CB144D" w:rsidP="002F72D5">
      <w:pPr>
        <w:pStyle w:val="ZUSTzmustartykuempunktem"/>
        <w:rPr>
          <w:rFonts w:ascii="Times New Roman" w:hAnsi="Times New Roman" w:cs="Times New Roman"/>
          <w:szCs w:val="24"/>
        </w:rPr>
      </w:pPr>
      <w:r w:rsidRPr="008674F9">
        <w:rPr>
          <w:rFonts w:ascii="Times New Roman" w:hAnsi="Times New Roman" w:cs="Times New Roman"/>
          <w:szCs w:val="24"/>
        </w:rPr>
        <w:t>4. W razie zbiegu prawa do więcej niż jednego świadczenia postojowego przysługuje jedno świadczenie postojowe.</w:t>
      </w:r>
    </w:p>
    <w:p w14:paraId="639934FE" w14:textId="0C622607" w:rsidR="00CB144D" w:rsidRPr="008674F9" w:rsidRDefault="002F72D5" w:rsidP="002F72D5">
      <w:pPr>
        <w:pStyle w:val="ZARTzmartartykuempunktem"/>
        <w:rPr>
          <w:rFonts w:ascii="Times New Roman" w:hAnsi="Times New Roman" w:cs="Times New Roman"/>
          <w:szCs w:val="24"/>
        </w:rPr>
      </w:pPr>
      <w:r w:rsidRPr="008674F9">
        <w:rPr>
          <w:rFonts w:ascii="Times New Roman" w:hAnsi="Times New Roman" w:cs="Times New Roman"/>
          <w:szCs w:val="24"/>
        </w:rPr>
        <w:t>Art. 15z</w:t>
      </w:r>
      <w:r w:rsidR="007121EC" w:rsidRPr="008674F9">
        <w:rPr>
          <w:rFonts w:ascii="Times New Roman" w:hAnsi="Times New Roman" w:cs="Times New Roman"/>
          <w:szCs w:val="24"/>
        </w:rPr>
        <w:t>v</w:t>
      </w:r>
      <w:r w:rsidR="00CB144D" w:rsidRPr="008674F9">
        <w:rPr>
          <w:rFonts w:ascii="Times New Roman" w:hAnsi="Times New Roman" w:cs="Times New Roman"/>
          <w:szCs w:val="24"/>
        </w:rPr>
        <w:t>.</w:t>
      </w:r>
      <w:r w:rsidRPr="008674F9">
        <w:rPr>
          <w:rFonts w:ascii="Times New Roman" w:hAnsi="Times New Roman" w:cs="Times New Roman"/>
          <w:b/>
          <w:szCs w:val="24"/>
        </w:rPr>
        <w:t xml:space="preserve"> </w:t>
      </w:r>
      <w:r w:rsidR="00CB144D" w:rsidRPr="008674F9">
        <w:rPr>
          <w:rFonts w:ascii="Times New Roman" w:hAnsi="Times New Roman" w:cs="Times New Roman"/>
          <w:szCs w:val="24"/>
        </w:rPr>
        <w:t>1.</w:t>
      </w:r>
      <w:r w:rsidR="00CB144D" w:rsidRPr="008674F9">
        <w:rPr>
          <w:rFonts w:ascii="Times New Roman" w:hAnsi="Times New Roman" w:cs="Times New Roman"/>
          <w:b/>
          <w:szCs w:val="24"/>
        </w:rPr>
        <w:t xml:space="preserve"> </w:t>
      </w:r>
      <w:r w:rsidR="00CB144D" w:rsidRPr="008674F9">
        <w:rPr>
          <w:rFonts w:ascii="Times New Roman" w:hAnsi="Times New Roman" w:cs="Times New Roman"/>
          <w:szCs w:val="24"/>
        </w:rPr>
        <w:t xml:space="preserve">Ustalenie prawa do świadczenia postojowego następuje na wniosek osoby, o której mowa w art. </w:t>
      </w:r>
      <w:r w:rsidR="00ED5E32" w:rsidRPr="008674F9">
        <w:rPr>
          <w:rFonts w:ascii="Times New Roman" w:hAnsi="Times New Roman" w:cs="Times New Roman"/>
          <w:szCs w:val="24"/>
        </w:rPr>
        <w:t>15z</w:t>
      </w:r>
      <w:r w:rsidR="00625C94" w:rsidRPr="008674F9">
        <w:rPr>
          <w:rFonts w:ascii="Times New Roman" w:hAnsi="Times New Roman" w:cs="Times New Roman"/>
          <w:szCs w:val="24"/>
        </w:rPr>
        <w:t>r</w:t>
      </w:r>
      <w:r w:rsidR="00CB144D" w:rsidRPr="008674F9">
        <w:rPr>
          <w:rFonts w:ascii="Times New Roman" w:hAnsi="Times New Roman" w:cs="Times New Roman"/>
          <w:szCs w:val="24"/>
        </w:rPr>
        <w:t xml:space="preserve"> ust. 1, zwanej dalej </w:t>
      </w:r>
      <w:r w:rsidRPr="008674F9">
        <w:rPr>
          <w:rFonts w:ascii="Times New Roman" w:hAnsi="Times New Roman" w:cs="Times New Roman"/>
          <w:szCs w:val="24"/>
        </w:rPr>
        <w:t>„</w:t>
      </w:r>
      <w:r w:rsidR="00CB144D" w:rsidRPr="008674F9">
        <w:rPr>
          <w:rFonts w:ascii="Times New Roman" w:hAnsi="Times New Roman" w:cs="Times New Roman"/>
          <w:szCs w:val="24"/>
        </w:rPr>
        <w:t>osobą uprawnioną”, składany do Zakładu Ubezpieczeń Społecznych.</w:t>
      </w:r>
    </w:p>
    <w:p w14:paraId="0792EABD" w14:textId="30E2AB4A" w:rsidR="00CB144D" w:rsidRPr="008674F9" w:rsidRDefault="00CB144D" w:rsidP="002F72D5">
      <w:pPr>
        <w:pStyle w:val="ZUSTzmustartykuempunktem"/>
        <w:rPr>
          <w:rFonts w:ascii="Times New Roman" w:hAnsi="Times New Roman" w:cs="Times New Roman"/>
          <w:szCs w:val="24"/>
        </w:rPr>
      </w:pPr>
      <w:r w:rsidRPr="008674F9">
        <w:rPr>
          <w:rFonts w:ascii="Times New Roman" w:hAnsi="Times New Roman" w:cs="Times New Roman"/>
          <w:szCs w:val="24"/>
        </w:rPr>
        <w:t>2. W przypadku osoby wykonującej umowę cywilnoprawną wniosek, o którym mowa w ust. 1, składany jest za pośrednictwem odpowiednio zleceniodawcy lub zamawiającego.</w:t>
      </w:r>
    </w:p>
    <w:p w14:paraId="2A440ECE" w14:textId="2100053C" w:rsidR="00CB144D" w:rsidRPr="008674F9" w:rsidRDefault="00CB144D" w:rsidP="002F72D5">
      <w:pPr>
        <w:pStyle w:val="ZUSTzmustartykuempunktem"/>
        <w:rPr>
          <w:rFonts w:ascii="Times New Roman" w:hAnsi="Times New Roman" w:cs="Times New Roman"/>
          <w:szCs w:val="24"/>
        </w:rPr>
      </w:pPr>
      <w:r w:rsidRPr="008674F9">
        <w:rPr>
          <w:rFonts w:ascii="Times New Roman" w:hAnsi="Times New Roman" w:cs="Times New Roman"/>
          <w:szCs w:val="24"/>
        </w:rPr>
        <w:t>3. Wniosek, o którym mowa w ust. 1, zawiera:</w:t>
      </w:r>
    </w:p>
    <w:p w14:paraId="0FF8CCE1" w14:textId="553A93EC" w:rsidR="00CB144D" w:rsidRPr="008674F9" w:rsidRDefault="002F72D5" w:rsidP="002F72D5">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r>
      <w:r w:rsidR="00CB144D" w:rsidRPr="008674F9">
        <w:rPr>
          <w:rFonts w:ascii="Times New Roman" w:hAnsi="Times New Roman" w:cs="Times New Roman"/>
          <w:szCs w:val="24"/>
        </w:rPr>
        <w:t>dane osoby uprawnionej:</w:t>
      </w:r>
    </w:p>
    <w:p w14:paraId="56D8979F" w14:textId="01EE5FED" w:rsidR="00CB144D" w:rsidRPr="008674F9" w:rsidRDefault="002F72D5" w:rsidP="002F72D5">
      <w:pPr>
        <w:pStyle w:val="ZLITzmli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a)</w:t>
      </w:r>
      <w:r w:rsidRPr="008674F9">
        <w:rPr>
          <w:rFonts w:ascii="Times New Roman" w:eastAsia="Times New Roman" w:hAnsi="Times New Roman" w:cs="Times New Roman"/>
          <w:szCs w:val="24"/>
        </w:rPr>
        <w:tab/>
        <w:t>imię i nazwisko,</w:t>
      </w:r>
    </w:p>
    <w:p w14:paraId="4E3D9E54" w14:textId="12D2723C" w:rsidR="00CB144D" w:rsidRPr="008674F9" w:rsidRDefault="002F72D5" w:rsidP="002F72D5">
      <w:pPr>
        <w:pStyle w:val="ZLITzmli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b)</w:t>
      </w:r>
      <w:r w:rsidRPr="008674F9">
        <w:rPr>
          <w:rFonts w:ascii="Times New Roman" w:eastAsia="Times New Roman" w:hAnsi="Times New Roman" w:cs="Times New Roman"/>
          <w:szCs w:val="24"/>
        </w:rPr>
        <w:tab/>
      </w:r>
      <w:r w:rsidR="00CB144D" w:rsidRPr="008674F9">
        <w:rPr>
          <w:rFonts w:ascii="Times New Roman" w:eastAsia="Times New Roman" w:hAnsi="Times New Roman" w:cs="Times New Roman"/>
          <w:szCs w:val="24"/>
        </w:rPr>
        <w:t>numer PESEL albo, jeżeli nie nadano tego numeru, serię i numer dowodu osobistego lub numer paszportu w przypadku osób, o których mowa w art. 1</w:t>
      </w:r>
      <w:r w:rsidR="00ED5E32" w:rsidRPr="008674F9">
        <w:rPr>
          <w:rFonts w:ascii="Times New Roman" w:eastAsia="Times New Roman" w:hAnsi="Times New Roman" w:cs="Times New Roman"/>
          <w:szCs w:val="24"/>
        </w:rPr>
        <w:t>5zt</w:t>
      </w:r>
      <w:r w:rsidR="00CB144D" w:rsidRPr="008674F9">
        <w:rPr>
          <w:rFonts w:ascii="Times New Roman" w:eastAsia="Times New Roman" w:hAnsi="Times New Roman" w:cs="Times New Roman"/>
          <w:szCs w:val="24"/>
        </w:rPr>
        <w:t xml:space="preserve"> ust. 1</w:t>
      </w:r>
      <w:r w:rsidR="00B97B6B" w:rsidRPr="008674F9">
        <w:rPr>
          <w:rFonts w:ascii="Times New Roman" w:eastAsia="Times New Roman" w:hAnsi="Times New Roman" w:cs="Times New Roman"/>
          <w:szCs w:val="24"/>
        </w:rPr>
        <w:t xml:space="preserve"> </w:t>
      </w:r>
      <w:r w:rsidR="00CB144D" w:rsidRPr="008674F9">
        <w:rPr>
          <w:rFonts w:ascii="Times New Roman" w:eastAsia="Times New Roman" w:hAnsi="Times New Roman" w:cs="Times New Roman"/>
          <w:szCs w:val="24"/>
        </w:rPr>
        <w:t>pkt 2,</w:t>
      </w:r>
    </w:p>
    <w:p w14:paraId="2CEFE81D" w14:textId="0137582D" w:rsidR="00CB144D" w:rsidRPr="008674F9" w:rsidRDefault="002F72D5" w:rsidP="002F72D5">
      <w:pPr>
        <w:pStyle w:val="ZLITzmli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c)</w:t>
      </w:r>
      <w:r w:rsidRPr="008674F9">
        <w:rPr>
          <w:rFonts w:ascii="Times New Roman" w:eastAsia="Times New Roman" w:hAnsi="Times New Roman" w:cs="Times New Roman"/>
          <w:szCs w:val="24"/>
        </w:rPr>
        <w:tab/>
      </w:r>
      <w:r w:rsidR="00CB144D" w:rsidRPr="008674F9">
        <w:rPr>
          <w:rFonts w:ascii="Times New Roman" w:eastAsia="Times New Roman" w:hAnsi="Times New Roman" w:cs="Times New Roman"/>
          <w:szCs w:val="24"/>
        </w:rPr>
        <w:t>numer NIP albo, jeżeli nie nadano tego numeru PESEL, REGON w przypadku osób, o których mowa w art. 1</w:t>
      </w:r>
      <w:r w:rsidR="00ED5E32" w:rsidRPr="008674F9">
        <w:rPr>
          <w:rFonts w:ascii="Times New Roman" w:eastAsia="Times New Roman" w:hAnsi="Times New Roman" w:cs="Times New Roman"/>
          <w:szCs w:val="24"/>
        </w:rPr>
        <w:t>5z</w:t>
      </w:r>
      <w:r w:rsidR="00625C94" w:rsidRPr="008674F9">
        <w:rPr>
          <w:rFonts w:ascii="Times New Roman" w:eastAsia="Times New Roman" w:hAnsi="Times New Roman" w:cs="Times New Roman"/>
          <w:szCs w:val="24"/>
        </w:rPr>
        <w:t>r</w:t>
      </w:r>
      <w:r w:rsidR="00CB144D" w:rsidRPr="008674F9">
        <w:rPr>
          <w:rFonts w:ascii="Times New Roman" w:eastAsia="Times New Roman" w:hAnsi="Times New Roman" w:cs="Times New Roman"/>
          <w:szCs w:val="24"/>
        </w:rPr>
        <w:t xml:space="preserve"> ust. 1 pkt 1,</w:t>
      </w:r>
    </w:p>
    <w:p w14:paraId="0AA87415" w14:textId="3625D52A" w:rsidR="00CB144D" w:rsidRPr="008674F9" w:rsidRDefault="002F72D5" w:rsidP="002F72D5">
      <w:pPr>
        <w:pStyle w:val="ZLITzmli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d)</w:t>
      </w:r>
      <w:r w:rsidRPr="008674F9">
        <w:rPr>
          <w:rFonts w:ascii="Times New Roman" w:eastAsia="Times New Roman" w:hAnsi="Times New Roman" w:cs="Times New Roman"/>
          <w:szCs w:val="24"/>
        </w:rPr>
        <w:tab/>
      </w:r>
      <w:r w:rsidR="00CB144D" w:rsidRPr="008674F9">
        <w:rPr>
          <w:rFonts w:ascii="Times New Roman" w:eastAsia="Times New Roman" w:hAnsi="Times New Roman" w:cs="Times New Roman"/>
          <w:szCs w:val="24"/>
        </w:rPr>
        <w:t>adres miejsca zamieszkania albo adres do korespondencji, jeżeli jest inny niż adres zamieszkania,</w:t>
      </w:r>
    </w:p>
    <w:p w14:paraId="7B7A1168" w14:textId="09E3A07D" w:rsidR="00CB144D" w:rsidRPr="008674F9" w:rsidRDefault="002F72D5" w:rsidP="002F72D5">
      <w:pPr>
        <w:pStyle w:val="ZLITzmli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e)</w:t>
      </w:r>
      <w:r w:rsidRPr="008674F9">
        <w:rPr>
          <w:rFonts w:ascii="Times New Roman" w:eastAsia="Times New Roman" w:hAnsi="Times New Roman" w:cs="Times New Roman"/>
          <w:szCs w:val="24"/>
        </w:rPr>
        <w:tab/>
      </w:r>
      <w:r w:rsidR="00CB144D" w:rsidRPr="008674F9">
        <w:rPr>
          <w:rFonts w:ascii="Times New Roman" w:eastAsia="Times New Roman" w:hAnsi="Times New Roman" w:cs="Times New Roman"/>
          <w:szCs w:val="24"/>
        </w:rPr>
        <w:t>nazwę skróconą płatnika składek,</w:t>
      </w:r>
    </w:p>
    <w:p w14:paraId="14FAC370" w14:textId="7FECDF69" w:rsidR="00CB144D" w:rsidRPr="008674F9" w:rsidRDefault="002F72D5" w:rsidP="002F72D5">
      <w:pPr>
        <w:pStyle w:val="ZLITzmli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f)</w:t>
      </w:r>
      <w:r w:rsidRPr="008674F9">
        <w:rPr>
          <w:rFonts w:ascii="Times New Roman" w:eastAsia="Times New Roman" w:hAnsi="Times New Roman" w:cs="Times New Roman"/>
          <w:szCs w:val="24"/>
        </w:rPr>
        <w:tab/>
        <w:t>adres wykonywania działalności;</w:t>
      </w:r>
    </w:p>
    <w:p w14:paraId="73284E84" w14:textId="73F3F0A4" w:rsidR="00CB144D" w:rsidRPr="008674F9" w:rsidRDefault="002F72D5" w:rsidP="002F72D5">
      <w:pPr>
        <w:pStyle w:val="ZPKTzm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2)</w:t>
      </w:r>
      <w:r w:rsidRPr="008674F9">
        <w:rPr>
          <w:rFonts w:ascii="Times New Roman" w:eastAsia="Times New Roman" w:hAnsi="Times New Roman" w:cs="Times New Roman"/>
          <w:szCs w:val="24"/>
        </w:rPr>
        <w:tab/>
      </w:r>
      <w:r w:rsidRPr="008674F9">
        <w:rPr>
          <w:rFonts w:ascii="Times New Roman" w:hAnsi="Times New Roman" w:cs="Times New Roman"/>
          <w:szCs w:val="24"/>
        </w:rPr>
        <w:t xml:space="preserve">wskazanie rachunku </w:t>
      </w:r>
      <w:r w:rsidR="00CB144D" w:rsidRPr="008674F9">
        <w:rPr>
          <w:rFonts w:ascii="Times New Roman" w:hAnsi="Times New Roman" w:cs="Times New Roman"/>
          <w:szCs w:val="24"/>
        </w:rPr>
        <w:t>płatniczego o</w:t>
      </w:r>
      <w:r w:rsidR="00625C94" w:rsidRPr="008674F9">
        <w:rPr>
          <w:rFonts w:ascii="Times New Roman" w:hAnsi="Times New Roman" w:cs="Times New Roman"/>
          <w:szCs w:val="24"/>
        </w:rPr>
        <w:t xml:space="preserve">soby uprawnionej  prowadzonego </w:t>
      </w:r>
      <w:r w:rsidR="00CB144D" w:rsidRPr="008674F9">
        <w:rPr>
          <w:rFonts w:ascii="Times New Roman" w:hAnsi="Times New Roman" w:cs="Times New Roman"/>
          <w:szCs w:val="24"/>
        </w:rPr>
        <w:t>w kraju lub wydanego  w kraju instrumentu płatniczego</w:t>
      </w:r>
      <w:r w:rsidRPr="008674F9">
        <w:rPr>
          <w:rFonts w:ascii="Times New Roman" w:eastAsia="Times New Roman" w:hAnsi="Times New Roman" w:cs="Times New Roman"/>
          <w:szCs w:val="24"/>
        </w:rPr>
        <w:t>;</w:t>
      </w:r>
    </w:p>
    <w:p w14:paraId="6C590BF2" w14:textId="67FEAC38" w:rsidR="00CB144D" w:rsidRPr="008674F9" w:rsidRDefault="002F72D5" w:rsidP="002F72D5">
      <w:pPr>
        <w:pStyle w:val="ZPKTzm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lastRenderedPageBreak/>
        <w:t>3)</w:t>
      </w:r>
      <w:r w:rsidRPr="008674F9">
        <w:rPr>
          <w:rFonts w:ascii="Times New Roman" w:eastAsia="Times New Roman" w:hAnsi="Times New Roman" w:cs="Times New Roman"/>
          <w:szCs w:val="24"/>
        </w:rPr>
        <w:tab/>
        <w:t xml:space="preserve">dane odpowiednio zleceniodawcy </w:t>
      </w:r>
      <w:r w:rsidR="00CB144D" w:rsidRPr="008674F9">
        <w:rPr>
          <w:rFonts w:ascii="Times New Roman" w:eastAsia="Times New Roman" w:hAnsi="Times New Roman" w:cs="Times New Roman"/>
          <w:szCs w:val="24"/>
        </w:rPr>
        <w:t>albo zamawiającego za pośrednictwem którego składany jest wniosek:</w:t>
      </w:r>
    </w:p>
    <w:p w14:paraId="2F2C35A1" w14:textId="606AFDDC" w:rsidR="00CB144D" w:rsidRPr="008674F9" w:rsidRDefault="002F72D5" w:rsidP="002F72D5">
      <w:pPr>
        <w:pStyle w:val="ZLITzmli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a)</w:t>
      </w:r>
      <w:r w:rsidRPr="008674F9">
        <w:rPr>
          <w:rFonts w:ascii="Times New Roman" w:eastAsia="Times New Roman" w:hAnsi="Times New Roman" w:cs="Times New Roman"/>
          <w:szCs w:val="24"/>
        </w:rPr>
        <w:tab/>
      </w:r>
      <w:r w:rsidR="00CB144D" w:rsidRPr="008674F9">
        <w:rPr>
          <w:rFonts w:ascii="Times New Roman" w:eastAsia="Times New Roman" w:hAnsi="Times New Roman" w:cs="Times New Roman"/>
          <w:szCs w:val="24"/>
        </w:rPr>
        <w:t>imię i nazwisko, nazwę skróconą,</w:t>
      </w:r>
    </w:p>
    <w:p w14:paraId="4E123EEC" w14:textId="1A77A792" w:rsidR="00CB144D" w:rsidRPr="008674F9" w:rsidRDefault="002F72D5" w:rsidP="002F72D5">
      <w:pPr>
        <w:pStyle w:val="ZLITzmli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b)</w:t>
      </w:r>
      <w:r w:rsidRPr="008674F9">
        <w:rPr>
          <w:rFonts w:ascii="Times New Roman" w:eastAsia="Times New Roman" w:hAnsi="Times New Roman" w:cs="Times New Roman"/>
          <w:szCs w:val="24"/>
        </w:rPr>
        <w:tab/>
      </w:r>
      <w:r w:rsidR="00CB144D" w:rsidRPr="008674F9">
        <w:rPr>
          <w:rFonts w:ascii="Times New Roman" w:eastAsia="Times New Roman" w:hAnsi="Times New Roman" w:cs="Times New Roman"/>
          <w:szCs w:val="24"/>
        </w:rPr>
        <w:t>numer NIP albo, jeżeli nie nadano tego numeru</w:t>
      </w:r>
      <w:r w:rsidR="00B97B6B" w:rsidRPr="008674F9">
        <w:rPr>
          <w:rFonts w:ascii="Times New Roman" w:eastAsia="Times New Roman" w:hAnsi="Times New Roman" w:cs="Times New Roman"/>
          <w:szCs w:val="24"/>
        </w:rPr>
        <w:t>,</w:t>
      </w:r>
      <w:r w:rsidR="00CB144D" w:rsidRPr="008674F9">
        <w:rPr>
          <w:rFonts w:ascii="Times New Roman" w:eastAsia="Times New Roman" w:hAnsi="Times New Roman" w:cs="Times New Roman"/>
          <w:szCs w:val="24"/>
        </w:rPr>
        <w:t xml:space="preserve"> PESEL, REGON,</w:t>
      </w:r>
    </w:p>
    <w:p w14:paraId="2D04D0FB" w14:textId="2657ECA0" w:rsidR="00CB144D" w:rsidRPr="008674F9" w:rsidRDefault="00B97B6B" w:rsidP="002F72D5">
      <w:pPr>
        <w:pStyle w:val="ZLITzmli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c</w:t>
      </w:r>
      <w:r w:rsidR="00CB144D" w:rsidRPr="008674F9">
        <w:rPr>
          <w:rFonts w:ascii="Times New Roman" w:eastAsia="Times New Roman" w:hAnsi="Times New Roman" w:cs="Times New Roman"/>
          <w:szCs w:val="24"/>
        </w:rPr>
        <w:t>)</w:t>
      </w:r>
      <w:r w:rsidR="002F72D5" w:rsidRPr="008674F9">
        <w:rPr>
          <w:rFonts w:ascii="Times New Roman" w:eastAsia="Times New Roman" w:hAnsi="Times New Roman" w:cs="Times New Roman"/>
          <w:szCs w:val="24"/>
        </w:rPr>
        <w:tab/>
      </w:r>
      <w:r w:rsidR="00CB144D" w:rsidRPr="008674F9">
        <w:rPr>
          <w:rFonts w:ascii="Times New Roman" w:eastAsia="Times New Roman" w:hAnsi="Times New Roman" w:cs="Times New Roman"/>
          <w:szCs w:val="24"/>
        </w:rPr>
        <w:t>adres wykonywania dział</w:t>
      </w:r>
      <w:r w:rsidRPr="008674F9">
        <w:rPr>
          <w:rFonts w:ascii="Times New Roman" w:eastAsia="Times New Roman" w:hAnsi="Times New Roman" w:cs="Times New Roman"/>
          <w:szCs w:val="24"/>
        </w:rPr>
        <w:t>alności albo adres zamieszkania;</w:t>
      </w:r>
    </w:p>
    <w:p w14:paraId="2CD20095" w14:textId="611DA6E3" w:rsidR="00CB144D" w:rsidRPr="008674F9" w:rsidRDefault="00CB144D" w:rsidP="00B97B6B">
      <w:pPr>
        <w:pStyle w:val="ZPKTzm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4</w:t>
      </w:r>
      <w:r w:rsidR="00B97B6B" w:rsidRPr="008674F9">
        <w:rPr>
          <w:rFonts w:ascii="Times New Roman" w:eastAsia="Times New Roman" w:hAnsi="Times New Roman" w:cs="Times New Roman"/>
          <w:szCs w:val="24"/>
        </w:rPr>
        <w:t>)</w:t>
      </w:r>
      <w:r w:rsidR="00B97B6B" w:rsidRPr="008674F9">
        <w:rPr>
          <w:rFonts w:ascii="Times New Roman" w:eastAsia="Times New Roman" w:hAnsi="Times New Roman" w:cs="Times New Roman"/>
          <w:szCs w:val="24"/>
        </w:rPr>
        <w:tab/>
      </w:r>
      <w:r w:rsidRPr="008674F9">
        <w:rPr>
          <w:rFonts w:ascii="Times New Roman" w:eastAsia="Times New Roman" w:hAnsi="Times New Roman" w:cs="Times New Roman"/>
          <w:szCs w:val="24"/>
        </w:rPr>
        <w:t>oświadczenie osoby prowadzącej</w:t>
      </w:r>
      <w:r w:rsidR="00B97B6B" w:rsidRPr="008674F9">
        <w:rPr>
          <w:rFonts w:ascii="Times New Roman" w:eastAsia="Times New Roman" w:hAnsi="Times New Roman" w:cs="Times New Roman"/>
          <w:szCs w:val="24"/>
        </w:rPr>
        <w:t xml:space="preserve"> pozarolniczą </w:t>
      </w:r>
      <w:r w:rsidRPr="008674F9">
        <w:rPr>
          <w:rFonts w:ascii="Times New Roman" w:eastAsia="Times New Roman" w:hAnsi="Times New Roman" w:cs="Times New Roman"/>
          <w:szCs w:val="24"/>
        </w:rPr>
        <w:t>działalność gospodarczą potwierdzające:</w:t>
      </w:r>
    </w:p>
    <w:p w14:paraId="0F6D0DFA" w14:textId="7B0B7949" w:rsidR="00CB144D" w:rsidRPr="008674F9" w:rsidRDefault="00B97B6B" w:rsidP="00B97B6B">
      <w:pPr>
        <w:pStyle w:val="ZLITzmlitartykuempunktem"/>
        <w:rPr>
          <w:rFonts w:ascii="Times New Roman" w:hAnsi="Times New Roman" w:cs="Times New Roman"/>
          <w:szCs w:val="24"/>
        </w:rPr>
      </w:pPr>
      <w:r w:rsidRPr="008674F9">
        <w:rPr>
          <w:rFonts w:ascii="Times New Roman" w:eastAsia="Times New Roman" w:hAnsi="Times New Roman" w:cs="Times New Roman"/>
          <w:szCs w:val="24"/>
        </w:rPr>
        <w:t>a)</w:t>
      </w:r>
      <w:r w:rsidRPr="008674F9">
        <w:rPr>
          <w:rFonts w:ascii="Times New Roman" w:eastAsia="Times New Roman" w:hAnsi="Times New Roman" w:cs="Times New Roman"/>
          <w:szCs w:val="24"/>
        </w:rPr>
        <w:tab/>
      </w:r>
      <w:r w:rsidR="00CB144D" w:rsidRPr="008674F9">
        <w:rPr>
          <w:rFonts w:ascii="Times New Roman" w:hAnsi="Times New Roman" w:cs="Times New Roman"/>
          <w:szCs w:val="24"/>
        </w:rPr>
        <w:t>uzyskanie w miesiącu poprzedzającym miesiąc, w którym został złożony wniosek o świadczenie postojowe przychodu nie wyższego od 300% prognozowanego przeciętnego miesięcznego wynagrodzenia brutto w gospodarce narodowej w 2020 r.,</w:t>
      </w:r>
    </w:p>
    <w:p w14:paraId="65BDEBFC" w14:textId="4B8B7F8B" w:rsidR="00CB144D" w:rsidRPr="008674F9" w:rsidRDefault="00B97B6B" w:rsidP="00B97B6B">
      <w:pPr>
        <w:pStyle w:val="ZLITzmlitartykuempunktem"/>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r>
      <w:r w:rsidR="00CB144D" w:rsidRPr="008674F9">
        <w:rPr>
          <w:rFonts w:ascii="Times New Roman" w:hAnsi="Times New Roman" w:cs="Times New Roman"/>
          <w:szCs w:val="24"/>
        </w:rPr>
        <w:t>przestój  w prowadzeniu działalności, o którym mowa w art. 1</w:t>
      </w:r>
      <w:r w:rsidR="00ED5E32" w:rsidRPr="008674F9">
        <w:rPr>
          <w:rFonts w:ascii="Times New Roman" w:hAnsi="Times New Roman" w:cs="Times New Roman"/>
          <w:szCs w:val="24"/>
        </w:rPr>
        <w:t>5z</w:t>
      </w:r>
      <w:r w:rsidR="00625C94" w:rsidRPr="008674F9">
        <w:rPr>
          <w:rFonts w:ascii="Times New Roman" w:hAnsi="Times New Roman" w:cs="Times New Roman"/>
          <w:szCs w:val="24"/>
        </w:rPr>
        <w:t>r</w:t>
      </w:r>
      <w:r w:rsidR="00CB144D" w:rsidRPr="008674F9">
        <w:rPr>
          <w:rFonts w:ascii="Times New Roman" w:hAnsi="Times New Roman" w:cs="Times New Roman"/>
          <w:szCs w:val="24"/>
        </w:rPr>
        <w:t xml:space="preserve"> ust. 4,</w:t>
      </w:r>
    </w:p>
    <w:p w14:paraId="42131D48" w14:textId="3D380249" w:rsidR="00CB144D" w:rsidRPr="008674F9" w:rsidRDefault="00B97B6B" w:rsidP="00B97B6B">
      <w:pPr>
        <w:pStyle w:val="ZLITzmlitartykuempunktem"/>
        <w:rPr>
          <w:rFonts w:ascii="Times New Roman" w:hAnsi="Times New Roman" w:cs="Times New Roman"/>
          <w:szCs w:val="24"/>
        </w:rPr>
      </w:pPr>
      <w:r w:rsidRPr="008674F9">
        <w:rPr>
          <w:rFonts w:ascii="Times New Roman" w:hAnsi="Times New Roman" w:cs="Times New Roman"/>
          <w:szCs w:val="24"/>
        </w:rPr>
        <w:t>c)</w:t>
      </w:r>
      <w:r w:rsidRPr="008674F9">
        <w:rPr>
          <w:rFonts w:ascii="Times New Roman" w:hAnsi="Times New Roman" w:cs="Times New Roman"/>
          <w:szCs w:val="24"/>
        </w:rPr>
        <w:tab/>
      </w:r>
      <w:r w:rsidR="00CB144D" w:rsidRPr="008674F9">
        <w:rPr>
          <w:rFonts w:ascii="Times New Roman" w:hAnsi="Times New Roman" w:cs="Times New Roman"/>
          <w:szCs w:val="24"/>
        </w:rPr>
        <w:t>uzyskanie w miesiącu poprzedzającym miesiąc złożenia wniosku o świadczenie postojowe przychodu o co najmniej 15% niższego od przychodu uzyskanego w miesiącu poprzedzającym ten miesią</w:t>
      </w:r>
      <w:r w:rsidRPr="008674F9">
        <w:rPr>
          <w:rFonts w:ascii="Times New Roman" w:hAnsi="Times New Roman" w:cs="Times New Roman"/>
          <w:szCs w:val="24"/>
        </w:rPr>
        <w:t xml:space="preserve">c, jeżeli </w:t>
      </w:r>
      <w:r w:rsidR="00CB144D" w:rsidRPr="008674F9">
        <w:rPr>
          <w:rFonts w:ascii="Times New Roman" w:hAnsi="Times New Roman" w:cs="Times New Roman"/>
          <w:szCs w:val="24"/>
        </w:rPr>
        <w:t>nie zawiesiła prowadzenia pozarolniczej działalności gospodarczej;</w:t>
      </w:r>
    </w:p>
    <w:p w14:paraId="72571ADC" w14:textId="723E0C16" w:rsidR="00CB144D" w:rsidRPr="008674F9" w:rsidRDefault="00B97B6B" w:rsidP="00B97B6B">
      <w:pPr>
        <w:pStyle w:val="ZPKTzmpktartykuempunktem"/>
        <w:rPr>
          <w:rFonts w:ascii="Times New Roman" w:hAnsi="Times New Roman" w:cs="Times New Roman"/>
          <w:szCs w:val="24"/>
        </w:rPr>
      </w:pPr>
      <w:r w:rsidRPr="008674F9">
        <w:rPr>
          <w:rFonts w:ascii="Times New Roman" w:hAnsi="Times New Roman" w:cs="Times New Roman"/>
          <w:szCs w:val="24"/>
        </w:rPr>
        <w:t>5)</w:t>
      </w:r>
      <w:r w:rsidRPr="008674F9">
        <w:rPr>
          <w:rFonts w:ascii="Times New Roman" w:hAnsi="Times New Roman" w:cs="Times New Roman"/>
          <w:szCs w:val="24"/>
        </w:rPr>
        <w:tab/>
      </w:r>
      <w:r w:rsidR="00CB144D" w:rsidRPr="008674F9">
        <w:rPr>
          <w:rFonts w:ascii="Times New Roman" w:hAnsi="Times New Roman" w:cs="Times New Roman"/>
          <w:szCs w:val="24"/>
        </w:rPr>
        <w:t xml:space="preserve">oświadczenie osoby wykonującej umowę cywilnoprawną </w:t>
      </w:r>
      <w:r w:rsidR="00CB144D" w:rsidRPr="008674F9">
        <w:rPr>
          <w:rFonts w:ascii="Times New Roman" w:eastAsia="Times New Roman" w:hAnsi="Times New Roman" w:cs="Times New Roman"/>
          <w:szCs w:val="24"/>
        </w:rPr>
        <w:t xml:space="preserve">potwierdzające </w:t>
      </w:r>
      <w:r w:rsidR="00CB144D" w:rsidRPr="008674F9">
        <w:rPr>
          <w:rFonts w:ascii="Times New Roman" w:hAnsi="Times New Roman" w:cs="Times New Roman"/>
          <w:szCs w:val="24"/>
        </w:rPr>
        <w:t>uzyskanie w miesiącu poprzedzającym miesiąc, w którym został złożony wniosek o świadczenie postojowe przychodu nie wyższego niż 300% prognozowanego przeciętnego miesięcznego wynagrodzenia brutto w gospodarce narodowej w 2020 r;</w:t>
      </w:r>
    </w:p>
    <w:p w14:paraId="12AE639C" w14:textId="0C835103" w:rsidR="00CB144D" w:rsidRPr="008674F9" w:rsidRDefault="00CB144D" w:rsidP="00B97B6B">
      <w:pPr>
        <w:pStyle w:val="ZPKTzmpktartykuempunktem"/>
        <w:rPr>
          <w:rFonts w:ascii="Times New Roman" w:hAnsi="Times New Roman" w:cs="Times New Roman"/>
          <w:szCs w:val="24"/>
        </w:rPr>
      </w:pPr>
      <w:r w:rsidRPr="008674F9">
        <w:rPr>
          <w:rFonts w:ascii="Times New Roman" w:hAnsi="Times New Roman" w:cs="Times New Roman"/>
          <w:szCs w:val="24"/>
        </w:rPr>
        <w:t>6</w:t>
      </w:r>
      <w:r w:rsidR="00B97B6B" w:rsidRPr="008674F9">
        <w:rPr>
          <w:rFonts w:ascii="Times New Roman" w:hAnsi="Times New Roman" w:cs="Times New Roman"/>
          <w:szCs w:val="24"/>
        </w:rPr>
        <w:t>)</w:t>
      </w:r>
      <w:r w:rsidR="00B97B6B" w:rsidRPr="008674F9">
        <w:rPr>
          <w:rFonts w:ascii="Times New Roman" w:hAnsi="Times New Roman" w:cs="Times New Roman"/>
          <w:szCs w:val="24"/>
        </w:rPr>
        <w:tab/>
        <w:t>inne</w:t>
      </w:r>
      <w:r w:rsidRPr="008674F9">
        <w:rPr>
          <w:rFonts w:ascii="Times New Roman" w:hAnsi="Times New Roman" w:cs="Times New Roman"/>
          <w:szCs w:val="24"/>
        </w:rPr>
        <w:t xml:space="preserve"> informacje niezbędne do ustalenia prawa do świadczenia postojowego;</w:t>
      </w:r>
    </w:p>
    <w:p w14:paraId="47300A8C" w14:textId="6EBCA8BD" w:rsidR="00CB144D" w:rsidRPr="008674F9" w:rsidRDefault="00CB144D" w:rsidP="00B97B6B">
      <w:pPr>
        <w:pStyle w:val="ZPKTzmpktartykuempunktem"/>
        <w:rPr>
          <w:rFonts w:ascii="Times New Roman" w:hAnsi="Times New Roman" w:cs="Times New Roman"/>
          <w:color w:val="1F497D"/>
          <w:szCs w:val="24"/>
        </w:rPr>
      </w:pPr>
      <w:r w:rsidRPr="008674F9">
        <w:rPr>
          <w:rFonts w:ascii="Times New Roman" w:eastAsia="Times New Roman" w:hAnsi="Times New Roman" w:cs="Times New Roman"/>
          <w:szCs w:val="24"/>
        </w:rPr>
        <w:t>7</w:t>
      </w:r>
      <w:r w:rsidR="00B97B6B" w:rsidRPr="008674F9">
        <w:rPr>
          <w:rFonts w:ascii="Times New Roman" w:eastAsia="Times New Roman" w:hAnsi="Times New Roman" w:cs="Times New Roman"/>
          <w:szCs w:val="24"/>
        </w:rPr>
        <w:t>)</w:t>
      </w:r>
      <w:r w:rsidR="00B97B6B" w:rsidRPr="008674F9">
        <w:rPr>
          <w:rFonts w:ascii="Times New Roman" w:eastAsia="Times New Roman" w:hAnsi="Times New Roman" w:cs="Times New Roman"/>
          <w:szCs w:val="24"/>
        </w:rPr>
        <w:tab/>
      </w:r>
      <w:r w:rsidRPr="008674F9">
        <w:rPr>
          <w:rFonts w:ascii="Times New Roman" w:eastAsia="Times New Roman" w:hAnsi="Times New Roman" w:cs="Times New Roman"/>
          <w:szCs w:val="24"/>
        </w:rPr>
        <w:t>podpis wnioskodawcy.</w:t>
      </w:r>
    </w:p>
    <w:p w14:paraId="19118384" w14:textId="43418CFE" w:rsidR="00CB144D" w:rsidRPr="008674F9" w:rsidRDefault="00CB144D" w:rsidP="00B97B6B">
      <w:pPr>
        <w:pStyle w:val="ZUSTzmustartykuempunktem"/>
        <w:rPr>
          <w:rFonts w:ascii="Times New Roman" w:hAnsi="Times New Roman" w:cs="Times New Roman"/>
          <w:szCs w:val="24"/>
        </w:rPr>
      </w:pPr>
      <w:r w:rsidRPr="008674F9">
        <w:rPr>
          <w:rFonts w:ascii="Times New Roman" w:hAnsi="Times New Roman" w:cs="Times New Roman"/>
          <w:szCs w:val="24"/>
        </w:rPr>
        <w:t>4. Odpowiednio zleceniodawca lub zamawiający załącza do wniosku</w:t>
      </w:r>
      <w:r w:rsidR="00B97B6B" w:rsidRPr="008674F9">
        <w:rPr>
          <w:rFonts w:ascii="Times New Roman" w:hAnsi="Times New Roman" w:cs="Times New Roman"/>
          <w:szCs w:val="24"/>
        </w:rPr>
        <w:t>, o którym mowa w ust. 1</w:t>
      </w:r>
      <w:r w:rsidRPr="008674F9">
        <w:rPr>
          <w:rFonts w:ascii="Times New Roman" w:hAnsi="Times New Roman" w:cs="Times New Roman"/>
          <w:szCs w:val="24"/>
        </w:rPr>
        <w:t>:</w:t>
      </w:r>
    </w:p>
    <w:p w14:paraId="4FEF0C95" w14:textId="67FD9C3C" w:rsidR="00CB144D" w:rsidRPr="008674F9" w:rsidRDefault="00B97B6B" w:rsidP="00B97B6B">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r>
      <w:r w:rsidR="00CB144D" w:rsidRPr="008674F9">
        <w:rPr>
          <w:rFonts w:ascii="Times New Roman" w:hAnsi="Times New Roman" w:cs="Times New Roman"/>
          <w:szCs w:val="24"/>
        </w:rPr>
        <w:t>oświadczenie potwierdzające:</w:t>
      </w:r>
    </w:p>
    <w:p w14:paraId="20C2A1B9" w14:textId="032630EB" w:rsidR="00CB144D" w:rsidRPr="008674F9" w:rsidRDefault="00CB144D" w:rsidP="00B97B6B">
      <w:pPr>
        <w:pStyle w:val="ZLITzmlitartykuempunktem"/>
        <w:rPr>
          <w:rFonts w:ascii="Times New Roman" w:hAnsi="Times New Roman" w:cs="Times New Roman"/>
          <w:szCs w:val="24"/>
        </w:rPr>
      </w:pPr>
      <w:r w:rsidRPr="008674F9">
        <w:rPr>
          <w:rFonts w:ascii="Times New Roman" w:hAnsi="Times New Roman" w:cs="Times New Roman"/>
          <w:szCs w:val="24"/>
        </w:rPr>
        <w:t>a</w:t>
      </w:r>
      <w:r w:rsidR="00B97B6B" w:rsidRPr="008674F9">
        <w:rPr>
          <w:rFonts w:ascii="Times New Roman" w:hAnsi="Times New Roman" w:cs="Times New Roman"/>
          <w:szCs w:val="24"/>
        </w:rPr>
        <w:t>)</w:t>
      </w:r>
      <w:r w:rsidR="00B97B6B" w:rsidRPr="008674F9">
        <w:rPr>
          <w:rFonts w:ascii="Times New Roman" w:hAnsi="Times New Roman" w:cs="Times New Roman"/>
          <w:szCs w:val="24"/>
        </w:rPr>
        <w:tab/>
      </w:r>
      <w:r w:rsidRPr="008674F9">
        <w:rPr>
          <w:rFonts w:ascii="Times New Roman" w:hAnsi="Times New Roman" w:cs="Times New Roman"/>
          <w:szCs w:val="24"/>
        </w:rPr>
        <w:t>nie dojście do skutku lub ograniczenie wykonywania umowy cywilnoprawnej z powodu przestoju w prowadzeniu działalności, o którym mowa w art. 1</w:t>
      </w:r>
      <w:r w:rsidR="00ED5E32" w:rsidRPr="008674F9">
        <w:rPr>
          <w:rFonts w:ascii="Times New Roman" w:hAnsi="Times New Roman" w:cs="Times New Roman"/>
          <w:szCs w:val="24"/>
        </w:rPr>
        <w:t>5z</w:t>
      </w:r>
      <w:r w:rsidR="00625C94" w:rsidRPr="008674F9">
        <w:rPr>
          <w:rFonts w:ascii="Times New Roman" w:hAnsi="Times New Roman" w:cs="Times New Roman"/>
          <w:szCs w:val="24"/>
        </w:rPr>
        <w:t>r</w:t>
      </w:r>
      <w:r w:rsidRPr="008674F9">
        <w:rPr>
          <w:rFonts w:ascii="Times New Roman" w:hAnsi="Times New Roman" w:cs="Times New Roman"/>
          <w:szCs w:val="24"/>
        </w:rPr>
        <w:t xml:space="preserve"> ust. 4,</w:t>
      </w:r>
    </w:p>
    <w:p w14:paraId="65C2F7C4" w14:textId="3D375F90" w:rsidR="00CB144D" w:rsidRPr="008674F9" w:rsidRDefault="00CB144D" w:rsidP="00B97B6B">
      <w:pPr>
        <w:pStyle w:val="ZLITzmlitartykuempunktem"/>
        <w:rPr>
          <w:rFonts w:ascii="Times New Roman" w:hAnsi="Times New Roman" w:cs="Times New Roman"/>
          <w:szCs w:val="24"/>
        </w:rPr>
      </w:pPr>
      <w:r w:rsidRPr="008674F9">
        <w:rPr>
          <w:rFonts w:ascii="Times New Roman" w:hAnsi="Times New Roman" w:cs="Times New Roman"/>
          <w:szCs w:val="24"/>
        </w:rPr>
        <w:t>b</w:t>
      </w:r>
      <w:r w:rsidR="00B97B6B" w:rsidRPr="008674F9">
        <w:rPr>
          <w:rFonts w:ascii="Times New Roman" w:hAnsi="Times New Roman" w:cs="Times New Roman"/>
          <w:szCs w:val="24"/>
        </w:rPr>
        <w:t>)</w:t>
      </w:r>
      <w:r w:rsidR="00B97B6B" w:rsidRPr="008674F9">
        <w:rPr>
          <w:rFonts w:ascii="Times New Roman" w:hAnsi="Times New Roman" w:cs="Times New Roman"/>
          <w:szCs w:val="24"/>
        </w:rPr>
        <w:tab/>
      </w:r>
      <w:r w:rsidRPr="008674F9">
        <w:rPr>
          <w:rFonts w:ascii="Times New Roman" w:hAnsi="Times New Roman" w:cs="Times New Roman"/>
          <w:szCs w:val="24"/>
        </w:rPr>
        <w:t>datę zawarcia i  wysokość wynagrodzenia z tytułu umowy cywilnoprawnej,</w:t>
      </w:r>
    </w:p>
    <w:p w14:paraId="03A817F0" w14:textId="15522AC4" w:rsidR="00CB144D" w:rsidRPr="008674F9" w:rsidRDefault="00CB144D" w:rsidP="00B97B6B">
      <w:pPr>
        <w:pStyle w:val="ZLITzmlitartykuempunktem"/>
        <w:rPr>
          <w:rFonts w:ascii="Times New Roman" w:hAnsi="Times New Roman" w:cs="Times New Roman"/>
          <w:szCs w:val="24"/>
        </w:rPr>
      </w:pPr>
      <w:r w:rsidRPr="008674F9">
        <w:rPr>
          <w:rFonts w:ascii="Times New Roman" w:hAnsi="Times New Roman" w:cs="Times New Roman"/>
          <w:szCs w:val="24"/>
        </w:rPr>
        <w:t>c</w:t>
      </w:r>
      <w:r w:rsidR="00B97B6B" w:rsidRPr="008674F9">
        <w:rPr>
          <w:rFonts w:ascii="Times New Roman" w:hAnsi="Times New Roman" w:cs="Times New Roman"/>
          <w:szCs w:val="24"/>
        </w:rPr>
        <w:t>)</w:t>
      </w:r>
      <w:r w:rsidR="00B97B6B" w:rsidRPr="008674F9">
        <w:rPr>
          <w:rFonts w:ascii="Times New Roman" w:hAnsi="Times New Roman" w:cs="Times New Roman"/>
          <w:szCs w:val="24"/>
        </w:rPr>
        <w:tab/>
      </w:r>
      <w:r w:rsidRPr="008674F9">
        <w:rPr>
          <w:rFonts w:ascii="Times New Roman" w:hAnsi="Times New Roman" w:cs="Times New Roman"/>
          <w:szCs w:val="24"/>
        </w:rPr>
        <w:t>nie otrzymanie pomocy na wypłatę wynagrodzeń, o której mowa w art. 1</w:t>
      </w:r>
      <w:r w:rsidR="00ED5E32" w:rsidRPr="008674F9">
        <w:rPr>
          <w:rFonts w:ascii="Times New Roman" w:hAnsi="Times New Roman" w:cs="Times New Roman"/>
          <w:szCs w:val="24"/>
        </w:rPr>
        <w:t>5z</w:t>
      </w:r>
      <w:r w:rsidR="00625C94" w:rsidRPr="008674F9">
        <w:rPr>
          <w:rFonts w:ascii="Times New Roman" w:hAnsi="Times New Roman" w:cs="Times New Roman"/>
          <w:szCs w:val="24"/>
        </w:rPr>
        <w:t>r</w:t>
      </w:r>
      <w:r w:rsidRPr="008674F9">
        <w:rPr>
          <w:rFonts w:ascii="Times New Roman" w:hAnsi="Times New Roman" w:cs="Times New Roman"/>
          <w:szCs w:val="24"/>
        </w:rPr>
        <w:t xml:space="preserve"> ust.7;</w:t>
      </w:r>
    </w:p>
    <w:p w14:paraId="62AAFDB8" w14:textId="15DE492C" w:rsidR="00CB144D" w:rsidRPr="008674F9" w:rsidRDefault="00B97B6B" w:rsidP="00B97B6B">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CB144D" w:rsidRPr="008674F9">
        <w:rPr>
          <w:rFonts w:ascii="Times New Roman" w:hAnsi="Times New Roman" w:cs="Times New Roman"/>
          <w:szCs w:val="24"/>
        </w:rPr>
        <w:t>kopię umowy cywilnoprawnej.</w:t>
      </w:r>
    </w:p>
    <w:p w14:paraId="54D46A23" w14:textId="42325AED" w:rsidR="00CB144D" w:rsidRPr="008674F9" w:rsidRDefault="00CB144D" w:rsidP="00B97B6B">
      <w:pPr>
        <w:pStyle w:val="ZUSTzmustartykuempunktem"/>
        <w:rPr>
          <w:rFonts w:ascii="Times New Roman" w:hAnsi="Times New Roman" w:cs="Times New Roman"/>
          <w:szCs w:val="24"/>
        </w:rPr>
      </w:pPr>
      <w:r w:rsidRPr="008674F9">
        <w:rPr>
          <w:rFonts w:ascii="Times New Roman" w:eastAsia="Times New Roman" w:hAnsi="Times New Roman" w:cs="Times New Roman"/>
          <w:szCs w:val="24"/>
        </w:rPr>
        <w:lastRenderedPageBreak/>
        <w:t xml:space="preserve">5. Osoba uprawniona oraz odpowiednio zleceniodawca lub zamawiający </w:t>
      </w:r>
      <w:r w:rsidRPr="008674F9">
        <w:rPr>
          <w:rFonts w:ascii="Times New Roman" w:hAnsi="Times New Roman" w:cs="Times New Roman"/>
          <w:szCs w:val="24"/>
        </w:rPr>
        <w:t>oświadcza, że dane zawarte we wniosku, o którym mowa w ust. 1,</w:t>
      </w:r>
      <w:r w:rsidR="00B97B6B" w:rsidRPr="008674F9">
        <w:rPr>
          <w:rFonts w:ascii="Times New Roman" w:hAnsi="Times New Roman" w:cs="Times New Roman"/>
          <w:szCs w:val="24"/>
        </w:rPr>
        <w:t xml:space="preserve"> </w:t>
      </w:r>
      <w:r w:rsidRPr="008674F9">
        <w:rPr>
          <w:rFonts w:ascii="Times New Roman" w:hAnsi="Times New Roman" w:cs="Times New Roman"/>
          <w:szCs w:val="24"/>
        </w:rPr>
        <w:t>i oświadczeniach są zgodne ze stanem faktycznym i prawnym.</w:t>
      </w:r>
    </w:p>
    <w:p w14:paraId="73F8A8F0" w14:textId="55B33A5E" w:rsidR="00CB144D" w:rsidRPr="008674F9" w:rsidRDefault="00CB144D" w:rsidP="00B97B6B">
      <w:pPr>
        <w:pStyle w:val="ZUSTzmustartykuempunktem"/>
        <w:rPr>
          <w:rFonts w:ascii="Times New Roman" w:hAnsi="Times New Roman" w:cs="Times New Roman"/>
          <w:szCs w:val="24"/>
        </w:rPr>
      </w:pPr>
      <w:r w:rsidRPr="008674F9">
        <w:rPr>
          <w:rFonts w:ascii="Times New Roman" w:hAnsi="Times New Roman" w:cs="Times New Roman"/>
          <w:szCs w:val="24"/>
        </w:rPr>
        <w:t>6. Wniosek, o którym mowa w ust. 1, może być złożony w formie dokumentu papierowego albo</w:t>
      </w:r>
      <w:r w:rsidR="00B97B6B" w:rsidRPr="008674F9">
        <w:rPr>
          <w:rFonts w:ascii="Times New Roman" w:hAnsi="Times New Roman" w:cs="Times New Roman"/>
          <w:szCs w:val="24"/>
        </w:rPr>
        <w:t xml:space="preserve"> </w:t>
      </w:r>
      <w:r w:rsidRPr="008674F9">
        <w:rPr>
          <w:rFonts w:ascii="Times New Roman" w:hAnsi="Times New Roman" w:cs="Times New Roman"/>
          <w:szCs w:val="24"/>
        </w:rPr>
        <w:t>elektronicznego opatrzonego kwalifikowanym podpisem elektronicznym, podpisem zaufanym albo podpisem osobistym, za pomocą profilu informacyjnego utworzonego w systemie teleinformatycznym udostępnionym przez Zakład Ubezpieczeń Społecznych.</w:t>
      </w:r>
    </w:p>
    <w:p w14:paraId="2575F26E" w14:textId="49692EA7" w:rsidR="00CB144D" w:rsidRPr="008674F9" w:rsidRDefault="00B97B6B" w:rsidP="00B97B6B">
      <w:pPr>
        <w:pStyle w:val="ZARTzmartartykuempunktem"/>
        <w:rPr>
          <w:rFonts w:ascii="Times New Roman" w:hAnsi="Times New Roman" w:cs="Times New Roman"/>
          <w:szCs w:val="24"/>
        </w:rPr>
      </w:pPr>
      <w:r w:rsidRPr="008674F9">
        <w:rPr>
          <w:rFonts w:ascii="Times New Roman" w:hAnsi="Times New Roman" w:cs="Times New Roman"/>
          <w:szCs w:val="24"/>
        </w:rPr>
        <w:t>Art. 15z</w:t>
      </w:r>
      <w:r w:rsidR="009A0FFE" w:rsidRPr="008674F9">
        <w:rPr>
          <w:rFonts w:ascii="Times New Roman" w:hAnsi="Times New Roman" w:cs="Times New Roman"/>
          <w:szCs w:val="24"/>
        </w:rPr>
        <w:t>t</w:t>
      </w:r>
      <w:r w:rsidR="00CB144D" w:rsidRPr="008674F9">
        <w:rPr>
          <w:rFonts w:ascii="Times New Roman" w:hAnsi="Times New Roman" w:cs="Times New Roman"/>
          <w:szCs w:val="24"/>
        </w:rPr>
        <w:t>.</w:t>
      </w:r>
      <w:r w:rsidRPr="008674F9">
        <w:rPr>
          <w:rFonts w:ascii="Times New Roman" w:hAnsi="Times New Roman" w:cs="Times New Roman"/>
          <w:szCs w:val="24"/>
        </w:rPr>
        <w:t xml:space="preserve"> </w:t>
      </w:r>
      <w:r w:rsidR="00CB144D" w:rsidRPr="008674F9">
        <w:rPr>
          <w:rFonts w:ascii="Times New Roman" w:hAnsi="Times New Roman" w:cs="Times New Roman"/>
          <w:szCs w:val="24"/>
        </w:rPr>
        <w:t>1.</w:t>
      </w:r>
      <w:r w:rsidR="00CB144D" w:rsidRPr="008674F9">
        <w:rPr>
          <w:rFonts w:ascii="Times New Roman" w:hAnsi="Times New Roman" w:cs="Times New Roman"/>
          <w:b/>
          <w:szCs w:val="24"/>
        </w:rPr>
        <w:t xml:space="preserve"> </w:t>
      </w:r>
      <w:r w:rsidR="00CB144D" w:rsidRPr="008674F9">
        <w:rPr>
          <w:rFonts w:ascii="Times New Roman" w:hAnsi="Times New Roman" w:cs="Times New Roman"/>
          <w:szCs w:val="24"/>
        </w:rPr>
        <w:t>Prezes Zakładu Ubezpieczeń Społecznych może przyznać świa</w:t>
      </w:r>
      <w:r w:rsidRPr="008674F9">
        <w:rPr>
          <w:rFonts w:ascii="Times New Roman" w:hAnsi="Times New Roman" w:cs="Times New Roman"/>
          <w:szCs w:val="24"/>
        </w:rPr>
        <w:t xml:space="preserve">dczenie postojowe po raz drugi </w:t>
      </w:r>
      <w:r w:rsidR="00CB144D" w:rsidRPr="008674F9">
        <w:rPr>
          <w:rFonts w:ascii="Times New Roman" w:hAnsi="Times New Roman" w:cs="Times New Roman"/>
          <w:szCs w:val="24"/>
        </w:rPr>
        <w:t xml:space="preserve">na wniosek osoby, której wypłacono świadczenie postojowe. </w:t>
      </w:r>
    </w:p>
    <w:p w14:paraId="38E22786" w14:textId="68C2BD77" w:rsidR="00CB144D" w:rsidRPr="008674F9" w:rsidRDefault="00CB144D" w:rsidP="00B97B6B">
      <w:pPr>
        <w:pStyle w:val="ZUSTzmustartykuempunktem"/>
        <w:rPr>
          <w:rFonts w:ascii="Times New Roman" w:hAnsi="Times New Roman" w:cs="Times New Roman"/>
          <w:szCs w:val="24"/>
        </w:rPr>
      </w:pPr>
      <w:r w:rsidRPr="008674F9">
        <w:rPr>
          <w:rFonts w:ascii="Times New Roman" w:hAnsi="Times New Roman" w:cs="Times New Roman"/>
          <w:szCs w:val="24"/>
        </w:rPr>
        <w:t xml:space="preserve">2. Wniosek, o którym mowa w ust. 1, zawiera dane wymienione w art. </w:t>
      </w:r>
      <w:r w:rsidR="00ED5E32" w:rsidRPr="008674F9">
        <w:rPr>
          <w:rFonts w:ascii="Times New Roman" w:hAnsi="Times New Roman" w:cs="Times New Roman"/>
          <w:szCs w:val="24"/>
        </w:rPr>
        <w:t>15z</w:t>
      </w:r>
      <w:r w:rsidR="00625C94" w:rsidRPr="008674F9">
        <w:rPr>
          <w:rFonts w:ascii="Times New Roman" w:hAnsi="Times New Roman" w:cs="Times New Roman"/>
          <w:szCs w:val="24"/>
        </w:rPr>
        <w:t>t</w:t>
      </w:r>
      <w:r w:rsidRPr="008674F9">
        <w:rPr>
          <w:rFonts w:ascii="Times New Roman" w:hAnsi="Times New Roman" w:cs="Times New Roman"/>
          <w:szCs w:val="24"/>
        </w:rPr>
        <w:t xml:space="preserve"> ust.3 pkt 1 i 2, oraz oświadczenie osoby uprawnionej, że jej sytuacja materialna w następstwie wystąpienia okoliczności potwierdzonych we wniosku lub załączniku do wniosku, o których mowa w art. </w:t>
      </w:r>
      <w:r w:rsidR="00ED5E32" w:rsidRPr="008674F9">
        <w:rPr>
          <w:rFonts w:ascii="Times New Roman" w:hAnsi="Times New Roman" w:cs="Times New Roman"/>
          <w:szCs w:val="24"/>
        </w:rPr>
        <w:t>15z</w:t>
      </w:r>
      <w:r w:rsidR="00625C94" w:rsidRPr="008674F9">
        <w:rPr>
          <w:rFonts w:ascii="Times New Roman" w:hAnsi="Times New Roman" w:cs="Times New Roman"/>
          <w:szCs w:val="24"/>
        </w:rPr>
        <w:t>t</w:t>
      </w:r>
      <w:r w:rsidRPr="008674F9">
        <w:rPr>
          <w:rFonts w:ascii="Times New Roman" w:hAnsi="Times New Roman" w:cs="Times New Roman"/>
          <w:szCs w:val="24"/>
        </w:rPr>
        <w:t xml:space="preserve"> ust. 3 i 4, nie uległa poprawie.</w:t>
      </w:r>
    </w:p>
    <w:p w14:paraId="5713170C" w14:textId="0D8471DE" w:rsidR="00CB144D" w:rsidRPr="008674F9" w:rsidRDefault="00CB144D" w:rsidP="00B97B6B">
      <w:pPr>
        <w:pStyle w:val="ZUSTzmustartykuempunktem"/>
        <w:rPr>
          <w:rFonts w:ascii="Times New Roman" w:hAnsi="Times New Roman" w:cs="Times New Roman"/>
          <w:szCs w:val="24"/>
        </w:rPr>
      </w:pPr>
      <w:r w:rsidRPr="008674F9">
        <w:rPr>
          <w:rFonts w:ascii="Times New Roman" w:hAnsi="Times New Roman" w:cs="Times New Roman"/>
          <w:szCs w:val="24"/>
        </w:rPr>
        <w:t xml:space="preserve">3. Wypłata świadczenia postojowego po raz drugi może zostać dokonana nie wcześniej niż w miesiącu następującym po miesiącu wypłaty świadczenia postojowego, o którym mowa w art. </w:t>
      </w:r>
      <w:r w:rsidR="00ED5E32" w:rsidRPr="008674F9">
        <w:rPr>
          <w:rFonts w:ascii="Times New Roman" w:hAnsi="Times New Roman" w:cs="Times New Roman"/>
          <w:szCs w:val="24"/>
        </w:rPr>
        <w:t>15z</w:t>
      </w:r>
      <w:r w:rsidR="00625C94" w:rsidRPr="008674F9">
        <w:rPr>
          <w:rFonts w:ascii="Times New Roman" w:hAnsi="Times New Roman" w:cs="Times New Roman"/>
          <w:szCs w:val="24"/>
        </w:rPr>
        <w:t>s</w:t>
      </w:r>
      <w:r w:rsidRPr="008674F9">
        <w:rPr>
          <w:rFonts w:ascii="Times New Roman" w:hAnsi="Times New Roman" w:cs="Times New Roman"/>
          <w:szCs w:val="24"/>
        </w:rPr>
        <w:t xml:space="preserve"> ust. 1.</w:t>
      </w:r>
    </w:p>
    <w:p w14:paraId="1267F942" w14:textId="1468657F" w:rsidR="00CB144D" w:rsidRPr="008674F9" w:rsidRDefault="00CB144D" w:rsidP="00B97B6B">
      <w:pPr>
        <w:pStyle w:val="ZUSTzmustartykuempunktem"/>
        <w:rPr>
          <w:rFonts w:ascii="Times New Roman" w:hAnsi="Times New Roman" w:cs="Times New Roman"/>
          <w:szCs w:val="24"/>
        </w:rPr>
      </w:pPr>
      <w:r w:rsidRPr="008674F9">
        <w:rPr>
          <w:rFonts w:ascii="Times New Roman" w:hAnsi="Times New Roman" w:cs="Times New Roman"/>
          <w:szCs w:val="24"/>
        </w:rPr>
        <w:t>4. W zakresie nieuregulowanym w niniejszym artykule, do świadczenia posto</w:t>
      </w:r>
      <w:r w:rsidR="00B97B6B" w:rsidRPr="008674F9">
        <w:rPr>
          <w:rFonts w:ascii="Times New Roman" w:hAnsi="Times New Roman" w:cs="Times New Roman"/>
          <w:szCs w:val="24"/>
        </w:rPr>
        <w:t xml:space="preserve">jowego, o którym mowa w ust. 1, </w:t>
      </w:r>
      <w:r w:rsidRPr="008674F9">
        <w:rPr>
          <w:rFonts w:ascii="Times New Roman" w:hAnsi="Times New Roman" w:cs="Times New Roman"/>
          <w:szCs w:val="24"/>
        </w:rPr>
        <w:t>stosuje się przepisy dotyczące świadczenia postojowego.</w:t>
      </w:r>
    </w:p>
    <w:p w14:paraId="39D220E9" w14:textId="3603B000" w:rsidR="00CB144D" w:rsidRPr="008674F9" w:rsidRDefault="00B97B6B" w:rsidP="00B97B6B">
      <w:pPr>
        <w:pStyle w:val="ZARTzmartartykuempunktem"/>
        <w:rPr>
          <w:rFonts w:ascii="Times New Roman" w:hAnsi="Times New Roman" w:cs="Times New Roman"/>
          <w:szCs w:val="24"/>
        </w:rPr>
      </w:pPr>
      <w:r w:rsidRPr="008674F9">
        <w:rPr>
          <w:rFonts w:ascii="Times New Roman" w:hAnsi="Times New Roman" w:cs="Times New Roman"/>
          <w:szCs w:val="24"/>
        </w:rPr>
        <w:t>Art.</w:t>
      </w:r>
      <w:r w:rsidRPr="008674F9">
        <w:rPr>
          <w:rFonts w:ascii="Times New Roman" w:hAnsi="Times New Roman" w:cs="Times New Roman"/>
          <w:b/>
          <w:szCs w:val="24"/>
        </w:rPr>
        <w:t xml:space="preserve"> </w:t>
      </w:r>
      <w:r w:rsidR="00CB144D" w:rsidRPr="008674F9">
        <w:rPr>
          <w:rFonts w:ascii="Times New Roman" w:hAnsi="Times New Roman" w:cs="Times New Roman"/>
          <w:szCs w:val="24"/>
        </w:rPr>
        <w:t>1</w:t>
      </w:r>
      <w:r w:rsidRPr="008674F9">
        <w:rPr>
          <w:rFonts w:ascii="Times New Roman" w:hAnsi="Times New Roman" w:cs="Times New Roman"/>
          <w:szCs w:val="24"/>
        </w:rPr>
        <w:t>5z</w:t>
      </w:r>
      <w:r w:rsidR="009A0FFE" w:rsidRPr="008674F9">
        <w:rPr>
          <w:rFonts w:ascii="Times New Roman" w:hAnsi="Times New Roman" w:cs="Times New Roman"/>
          <w:szCs w:val="24"/>
        </w:rPr>
        <w:t>u</w:t>
      </w:r>
      <w:r w:rsidR="00CB144D" w:rsidRPr="008674F9">
        <w:rPr>
          <w:rFonts w:ascii="Times New Roman" w:hAnsi="Times New Roman" w:cs="Times New Roman"/>
          <w:szCs w:val="24"/>
        </w:rPr>
        <w:t xml:space="preserve">. </w:t>
      </w:r>
      <w:r w:rsidRPr="008674F9">
        <w:rPr>
          <w:rFonts w:ascii="Times New Roman" w:hAnsi="Times New Roman" w:cs="Times New Roman"/>
          <w:szCs w:val="24"/>
        </w:rPr>
        <w:t xml:space="preserve">1. </w:t>
      </w:r>
      <w:r w:rsidR="00CB144D" w:rsidRPr="008674F9">
        <w:rPr>
          <w:rFonts w:ascii="Times New Roman" w:hAnsi="Times New Roman" w:cs="Times New Roman"/>
          <w:szCs w:val="24"/>
        </w:rPr>
        <w:t xml:space="preserve">Zakład Ubezpieczeń Społecznych wypłaca świadczenie postojowe w terminie nie dłuższym niż 30 dni od dnia wyjaśnienia ostatniej okoliczności niezbędnej do </w:t>
      </w:r>
      <w:r w:rsidRPr="008674F9">
        <w:rPr>
          <w:rFonts w:ascii="Times New Roman" w:hAnsi="Times New Roman" w:cs="Times New Roman"/>
          <w:szCs w:val="24"/>
        </w:rPr>
        <w:t>jego przyznania.</w:t>
      </w:r>
    </w:p>
    <w:p w14:paraId="4D454C82" w14:textId="6C910F08" w:rsidR="00CB144D" w:rsidRPr="008674F9" w:rsidRDefault="00CB144D" w:rsidP="00B97B6B">
      <w:pPr>
        <w:pStyle w:val="ZUSTzmustartykuempunktem"/>
        <w:rPr>
          <w:rFonts w:ascii="Times New Roman" w:hAnsi="Times New Roman" w:cs="Times New Roman"/>
          <w:szCs w:val="24"/>
        </w:rPr>
      </w:pPr>
      <w:r w:rsidRPr="008674F9">
        <w:rPr>
          <w:rFonts w:ascii="Times New Roman" w:hAnsi="Times New Roman" w:cs="Times New Roman"/>
          <w:szCs w:val="24"/>
        </w:rPr>
        <w:t>2. Wypłata świadczenia postojowego następuje</w:t>
      </w:r>
      <w:r w:rsidR="00B97B6B" w:rsidRPr="008674F9">
        <w:rPr>
          <w:rFonts w:ascii="Times New Roman" w:hAnsi="Times New Roman" w:cs="Times New Roman"/>
          <w:szCs w:val="24"/>
        </w:rPr>
        <w:t xml:space="preserve"> </w:t>
      </w:r>
      <w:r w:rsidRPr="008674F9">
        <w:rPr>
          <w:rFonts w:ascii="Times New Roman" w:hAnsi="Times New Roman" w:cs="Times New Roman"/>
          <w:szCs w:val="24"/>
        </w:rPr>
        <w:t>w formie bezgotówkowej na wskazany rachunek płatniczy osoby uprawnionej prowadzony w kraju lub wydany w kraju instrument płatniczy w rozumieniu ustawy z dnia 19 sierpnia 2011 r. o usługach płatniczych (Dz.</w:t>
      </w:r>
      <w:r w:rsidR="00B97B6B" w:rsidRPr="008674F9">
        <w:rPr>
          <w:rFonts w:ascii="Times New Roman" w:hAnsi="Times New Roman" w:cs="Times New Roman"/>
          <w:szCs w:val="24"/>
        </w:rPr>
        <w:t xml:space="preserve"> </w:t>
      </w:r>
      <w:r w:rsidRPr="008674F9">
        <w:rPr>
          <w:rFonts w:ascii="Times New Roman" w:hAnsi="Times New Roman" w:cs="Times New Roman"/>
          <w:szCs w:val="24"/>
        </w:rPr>
        <w:t xml:space="preserve">U. z </w:t>
      </w:r>
      <w:r w:rsidR="00B97B6B" w:rsidRPr="008674F9">
        <w:rPr>
          <w:rFonts w:ascii="Times New Roman" w:hAnsi="Times New Roman" w:cs="Times New Roman"/>
          <w:szCs w:val="24"/>
        </w:rPr>
        <w:t>2019 r. poz. 659, 130 i 1495</w:t>
      </w:r>
      <w:r w:rsidRPr="008674F9">
        <w:rPr>
          <w:rFonts w:ascii="Times New Roman" w:hAnsi="Times New Roman" w:cs="Times New Roman"/>
          <w:szCs w:val="24"/>
        </w:rPr>
        <w:t xml:space="preserve">). </w:t>
      </w:r>
    </w:p>
    <w:p w14:paraId="7694E41A" w14:textId="54845764" w:rsidR="00CB144D" w:rsidRPr="008674F9" w:rsidRDefault="00CB144D" w:rsidP="00B97B6B">
      <w:pPr>
        <w:pStyle w:val="ZUSTzmustartykuempunktem"/>
        <w:rPr>
          <w:rStyle w:val="colour"/>
          <w:rFonts w:ascii="Times New Roman" w:hAnsi="Times New Roman" w:cs="Times New Roman"/>
          <w:szCs w:val="24"/>
        </w:rPr>
      </w:pPr>
      <w:r w:rsidRPr="008674F9">
        <w:rPr>
          <w:rStyle w:val="colour"/>
          <w:rFonts w:ascii="Times New Roman" w:hAnsi="Times New Roman" w:cs="Times New Roman"/>
          <w:szCs w:val="24"/>
        </w:rPr>
        <w:t>3. Banki, na pisemne żądanie Zakładu Ubezpieczeń Społecznych albo przekazane z</w:t>
      </w:r>
      <w:r w:rsidR="00B97B6B" w:rsidRPr="008674F9">
        <w:rPr>
          <w:rStyle w:val="colour"/>
          <w:rFonts w:ascii="Times New Roman" w:hAnsi="Times New Roman" w:cs="Times New Roman"/>
          <w:szCs w:val="24"/>
        </w:rPr>
        <w:t xml:space="preserve"> </w:t>
      </w:r>
      <w:r w:rsidRPr="008674F9">
        <w:rPr>
          <w:rStyle w:val="colour"/>
          <w:rFonts w:ascii="Times New Roman" w:hAnsi="Times New Roman" w:cs="Times New Roman"/>
          <w:szCs w:val="24"/>
        </w:rPr>
        <w:t>użyciem środków komunikacji elektronicznej, są zobowiązane do sporządzania i</w:t>
      </w:r>
      <w:r w:rsidR="00B97B6B" w:rsidRPr="008674F9">
        <w:rPr>
          <w:rStyle w:val="colour"/>
          <w:rFonts w:ascii="Times New Roman" w:hAnsi="Times New Roman" w:cs="Times New Roman"/>
          <w:szCs w:val="24"/>
        </w:rPr>
        <w:t xml:space="preserve"> </w:t>
      </w:r>
      <w:r w:rsidRPr="008674F9">
        <w:rPr>
          <w:rStyle w:val="colour"/>
          <w:rFonts w:ascii="Times New Roman" w:hAnsi="Times New Roman" w:cs="Times New Roman"/>
          <w:szCs w:val="24"/>
        </w:rPr>
        <w:t>przekazywania informacji dotyczących numerów rachunków bankowych osób uprawnionych do wypłaty świadczenia postojowego</w:t>
      </w:r>
      <w:r w:rsidRPr="008674F9">
        <w:rPr>
          <w:rFonts w:ascii="Times New Roman" w:hAnsi="Times New Roman" w:cs="Times New Roman"/>
          <w:szCs w:val="24"/>
        </w:rPr>
        <w:t xml:space="preserve"> </w:t>
      </w:r>
      <w:r w:rsidRPr="008674F9">
        <w:rPr>
          <w:rStyle w:val="colour"/>
          <w:rFonts w:ascii="Times New Roman" w:hAnsi="Times New Roman" w:cs="Times New Roman"/>
          <w:szCs w:val="24"/>
        </w:rPr>
        <w:t>oraz przekazywania danych umożliwiających identyfikację posiadaczy tych rachunków.</w:t>
      </w:r>
    </w:p>
    <w:p w14:paraId="48FFA139" w14:textId="46D7E651" w:rsidR="00CB144D" w:rsidRPr="008674F9" w:rsidRDefault="00B97B6B" w:rsidP="00B97B6B">
      <w:pPr>
        <w:pStyle w:val="ZARTzmartartykuempunktem"/>
        <w:rPr>
          <w:rFonts w:ascii="Times New Roman" w:hAnsi="Times New Roman" w:cs="Times New Roman"/>
          <w:szCs w:val="24"/>
        </w:rPr>
      </w:pPr>
      <w:r w:rsidRPr="008674F9">
        <w:rPr>
          <w:rFonts w:ascii="Times New Roman" w:hAnsi="Times New Roman" w:cs="Times New Roman"/>
          <w:szCs w:val="24"/>
        </w:rPr>
        <w:lastRenderedPageBreak/>
        <w:t>Art. 15z</w:t>
      </w:r>
      <w:r w:rsidR="009A0FFE" w:rsidRPr="008674F9">
        <w:rPr>
          <w:rFonts w:ascii="Times New Roman" w:hAnsi="Times New Roman" w:cs="Times New Roman"/>
          <w:szCs w:val="24"/>
        </w:rPr>
        <w:t>v</w:t>
      </w:r>
      <w:r w:rsidR="00CB144D" w:rsidRPr="008674F9">
        <w:rPr>
          <w:rFonts w:ascii="Times New Roman" w:hAnsi="Times New Roman" w:cs="Times New Roman"/>
          <w:szCs w:val="24"/>
        </w:rPr>
        <w:t>.</w:t>
      </w:r>
      <w:r w:rsidRPr="008674F9">
        <w:rPr>
          <w:rFonts w:ascii="Times New Roman" w:hAnsi="Times New Roman" w:cs="Times New Roman"/>
          <w:szCs w:val="24"/>
        </w:rPr>
        <w:t xml:space="preserve"> </w:t>
      </w:r>
      <w:r w:rsidR="00CB144D" w:rsidRPr="008674F9">
        <w:rPr>
          <w:rFonts w:ascii="Times New Roman" w:hAnsi="Times New Roman" w:cs="Times New Roman"/>
          <w:szCs w:val="24"/>
        </w:rPr>
        <w:t>1. Odmowa prawa do świadczenia postojowego następuje w drodze decyzji.</w:t>
      </w:r>
    </w:p>
    <w:p w14:paraId="11D8D137" w14:textId="61D0A426" w:rsidR="00CB144D" w:rsidRPr="008674F9" w:rsidRDefault="00CB144D" w:rsidP="00B97B6B">
      <w:pPr>
        <w:pStyle w:val="ZUSTzmustartykuempunktem"/>
        <w:rPr>
          <w:rFonts w:ascii="Times New Roman" w:hAnsi="Times New Roman" w:cs="Times New Roman"/>
          <w:szCs w:val="24"/>
        </w:rPr>
      </w:pPr>
      <w:r w:rsidRPr="008674F9">
        <w:rPr>
          <w:rFonts w:ascii="Times New Roman" w:hAnsi="Times New Roman" w:cs="Times New Roman"/>
          <w:szCs w:val="24"/>
        </w:rPr>
        <w:t>2. Od decyzji o odmowie prawa do świadczenia p</w:t>
      </w:r>
      <w:r w:rsidR="00227491" w:rsidRPr="008674F9">
        <w:rPr>
          <w:rFonts w:ascii="Times New Roman" w:hAnsi="Times New Roman" w:cs="Times New Roman"/>
          <w:szCs w:val="24"/>
        </w:rPr>
        <w:t xml:space="preserve">ostojowego, o którym mowa w art. </w:t>
      </w:r>
      <w:r w:rsidR="00ED5E32" w:rsidRPr="008674F9">
        <w:rPr>
          <w:rFonts w:ascii="Times New Roman" w:hAnsi="Times New Roman" w:cs="Times New Roman"/>
          <w:szCs w:val="24"/>
        </w:rPr>
        <w:t>15zt</w:t>
      </w:r>
      <w:r w:rsidR="00227491" w:rsidRPr="008674F9">
        <w:rPr>
          <w:rFonts w:ascii="Times New Roman" w:hAnsi="Times New Roman" w:cs="Times New Roman"/>
          <w:szCs w:val="24"/>
        </w:rPr>
        <w:t xml:space="preserve">, </w:t>
      </w:r>
      <w:r w:rsidRPr="008674F9">
        <w:rPr>
          <w:rFonts w:ascii="Times New Roman" w:hAnsi="Times New Roman" w:cs="Times New Roman"/>
          <w:szCs w:val="24"/>
        </w:rPr>
        <w:t xml:space="preserve">przysługuje odwołanie do właściwego sądu w terminie i według zasad określonych w </w:t>
      </w:r>
      <w:r w:rsidR="00227491" w:rsidRPr="008674F9">
        <w:rPr>
          <w:rFonts w:ascii="Times New Roman" w:hAnsi="Times New Roman" w:cs="Times New Roman"/>
          <w:szCs w:val="24"/>
        </w:rPr>
        <w:t>przepisach ustawy z dnia</w:t>
      </w:r>
      <w:r w:rsidRPr="008674F9">
        <w:rPr>
          <w:rFonts w:ascii="Times New Roman" w:hAnsi="Times New Roman" w:cs="Times New Roman"/>
          <w:szCs w:val="24"/>
        </w:rPr>
        <w:t xml:space="preserve"> </w:t>
      </w:r>
      <w:r w:rsidR="00227491" w:rsidRPr="008674F9">
        <w:rPr>
          <w:rFonts w:ascii="Times New Roman" w:hAnsi="Times New Roman" w:cs="Times New Roman"/>
          <w:szCs w:val="24"/>
        </w:rPr>
        <w:t xml:space="preserve">17 listopada 1964 r. - </w:t>
      </w:r>
      <w:r w:rsidRPr="008674F9">
        <w:rPr>
          <w:rFonts w:ascii="Times New Roman" w:hAnsi="Times New Roman" w:cs="Times New Roman"/>
          <w:szCs w:val="24"/>
        </w:rPr>
        <w:t>Kodeks postępowania cywilnego</w:t>
      </w:r>
      <w:r w:rsidR="00227491" w:rsidRPr="008674F9">
        <w:rPr>
          <w:rFonts w:ascii="Times New Roman" w:hAnsi="Times New Roman" w:cs="Times New Roman"/>
          <w:szCs w:val="24"/>
        </w:rPr>
        <w:t xml:space="preserve"> (Dz. U. z 2019 r. poz. 1460, z </w:t>
      </w:r>
      <w:proofErr w:type="spellStart"/>
      <w:r w:rsidR="00227491" w:rsidRPr="008674F9">
        <w:rPr>
          <w:rFonts w:ascii="Times New Roman" w:hAnsi="Times New Roman" w:cs="Times New Roman"/>
          <w:szCs w:val="24"/>
        </w:rPr>
        <w:t>późn</w:t>
      </w:r>
      <w:proofErr w:type="spellEnd"/>
      <w:r w:rsidR="00227491" w:rsidRPr="008674F9">
        <w:rPr>
          <w:rFonts w:ascii="Times New Roman" w:hAnsi="Times New Roman" w:cs="Times New Roman"/>
          <w:szCs w:val="24"/>
        </w:rPr>
        <w:t>. zm.</w:t>
      </w:r>
      <w:r w:rsidR="00227491" w:rsidRPr="008674F9">
        <w:rPr>
          <w:rStyle w:val="Odwoanieprzypisudolnego"/>
          <w:rFonts w:ascii="Times New Roman" w:hAnsi="Times New Roman"/>
          <w:szCs w:val="24"/>
        </w:rPr>
        <w:footnoteReference w:id="8"/>
      </w:r>
      <w:r w:rsidR="00227491" w:rsidRPr="008674F9">
        <w:rPr>
          <w:rFonts w:ascii="Times New Roman" w:hAnsi="Times New Roman" w:cs="Times New Roman"/>
          <w:szCs w:val="24"/>
          <w:vertAlign w:val="superscript"/>
        </w:rPr>
        <w:t>)</w:t>
      </w:r>
      <w:r w:rsidR="00227491" w:rsidRPr="008674F9">
        <w:rPr>
          <w:rFonts w:ascii="Times New Roman" w:hAnsi="Times New Roman" w:cs="Times New Roman"/>
          <w:szCs w:val="24"/>
        </w:rPr>
        <w:t>)</w:t>
      </w:r>
      <w:r w:rsidRPr="008674F9">
        <w:rPr>
          <w:rFonts w:ascii="Times New Roman" w:hAnsi="Times New Roman" w:cs="Times New Roman"/>
          <w:szCs w:val="24"/>
        </w:rPr>
        <w:t xml:space="preserve"> dla postępowań w sprawach z zakresu ubezpieczeń społecznych.</w:t>
      </w:r>
      <w:r w:rsidR="003B0B5D" w:rsidRPr="008674F9">
        <w:rPr>
          <w:rFonts w:ascii="Times New Roman" w:hAnsi="Times New Roman" w:cs="Times New Roman"/>
          <w:szCs w:val="24"/>
        </w:rPr>
        <w:t xml:space="preserve"> Przepisy art. 83 ust.</w:t>
      </w:r>
      <w:r w:rsidRPr="008674F9">
        <w:rPr>
          <w:rFonts w:ascii="Times New Roman" w:hAnsi="Times New Roman" w:cs="Times New Roman"/>
          <w:szCs w:val="24"/>
        </w:rPr>
        <w:t xml:space="preserve"> </w:t>
      </w:r>
      <w:r w:rsidR="003B0B5D" w:rsidRPr="008674F9">
        <w:rPr>
          <w:rFonts w:ascii="Times New Roman" w:hAnsi="Times New Roman" w:cs="Times New Roman"/>
          <w:szCs w:val="24"/>
        </w:rPr>
        <w:t xml:space="preserve">5-7 i art. 83a </w:t>
      </w:r>
      <w:r w:rsidRPr="008674F9">
        <w:rPr>
          <w:rFonts w:ascii="Times New Roman" w:hAnsi="Times New Roman" w:cs="Times New Roman"/>
          <w:szCs w:val="24"/>
        </w:rPr>
        <w:t>ustawy z dnia 13 października 1998 r. o systemie ubezpieczeń społecznych stosuje się odpowiednio.</w:t>
      </w:r>
    </w:p>
    <w:p w14:paraId="45DEE5B9" w14:textId="44641FE5" w:rsidR="00CB144D" w:rsidRPr="008674F9" w:rsidRDefault="00CB144D" w:rsidP="003B0B5D">
      <w:pPr>
        <w:pStyle w:val="ZARTzmartartykuempunktem"/>
        <w:rPr>
          <w:rFonts w:ascii="Times New Roman" w:hAnsi="Times New Roman" w:cs="Times New Roman"/>
          <w:color w:val="000000" w:themeColor="text1"/>
          <w:szCs w:val="24"/>
        </w:rPr>
      </w:pPr>
      <w:r w:rsidRPr="008674F9">
        <w:rPr>
          <w:rFonts w:ascii="Times New Roman" w:hAnsi="Times New Roman" w:cs="Times New Roman"/>
          <w:color w:val="000000" w:themeColor="text1"/>
          <w:szCs w:val="24"/>
        </w:rPr>
        <w:t>Art.</w:t>
      </w:r>
      <w:r w:rsidR="003B0B5D" w:rsidRPr="008674F9">
        <w:rPr>
          <w:rFonts w:ascii="Times New Roman" w:hAnsi="Times New Roman" w:cs="Times New Roman"/>
          <w:color w:val="000000" w:themeColor="text1"/>
          <w:szCs w:val="24"/>
        </w:rPr>
        <w:t xml:space="preserve"> 15z</w:t>
      </w:r>
      <w:r w:rsidR="009A0FFE" w:rsidRPr="008674F9">
        <w:rPr>
          <w:rFonts w:ascii="Times New Roman" w:hAnsi="Times New Roman" w:cs="Times New Roman"/>
          <w:color w:val="000000" w:themeColor="text1"/>
          <w:szCs w:val="24"/>
        </w:rPr>
        <w:t>w</w:t>
      </w:r>
      <w:r w:rsidRPr="008674F9">
        <w:rPr>
          <w:rFonts w:ascii="Times New Roman" w:hAnsi="Times New Roman" w:cs="Times New Roman"/>
          <w:color w:val="000000" w:themeColor="text1"/>
          <w:szCs w:val="24"/>
        </w:rPr>
        <w:t>. 1. Świadczenie postojowe oraz koszty obsługi wypłaty tego świadczenia są finansowane z Funduszu Pracy.</w:t>
      </w:r>
    </w:p>
    <w:p w14:paraId="131FD3A2" w14:textId="24CDD43A" w:rsidR="00CB144D" w:rsidRPr="008674F9" w:rsidRDefault="00CB144D" w:rsidP="003B0B5D">
      <w:pPr>
        <w:pStyle w:val="ZUSTzmustartykuempunktem"/>
        <w:rPr>
          <w:rFonts w:ascii="Times New Roman" w:hAnsi="Times New Roman" w:cs="Times New Roman"/>
          <w:szCs w:val="24"/>
        </w:rPr>
      </w:pPr>
      <w:r w:rsidRPr="008674F9">
        <w:rPr>
          <w:rFonts w:ascii="Times New Roman" w:hAnsi="Times New Roman" w:cs="Times New Roman"/>
          <w:szCs w:val="24"/>
        </w:rPr>
        <w:t>2. Koszty obsługi, o których mowa w ust. 1, wynoszą 0,5% kwoty przeznaczonej na wypłatę świadczenia postojowego.</w:t>
      </w:r>
    </w:p>
    <w:p w14:paraId="4706B722" w14:textId="07538B21" w:rsidR="00CB144D" w:rsidRPr="008674F9" w:rsidRDefault="00CB144D" w:rsidP="003B0B5D">
      <w:pPr>
        <w:pStyle w:val="ZUSTzmustartykuempunktem"/>
        <w:rPr>
          <w:rFonts w:ascii="Times New Roman" w:hAnsi="Times New Roman" w:cs="Times New Roman"/>
          <w:szCs w:val="24"/>
        </w:rPr>
      </w:pPr>
      <w:r w:rsidRPr="008674F9">
        <w:rPr>
          <w:rFonts w:ascii="Times New Roman" w:hAnsi="Times New Roman" w:cs="Times New Roman"/>
          <w:szCs w:val="24"/>
        </w:rPr>
        <w:t>3. Minister właściwy do spraw pracy, na wniosek Prezesa Zakładu Ubezpieczeń Społecznych, przekazuje w roku 2020 na wyodrębniony rachunek bankowy Zakładu Ubezpieczeń Społecznych środki Funduszu Pracy na wypłatę świadczenia postojowego oraz kosztów obsługi wypłaty tego świadczenia.</w:t>
      </w:r>
    </w:p>
    <w:p w14:paraId="67AC5F8D" w14:textId="19DDC6EE" w:rsidR="00CB144D" w:rsidRPr="008674F9" w:rsidRDefault="00CB144D" w:rsidP="003B0B5D">
      <w:pPr>
        <w:pStyle w:val="ZUSTzmustartykuempunktem"/>
        <w:rPr>
          <w:rFonts w:ascii="Times New Roman" w:hAnsi="Times New Roman" w:cs="Times New Roman"/>
          <w:szCs w:val="24"/>
        </w:rPr>
      </w:pPr>
      <w:r w:rsidRPr="008674F9">
        <w:rPr>
          <w:rFonts w:ascii="Times New Roman" w:hAnsi="Times New Roman" w:cs="Times New Roman"/>
          <w:szCs w:val="24"/>
        </w:rPr>
        <w:t xml:space="preserve">4. W celu </w:t>
      </w:r>
      <w:r w:rsidR="003B0B5D" w:rsidRPr="008674F9">
        <w:rPr>
          <w:rFonts w:ascii="Times New Roman" w:hAnsi="Times New Roman" w:cs="Times New Roman"/>
          <w:szCs w:val="24"/>
        </w:rPr>
        <w:t>zapewnienia finansowania zadań, o których</w:t>
      </w:r>
      <w:r w:rsidRPr="008674F9">
        <w:rPr>
          <w:rFonts w:ascii="Times New Roman" w:hAnsi="Times New Roman" w:cs="Times New Roman"/>
          <w:szCs w:val="24"/>
        </w:rPr>
        <w:t xml:space="preserve"> mowa w ust. 1 i 2, minister właściwy do spraw pracy dokonuje zmian w planie finansowym Funduszu Pracy polegających na zwiększeniu na ten cel kosztów Funduszu i odpowiednim zmniejszeniu stanu środków Funduszu na koniec roku budżetowego. </w:t>
      </w:r>
    </w:p>
    <w:p w14:paraId="5ADA9A02" w14:textId="35CC706D" w:rsidR="00CB144D" w:rsidRPr="008674F9" w:rsidRDefault="00CB144D" w:rsidP="003B0B5D">
      <w:pPr>
        <w:pStyle w:val="ZUSTzmustartykuempunktem"/>
        <w:rPr>
          <w:rFonts w:ascii="Times New Roman" w:hAnsi="Times New Roman" w:cs="Times New Roman"/>
          <w:szCs w:val="24"/>
        </w:rPr>
      </w:pPr>
      <w:r w:rsidRPr="008674F9">
        <w:rPr>
          <w:rFonts w:ascii="Times New Roman" w:hAnsi="Times New Roman" w:cs="Times New Roman"/>
          <w:szCs w:val="24"/>
        </w:rPr>
        <w:t>5. O dokonaniu zmian w planie finansowym Funduszu Pracy, o których mowa w ust. 4, minister właściwy do spraw pracy zawiadomi ministra właściweg</w:t>
      </w:r>
      <w:r w:rsidR="00757B54" w:rsidRPr="008674F9">
        <w:rPr>
          <w:rFonts w:ascii="Times New Roman" w:hAnsi="Times New Roman" w:cs="Times New Roman"/>
          <w:szCs w:val="24"/>
        </w:rPr>
        <w:t>o do spraw finansów publicznych</w:t>
      </w:r>
      <w:r w:rsidRPr="008674F9">
        <w:rPr>
          <w:rFonts w:ascii="Times New Roman" w:hAnsi="Times New Roman" w:cs="Times New Roman"/>
          <w:szCs w:val="24"/>
        </w:rPr>
        <w:t xml:space="preserve"> w terminie 7 dni roboczych od dnia dokonania </w:t>
      </w:r>
      <w:r w:rsidR="00757B54" w:rsidRPr="008674F9">
        <w:rPr>
          <w:rFonts w:ascii="Times New Roman" w:hAnsi="Times New Roman" w:cs="Times New Roman"/>
          <w:szCs w:val="24"/>
        </w:rPr>
        <w:t xml:space="preserve">tych </w:t>
      </w:r>
      <w:r w:rsidRPr="008674F9">
        <w:rPr>
          <w:rFonts w:ascii="Times New Roman" w:hAnsi="Times New Roman" w:cs="Times New Roman"/>
          <w:szCs w:val="24"/>
        </w:rPr>
        <w:t>zmian.</w:t>
      </w:r>
    </w:p>
    <w:p w14:paraId="0F532D40" w14:textId="6D9A0AF6" w:rsidR="00CB144D" w:rsidRPr="008674F9" w:rsidRDefault="00CB144D" w:rsidP="003B0B5D">
      <w:pPr>
        <w:pStyle w:val="ZUSTzmustartykuempunktem"/>
        <w:rPr>
          <w:rFonts w:ascii="Times New Roman" w:hAnsi="Times New Roman" w:cs="Times New Roman"/>
          <w:szCs w:val="24"/>
        </w:rPr>
      </w:pPr>
      <w:r w:rsidRPr="008674F9">
        <w:rPr>
          <w:rFonts w:ascii="Times New Roman" w:hAnsi="Times New Roman" w:cs="Times New Roman"/>
          <w:szCs w:val="24"/>
        </w:rPr>
        <w:t>6. W zakresie zmiany planu finansowego Funduszu Pracy, o której mowa w ust. 4, nie stosuje się przepisów art. 29 ust. 12 oraz art. 52 ust. 2 pkt 2 ustawy z dnia 27 sierpnia 2009 r. o finansach publicznych.</w:t>
      </w:r>
    </w:p>
    <w:p w14:paraId="04FBA0A8" w14:textId="3C062413" w:rsidR="00CB144D" w:rsidRPr="008674F9" w:rsidRDefault="00757B54" w:rsidP="00757B54">
      <w:pPr>
        <w:pStyle w:val="ZARTzmartartykuempunktem"/>
        <w:rPr>
          <w:rFonts w:ascii="Times New Roman" w:hAnsi="Times New Roman" w:cs="Times New Roman"/>
          <w:szCs w:val="24"/>
        </w:rPr>
      </w:pPr>
      <w:r w:rsidRPr="008674F9">
        <w:rPr>
          <w:rFonts w:ascii="Times New Roman" w:hAnsi="Times New Roman" w:cs="Times New Roman"/>
          <w:szCs w:val="24"/>
        </w:rPr>
        <w:t>A</w:t>
      </w:r>
      <w:r w:rsidR="00CB144D" w:rsidRPr="008674F9">
        <w:rPr>
          <w:rFonts w:ascii="Times New Roman" w:hAnsi="Times New Roman" w:cs="Times New Roman"/>
          <w:szCs w:val="24"/>
        </w:rPr>
        <w:t>rt.</w:t>
      </w:r>
      <w:r w:rsidRPr="008674F9">
        <w:rPr>
          <w:rFonts w:ascii="Times New Roman" w:hAnsi="Times New Roman" w:cs="Times New Roman"/>
          <w:szCs w:val="24"/>
        </w:rPr>
        <w:t xml:space="preserve"> 15z</w:t>
      </w:r>
      <w:r w:rsidR="009A0FFE" w:rsidRPr="008674F9">
        <w:rPr>
          <w:rFonts w:ascii="Times New Roman" w:hAnsi="Times New Roman" w:cs="Times New Roman"/>
          <w:szCs w:val="24"/>
        </w:rPr>
        <w:t>x</w:t>
      </w:r>
      <w:r w:rsidR="00CB144D" w:rsidRPr="008674F9">
        <w:rPr>
          <w:rFonts w:ascii="Times New Roman" w:hAnsi="Times New Roman" w:cs="Times New Roman"/>
          <w:szCs w:val="24"/>
        </w:rPr>
        <w:t>. 1. Osoba, która pobrała nienależnie świadczenie postojowe</w:t>
      </w:r>
      <w:r w:rsidRPr="008674F9">
        <w:rPr>
          <w:rFonts w:ascii="Times New Roman" w:hAnsi="Times New Roman" w:cs="Times New Roman"/>
          <w:szCs w:val="24"/>
        </w:rPr>
        <w:t>,</w:t>
      </w:r>
      <w:r w:rsidR="00CB144D" w:rsidRPr="008674F9">
        <w:rPr>
          <w:rFonts w:ascii="Times New Roman" w:hAnsi="Times New Roman" w:cs="Times New Roman"/>
          <w:szCs w:val="24"/>
        </w:rPr>
        <w:t xml:space="preserve"> jest ob</w:t>
      </w:r>
      <w:r w:rsidRPr="008674F9">
        <w:rPr>
          <w:rFonts w:ascii="Times New Roman" w:hAnsi="Times New Roman" w:cs="Times New Roman"/>
          <w:szCs w:val="24"/>
        </w:rPr>
        <w:t xml:space="preserve">owiązana do jego zwrotu wraz z odsetkami ustawowymi </w:t>
      </w:r>
      <w:r w:rsidR="00CB144D" w:rsidRPr="008674F9">
        <w:rPr>
          <w:rFonts w:ascii="Times New Roman" w:hAnsi="Times New Roman" w:cs="Times New Roman"/>
          <w:szCs w:val="24"/>
        </w:rPr>
        <w:t>za opóźnienie, w wysokości i na zasadach określonych przepisami prawa cywilnego</w:t>
      </w:r>
      <w:r w:rsidRPr="008674F9">
        <w:rPr>
          <w:rFonts w:ascii="Times New Roman" w:hAnsi="Times New Roman" w:cs="Times New Roman"/>
          <w:szCs w:val="24"/>
        </w:rPr>
        <w:t>.</w:t>
      </w:r>
    </w:p>
    <w:p w14:paraId="444F0D8B" w14:textId="06BFA035" w:rsidR="00CB144D" w:rsidRPr="008674F9" w:rsidRDefault="00CB144D" w:rsidP="00757B54">
      <w:pPr>
        <w:pStyle w:val="ZUSTzmustartykuempunktem"/>
        <w:rPr>
          <w:rFonts w:ascii="Times New Roman" w:eastAsia="Times New Roman" w:hAnsi="Times New Roman" w:cs="Times New Roman"/>
          <w:szCs w:val="24"/>
        </w:rPr>
      </w:pPr>
      <w:bookmarkStart w:id="12" w:name="mip50287145"/>
      <w:bookmarkEnd w:id="12"/>
      <w:r w:rsidRPr="008674F9">
        <w:rPr>
          <w:rFonts w:ascii="Times New Roman" w:eastAsia="Times New Roman" w:hAnsi="Times New Roman" w:cs="Times New Roman"/>
          <w:szCs w:val="24"/>
        </w:rPr>
        <w:t>2. Za nienależnie pobrane świadczenie postojowe uważa się świadczenie:</w:t>
      </w:r>
    </w:p>
    <w:p w14:paraId="27C77666" w14:textId="288C407C" w:rsidR="00CB144D" w:rsidRPr="008674F9" w:rsidRDefault="00CB144D" w:rsidP="00757B54">
      <w:pPr>
        <w:pStyle w:val="ZPKTzmpktartykuempunktem"/>
        <w:rPr>
          <w:rFonts w:ascii="Times New Roman" w:eastAsia="Times New Roman" w:hAnsi="Times New Roman" w:cs="Times New Roman"/>
          <w:szCs w:val="24"/>
        </w:rPr>
      </w:pPr>
      <w:bookmarkStart w:id="13" w:name="mip50287147"/>
      <w:bookmarkEnd w:id="13"/>
      <w:r w:rsidRPr="008674F9">
        <w:rPr>
          <w:rFonts w:ascii="Times New Roman" w:eastAsia="Times New Roman" w:hAnsi="Times New Roman" w:cs="Times New Roman"/>
          <w:szCs w:val="24"/>
        </w:rPr>
        <w:lastRenderedPageBreak/>
        <w:t>1)</w:t>
      </w:r>
      <w:bookmarkStart w:id="14" w:name="mip50287148"/>
      <w:bookmarkStart w:id="15" w:name="mip50287149"/>
      <w:bookmarkEnd w:id="14"/>
      <w:bookmarkEnd w:id="15"/>
      <w:r w:rsidR="00757B54" w:rsidRPr="008674F9">
        <w:rPr>
          <w:rFonts w:ascii="Times New Roman" w:eastAsia="Times New Roman" w:hAnsi="Times New Roman" w:cs="Times New Roman"/>
          <w:szCs w:val="24"/>
        </w:rPr>
        <w:tab/>
      </w:r>
      <w:r w:rsidRPr="008674F9">
        <w:rPr>
          <w:rFonts w:ascii="Times New Roman" w:eastAsia="Times New Roman" w:hAnsi="Times New Roman" w:cs="Times New Roman"/>
          <w:szCs w:val="24"/>
        </w:rPr>
        <w:t>przyznane lub wypłacone na podstawie fałszywych oświadczeń lub dokumentów albo w innych przypadkach świadomego wprowadzenia w błąd przez osobę pobierającą świadczenie;</w:t>
      </w:r>
    </w:p>
    <w:p w14:paraId="2A15E5EC" w14:textId="4E23DD87" w:rsidR="00CB144D" w:rsidRPr="008674F9" w:rsidRDefault="00CB144D" w:rsidP="00757B54">
      <w:pPr>
        <w:pStyle w:val="ZPKTzmpktartykuempunktem"/>
        <w:rPr>
          <w:rFonts w:ascii="Times New Roman" w:eastAsia="Times New Roman" w:hAnsi="Times New Roman" w:cs="Times New Roman"/>
          <w:szCs w:val="24"/>
        </w:rPr>
      </w:pPr>
      <w:bookmarkStart w:id="16" w:name="mip50287150"/>
      <w:bookmarkEnd w:id="16"/>
      <w:r w:rsidRPr="008674F9">
        <w:rPr>
          <w:rFonts w:ascii="Times New Roman" w:eastAsia="Times New Roman" w:hAnsi="Times New Roman" w:cs="Times New Roman"/>
          <w:szCs w:val="24"/>
        </w:rPr>
        <w:t>2)</w:t>
      </w:r>
      <w:r w:rsidR="008C6613" w:rsidRPr="008674F9">
        <w:rPr>
          <w:rFonts w:ascii="Times New Roman" w:eastAsia="Times New Roman" w:hAnsi="Times New Roman" w:cs="Times New Roman"/>
          <w:szCs w:val="24"/>
        </w:rPr>
        <w:tab/>
      </w:r>
      <w:r w:rsidRPr="008674F9">
        <w:rPr>
          <w:rFonts w:ascii="Times New Roman" w:eastAsia="Times New Roman" w:hAnsi="Times New Roman" w:cs="Times New Roman"/>
          <w:szCs w:val="24"/>
        </w:rPr>
        <w:t>wypłacone osobie innej niż osoba uprawniona, z przyczyn niezależnych od Zakładu Ubezpieczeń Społecznych.</w:t>
      </w:r>
    </w:p>
    <w:p w14:paraId="2522516C" w14:textId="00C0A812" w:rsidR="00CB144D" w:rsidRPr="008674F9" w:rsidRDefault="00CB144D" w:rsidP="008C6613">
      <w:pPr>
        <w:pStyle w:val="ZUSTzmustartykuempunktem"/>
        <w:rPr>
          <w:rFonts w:ascii="Times New Roman" w:eastAsia="Times New Roman" w:hAnsi="Times New Roman" w:cs="Times New Roman"/>
          <w:szCs w:val="24"/>
        </w:rPr>
      </w:pPr>
      <w:bookmarkStart w:id="17" w:name="mip50287152"/>
      <w:bookmarkEnd w:id="17"/>
      <w:r w:rsidRPr="008674F9">
        <w:rPr>
          <w:rFonts w:ascii="Times New Roman" w:eastAsia="Times New Roman" w:hAnsi="Times New Roman" w:cs="Times New Roman"/>
          <w:szCs w:val="24"/>
        </w:rPr>
        <w:t>3. Odsetki, o których mowa w ust. 1, są naliczane od pierwszego dnia miesiąca następującego po dniu wypłaty świadczenia postojowego do dnia zwrotu.</w:t>
      </w:r>
    </w:p>
    <w:p w14:paraId="309A690A" w14:textId="06B73153" w:rsidR="00CB144D" w:rsidRPr="008674F9" w:rsidRDefault="00CB144D" w:rsidP="008C6613">
      <w:pPr>
        <w:pStyle w:val="ZUSTzmus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4. Decyzji zobowiązującej do zwrotu nienależnie po</w:t>
      </w:r>
      <w:r w:rsidR="007121EC" w:rsidRPr="008674F9">
        <w:rPr>
          <w:rFonts w:ascii="Times New Roman" w:eastAsia="Times New Roman" w:hAnsi="Times New Roman" w:cs="Times New Roman"/>
          <w:szCs w:val="24"/>
        </w:rPr>
        <w:t>branego świadczenia postojowego</w:t>
      </w:r>
      <w:r w:rsidRPr="008674F9">
        <w:rPr>
          <w:rFonts w:ascii="Times New Roman" w:eastAsia="Times New Roman" w:hAnsi="Times New Roman" w:cs="Times New Roman"/>
          <w:szCs w:val="24"/>
        </w:rPr>
        <w:t xml:space="preserve"> nie wydaje się później niż w terminie 5 lat od dnia, w którym wypłacono nienależne świadczenie postojowe.</w:t>
      </w:r>
    </w:p>
    <w:p w14:paraId="2EBC5F14" w14:textId="3C645531" w:rsidR="00CB144D" w:rsidRPr="008674F9" w:rsidRDefault="00CB144D" w:rsidP="008C6613">
      <w:pPr>
        <w:pStyle w:val="ZUSTzmustartykuempunktem"/>
        <w:rPr>
          <w:rFonts w:ascii="Times New Roman" w:eastAsia="Times New Roman" w:hAnsi="Times New Roman" w:cs="Times New Roman"/>
          <w:szCs w:val="24"/>
        </w:rPr>
      </w:pPr>
      <w:bookmarkStart w:id="18" w:name="mip50287153"/>
      <w:bookmarkEnd w:id="18"/>
      <w:r w:rsidRPr="008674F9">
        <w:rPr>
          <w:rFonts w:ascii="Times New Roman" w:eastAsia="Times New Roman" w:hAnsi="Times New Roman" w:cs="Times New Roman"/>
          <w:szCs w:val="24"/>
        </w:rPr>
        <w:t>5. Kwoty nienależnie pobranych świadczeń ustalone prawomocna decyzją oraz kwoty odsetek i kosztów upomnienia ulegają przedawnieniu z upływem 3 lat, licząc od dnia, w którym decyzja o ustaleniu i zwrocie nienależnie pobranego świadczenia stała się prawomocna.</w:t>
      </w:r>
    </w:p>
    <w:p w14:paraId="0B984FD2" w14:textId="332DBCB5" w:rsidR="00CB144D" w:rsidRPr="008674F9" w:rsidRDefault="00CB144D" w:rsidP="008C6613">
      <w:pPr>
        <w:pStyle w:val="ZUSTzmustartykuempunktem"/>
        <w:rPr>
          <w:rFonts w:ascii="Times New Roman" w:eastAsia="Calibri" w:hAnsi="Times New Roman" w:cs="Times New Roman"/>
          <w:szCs w:val="24"/>
        </w:rPr>
      </w:pPr>
      <w:bookmarkStart w:id="19" w:name="mip50287154"/>
      <w:bookmarkStart w:id="20" w:name="mip50287155"/>
      <w:bookmarkEnd w:id="19"/>
      <w:bookmarkEnd w:id="20"/>
      <w:r w:rsidRPr="008674F9">
        <w:rPr>
          <w:rFonts w:ascii="Times New Roman" w:eastAsia="Times New Roman" w:hAnsi="Times New Roman" w:cs="Times New Roman"/>
          <w:szCs w:val="24"/>
        </w:rPr>
        <w:t xml:space="preserve">6. Kwoty nienależnie pobranych świadczeń postojowych ustalone prawomocną decyzją oraz kwoty odsetek i kosztów upomnienia  podlegają potrąceniu z wypłacanych świadczeń z ubezpieczeń społecznych a jeżeli prawo do świadczeń nie istnieje - </w:t>
      </w:r>
      <w:r w:rsidRPr="008674F9">
        <w:rPr>
          <w:rFonts w:ascii="Times New Roman" w:eastAsia="Calibri" w:hAnsi="Times New Roman" w:cs="Times New Roman"/>
          <w:szCs w:val="24"/>
        </w:rPr>
        <w:t>ściągnięciu w trybie przepisów o postępowaniu egzekucyjnym w administracji</w:t>
      </w:r>
      <w:r w:rsidR="008C6613" w:rsidRPr="008674F9">
        <w:rPr>
          <w:rFonts w:ascii="Times New Roman" w:eastAsia="Calibri" w:hAnsi="Times New Roman" w:cs="Times New Roman"/>
          <w:szCs w:val="24"/>
        </w:rPr>
        <w:t>.</w:t>
      </w:r>
    </w:p>
    <w:p w14:paraId="6D3ADEB0" w14:textId="682E0112" w:rsidR="00CB144D" w:rsidRPr="008674F9" w:rsidRDefault="00CB144D" w:rsidP="008C6613">
      <w:pPr>
        <w:pStyle w:val="ZUSTzmustartykuempunktem"/>
        <w:rPr>
          <w:rFonts w:ascii="Times New Roman" w:eastAsia="Times New Roman" w:hAnsi="Times New Roman" w:cs="Times New Roman"/>
          <w:szCs w:val="24"/>
        </w:rPr>
      </w:pPr>
      <w:bookmarkStart w:id="21" w:name="mip50287156"/>
      <w:bookmarkEnd w:id="21"/>
      <w:r w:rsidRPr="008674F9">
        <w:rPr>
          <w:rFonts w:ascii="Times New Roman" w:eastAsia="Times New Roman" w:hAnsi="Times New Roman" w:cs="Times New Roman"/>
          <w:szCs w:val="24"/>
        </w:rPr>
        <w:t>7. Kwoty nienależnie pobranego świadczenia postojowego podlegają zwrotowi łącznie z odsetkami, o których mowa w ust. 1, na rachunek bankowy wskazany przez Zakład Ubezpieczeń Społecznych.</w:t>
      </w:r>
      <w:bookmarkStart w:id="22" w:name="mip50287157"/>
      <w:bookmarkEnd w:id="22"/>
    </w:p>
    <w:p w14:paraId="067DF702" w14:textId="4B64250A" w:rsidR="00CB144D" w:rsidRPr="008674F9" w:rsidRDefault="00CB144D" w:rsidP="008C6613">
      <w:pPr>
        <w:pStyle w:val="ZARTzmartartykuempunktem"/>
        <w:rPr>
          <w:rFonts w:ascii="Times New Roman" w:eastAsia="Times New Roman" w:hAnsi="Times New Roman" w:cs="Times New Roman"/>
          <w:szCs w:val="24"/>
        </w:rPr>
      </w:pPr>
      <w:bookmarkStart w:id="23" w:name="mip50287158"/>
      <w:bookmarkStart w:id="24" w:name="mip50287161"/>
      <w:bookmarkEnd w:id="23"/>
      <w:bookmarkEnd w:id="24"/>
      <w:r w:rsidRPr="008674F9">
        <w:rPr>
          <w:rFonts w:ascii="Times New Roman" w:eastAsia="Times New Roman" w:hAnsi="Times New Roman" w:cs="Times New Roman"/>
          <w:szCs w:val="24"/>
        </w:rPr>
        <w:t xml:space="preserve">Art. </w:t>
      </w:r>
      <w:r w:rsidR="008C6613" w:rsidRPr="008674F9">
        <w:rPr>
          <w:rFonts w:ascii="Times New Roman" w:eastAsia="Times New Roman" w:hAnsi="Times New Roman" w:cs="Times New Roman"/>
          <w:szCs w:val="24"/>
        </w:rPr>
        <w:t>15z</w:t>
      </w:r>
      <w:r w:rsidR="009A0FFE" w:rsidRPr="008674F9">
        <w:rPr>
          <w:rFonts w:ascii="Times New Roman" w:eastAsia="Times New Roman" w:hAnsi="Times New Roman" w:cs="Times New Roman"/>
          <w:szCs w:val="24"/>
        </w:rPr>
        <w:t>y</w:t>
      </w:r>
      <w:r w:rsidRPr="008674F9">
        <w:rPr>
          <w:rFonts w:ascii="Times New Roman" w:eastAsia="Times New Roman" w:hAnsi="Times New Roman" w:cs="Times New Roman"/>
          <w:szCs w:val="24"/>
        </w:rPr>
        <w:t>. Zakład Ubezpieczeń Społecznych jest uprawniony do pozyskiwania i przetwarzania danych osobowych w zakresie niezbędnym do przyznawania, ustania prawa do świadczenia postojowego i wypłacania tego świadczenia.</w:t>
      </w:r>
    </w:p>
    <w:p w14:paraId="473362C8" w14:textId="5BEDBD6F" w:rsidR="000A66C6" w:rsidRPr="008674F9" w:rsidRDefault="008C6613" w:rsidP="008C6613">
      <w:pPr>
        <w:pStyle w:val="ZARTzmartartykuempunktem"/>
        <w:rPr>
          <w:rFonts w:ascii="Times New Roman" w:hAnsi="Times New Roman" w:cs="Times New Roman"/>
          <w:szCs w:val="24"/>
        </w:rPr>
      </w:pPr>
      <w:r w:rsidRPr="008674F9">
        <w:rPr>
          <w:rFonts w:ascii="Times New Roman" w:eastAsia="Times New Roman" w:hAnsi="Times New Roman" w:cs="Times New Roman"/>
          <w:szCs w:val="24"/>
        </w:rPr>
        <w:t>Art. 15zz.</w:t>
      </w:r>
      <w:r w:rsidR="00CB144D" w:rsidRPr="008674F9">
        <w:rPr>
          <w:rFonts w:ascii="Times New Roman" w:eastAsia="Times New Roman" w:hAnsi="Times New Roman" w:cs="Times New Roman"/>
          <w:szCs w:val="24"/>
        </w:rPr>
        <w:t xml:space="preserve"> </w:t>
      </w:r>
      <w:r w:rsidR="00CB144D" w:rsidRPr="008674F9">
        <w:rPr>
          <w:rFonts w:ascii="Times New Roman" w:hAnsi="Times New Roman" w:cs="Times New Roman"/>
          <w:szCs w:val="24"/>
        </w:rPr>
        <w:t>Do zamówień na usługi lub dostawy udzielane przez Zakład Ube</w:t>
      </w:r>
      <w:r w:rsidRPr="008674F9">
        <w:rPr>
          <w:rFonts w:ascii="Times New Roman" w:hAnsi="Times New Roman" w:cs="Times New Roman"/>
          <w:szCs w:val="24"/>
        </w:rPr>
        <w:t xml:space="preserve">zpieczeń Społecznych w związku </w:t>
      </w:r>
      <w:r w:rsidR="00CB144D" w:rsidRPr="008674F9">
        <w:rPr>
          <w:rFonts w:ascii="Times New Roman" w:hAnsi="Times New Roman" w:cs="Times New Roman"/>
          <w:szCs w:val="24"/>
        </w:rPr>
        <w:t>z realizacją zadań związanych z ustalaniem prawa lub</w:t>
      </w:r>
      <w:r w:rsidRPr="008674F9">
        <w:rPr>
          <w:rFonts w:ascii="Times New Roman" w:hAnsi="Times New Roman" w:cs="Times New Roman"/>
          <w:szCs w:val="24"/>
        </w:rPr>
        <w:t xml:space="preserve"> wypłatą</w:t>
      </w:r>
      <w:r w:rsidR="00CB144D" w:rsidRPr="008674F9">
        <w:rPr>
          <w:rFonts w:ascii="Times New Roman" w:hAnsi="Times New Roman" w:cs="Times New Roman"/>
          <w:szCs w:val="24"/>
        </w:rPr>
        <w:t xml:space="preserve"> świadczenia postojowego nie stosuje się przepisów o zamówieniach publicznych.</w:t>
      </w:r>
    </w:p>
    <w:p w14:paraId="0F0FDEA7" w14:textId="0B6EE1E8" w:rsidR="00EA60D4" w:rsidRPr="008674F9" w:rsidRDefault="00EA60D4" w:rsidP="00EA60D4">
      <w:pPr>
        <w:pStyle w:val="ZARTzmartartykuempunktem"/>
        <w:rPr>
          <w:rFonts w:ascii="Times New Roman" w:hAnsi="Times New Roman" w:cs="Times New Roman"/>
          <w:szCs w:val="24"/>
        </w:rPr>
      </w:pPr>
      <w:r w:rsidRPr="008674F9">
        <w:rPr>
          <w:rFonts w:ascii="Times New Roman" w:hAnsi="Times New Roman" w:cs="Times New Roman"/>
          <w:szCs w:val="24"/>
        </w:rPr>
        <w:t>Art. 15zz</w:t>
      </w:r>
      <w:r w:rsidR="009A0FFE" w:rsidRPr="008674F9">
        <w:rPr>
          <w:rFonts w:ascii="Times New Roman" w:hAnsi="Times New Roman" w:cs="Times New Roman"/>
          <w:szCs w:val="24"/>
        </w:rPr>
        <w:t>a</w:t>
      </w:r>
      <w:r w:rsidRPr="008674F9">
        <w:rPr>
          <w:rFonts w:ascii="Times New Roman" w:hAnsi="Times New Roman" w:cs="Times New Roman"/>
          <w:szCs w:val="24"/>
        </w:rPr>
        <w:t xml:space="preserve">. 1. Starosta może, na podstawie zawartej umowy, przyznać przedsiębiorcy w rozumieniu art. 4 ust. 1 lub 2 ustawy z dnia 6 marca 2018 r. – Prawo przedsiębiorców dofinansowanie części kosztów wynagrodzeń pracowników w rozumieniu ust. 3, oraz należnych od tych wynagrodzeń składek na ubezpieczenia </w:t>
      </w:r>
      <w:r w:rsidRPr="008674F9">
        <w:rPr>
          <w:rFonts w:ascii="Times New Roman" w:hAnsi="Times New Roman" w:cs="Times New Roman"/>
          <w:szCs w:val="24"/>
        </w:rPr>
        <w:lastRenderedPageBreak/>
        <w:t>społeczne, w przypadku spadku obrotów gospodarczych w następstwie wystąpienia COVID-19.</w:t>
      </w:r>
    </w:p>
    <w:p w14:paraId="6EDD5640" w14:textId="77777777" w:rsidR="00EA60D4" w:rsidRPr="008674F9" w:rsidRDefault="00EA60D4" w:rsidP="00EA60D4">
      <w:pPr>
        <w:pStyle w:val="ZUSTzmustartykuempunktem"/>
        <w:rPr>
          <w:rFonts w:ascii="Times New Roman" w:hAnsi="Times New Roman" w:cs="Times New Roman"/>
          <w:szCs w:val="24"/>
        </w:rPr>
      </w:pPr>
      <w:r w:rsidRPr="008674F9">
        <w:rPr>
          <w:rFonts w:ascii="Times New Roman" w:hAnsi="Times New Roman" w:cs="Times New Roman"/>
          <w:szCs w:val="24"/>
        </w:rPr>
        <w:t>2. Przez spadek obrotów gospodarczych rozumie się zmniejszenie sprzedaży towarów lub usług, w ujęciu ilościowym lub wartościowym obliczone jako stosunek łącznych obrotów w ciągu dowolnie wskazanych 2 kolejnych miesięcy kalendarzowych, przypadających w okresie po dniu 1 stycznia 2020 r. do dnia poprzedzającego dzień złożenia wniosku o przyznanie dofinansowania, w porównaniu do łącznych obrotów w ciągu dowolnie wskazanych 2  kolejnych miesięcy kalendarzowych roku poprzedniego; za miesiąc uważa się także 30 kolejno po sobie następujących dni kalendarzowych, w przypadku gdy dwumiesięczny okres porównawczy rozpoczyna się w trakcie miesiąca kalendarzowego, to jest w dniu innym niż pierwszy dzień danego miesiąca kalendarzowego.</w:t>
      </w:r>
    </w:p>
    <w:p w14:paraId="3C42CE2F" w14:textId="77777777" w:rsidR="00EA60D4" w:rsidRPr="008674F9" w:rsidRDefault="00EA60D4" w:rsidP="00EA60D4">
      <w:pPr>
        <w:pStyle w:val="ZUSTzmustartykuempunktem"/>
        <w:rPr>
          <w:rFonts w:ascii="Times New Roman" w:hAnsi="Times New Roman" w:cs="Times New Roman"/>
          <w:szCs w:val="24"/>
        </w:rPr>
      </w:pPr>
      <w:r w:rsidRPr="008674F9">
        <w:rPr>
          <w:rFonts w:ascii="Times New Roman" w:hAnsi="Times New Roman" w:cs="Times New Roman"/>
          <w:szCs w:val="24"/>
        </w:rPr>
        <w:t>3. Dofinansowanie, o którym mowa w ust. 1, w przypadku spadku obrotów o:</w:t>
      </w:r>
    </w:p>
    <w:p w14:paraId="69ECC181" w14:textId="54DA6E97" w:rsidR="00EA60D4" w:rsidRPr="008674F9" w:rsidRDefault="00680822" w:rsidP="00BA237D">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r>
      <w:r w:rsidR="00EA60D4" w:rsidRPr="008674F9">
        <w:rPr>
          <w:rFonts w:ascii="Times New Roman" w:hAnsi="Times New Roman" w:cs="Times New Roman"/>
          <w:szCs w:val="24"/>
        </w:rPr>
        <w:t xml:space="preserve">co najmniej 30% – może być przyznane w wysokości nieprzekraczającej kwoty ustalonej jako iloczyn liczby pracowników objętych wnioskiem o dofinansowanie i 50% kwoty minimalnego wynagrodzenia za pracę w rozumieniu </w:t>
      </w:r>
      <w:r w:rsidR="00191016" w:rsidRPr="008674F9">
        <w:rPr>
          <w:rFonts w:ascii="Times New Roman" w:hAnsi="Times New Roman" w:cs="Times New Roman"/>
          <w:szCs w:val="24"/>
        </w:rPr>
        <w:t>przepisów odrębnych</w:t>
      </w:r>
      <w:r w:rsidR="00EA60D4" w:rsidRPr="008674F9">
        <w:rPr>
          <w:rFonts w:ascii="Times New Roman" w:hAnsi="Times New Roman" w:cs="Times New Roman"/>
          <w:szCs w:val="24"/>
        </w:rPr>
        <w:t>, zwanego dalej „minimalnym wynagrodzeniem za pracę”;</w:t>
      </w:r>
    </w:p>
    <w:p w14:paraId="5DC15B34" w14:textId="3C3AE847" w:rsidR="00EA60D4" w:rsidRPr="008674F9" w:rsidRDefault="00680822" w:rsidP="009A0FFE">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EA60D4" w:rsidRPr="008674F9">
        <w:rPr>
          <w:rFonts w:ascii="Times New Roman" w:hAnsi="Times New Roman" w:cs="Times New Roman"/>
          <w:szCs w:val="24"/>
        </w:rPr>
        <w:t>co najmniej 50% – może być przyznane w wysokości nieprzekraczającej kwoty ustalonej jako iloczyn liczby pracowników objętych wnioskiem o dofinansowanie i 70% kwoty minimalnego wynagrodzenia za pracę;</w:t>
      </w:r>
    </w:p>
    <w:p w14:paraId="357C76FB" w14:textId="3B9C5CFA" w:rsidR="00EA60D4" w:rsidRPr="008674F9" w:rsidRDefault="00680822" w:rsidP="00BA237D">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r>
      <w:r w:rsidR="00EA60D4" w:rsidRPr="008674F9">
        <w:rPr>
          <w:rFonts w:ascii="Times New Roman" w:hAnsi="Times New Roman" w:cs="Times New Roman"/>
          <w:szCs w:val="24"/>
        </w:rPr>
        <w:t>co najmniej 80% – może być przyznane w wysokości nieprzekraczającej kwoty ustalonej jako iloczyn liczby pracowników objętych wnioskiem o dofinansowanie i 90% kwoty minimalnego wynagrodzenia za pracę.</w:t>
      </w:r>
    </w:p>
    <w:p w14:paraId="02ED4405" w14:textId="77777777" w:rsidR="00EA60D4" w:rsidRPr="008674F9" w:rsidRDefault="00EA60D4" w:rsidP="00BA237D">
      <w:pPr>
        <w:pStyle w:val="ZUSTzmustartykuempunktem"/>
        <w:rPr>
          <w:rFonts w:ascii="Times New Roman" w:hAnsi="Times New Roman" w:cs="Times New Roman"/>
          <w:szCs w:val="24"/>
        </w:rPr>
      </w:pPr>
      <w:r w:rsidRPr="008674F9">
        <w:rPr>
          <w:rFonts w:ascii="Times New Roman" w:hAnsi="Times New Roman" w:cs="Times New Roman"/>
          <w:szCs w:val="24"/>
        </w:rPr>
        <w:t xml:space="preserve">4. Wysokość dofinansowania, o którym mowa w ust. 3, nie może przekroczyć faktycznie poniesionych kosztów na wynagrodzenia pracowników i składek na ubezpieczenia społeczne od tych wynagrodzeń. </w:t>
      </w:r>
    </w:p>
    <w:p w14:paraId="63571635" w14:textId="77777777" w:rsidR="00EA60D4" w:rsidRPr="008674F9" w:rsidRDefault="00EA60D4" w:rsidP="00BA237D">
      <w:pPr>
        <w:pStyle w:val="ZUSTzmustartykuempunktem"/>
        <w:rPr>
          <w:rFonts w:ascii="Times New Roman" w:hAnsi="Times New Roman" w:cs="Times New Roman"/>
          <w:szCs w:val="24"/>
        </w:rPr>
      </w:pPr>
      <w:r w:rsidRPr="008674F9">
        <w:rPr>
          <w:rFonts w:ascii="Times New Roman" w:hAnsi="Times New Roman" w:cs="Times New Roman"/>
          <w:szCs w:val="24"/>
        </w:rPr>
        <w:t>5. Dofinansowanie, o którym mowa w ust. 1, może być przyznane na okres nie dłuższy niż:</w:t>
      </w:r>
    </w:p>
    <w:p w14:paraId="1EFBD769" w14:textId="6886C21B" w:rsidR="00EA60D4" w:rsidRPr="008674F9" w:rsidRDefault="00680822" w:rsidP="00BA237D">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r>
      <w:r w:rsidR="00EA60D4" w:rsidRPr="008674F9">
        <w:rPr>
          <w:rFonts w:ascii="Times New Roman" w:hAnsi="Times New Roman" w:cs="Times New Roman"/>
          <w:szCs w:val="24"/>
        </w:rPr>
        <w:t xml:space="preserve">6 miesięcy – w przypadku </w:t>
      </w:r>
      <w:proofErr w:type="spellStart"/>
      <w:r w:rsidR="00EA60D4" w:rsidRPr="008674F9">
        <w:rPr>
          <w:rFonts w:ascii="Times New Roman" w:hAnsi="Times New Roman" w:cs="Times New Roman"/>
          <w:szCs w:val="24"/>
        </w:rPr>
        <w:t>mikroprzedsiębiorców</w:t>
      </w:r>
      <w:proofErr w:type="spellEnd"/>
      <w:r w:rsidR="00EA60D4" w:rsidRPr="008674F9">
        <w:rPr>
          <w:rFonts w:ascii="Times New Roman" w:hAnsi="Times New Roman" w:cs="Times New Roman"/>
          <w:szCs w:val="24"/>
        </w:rPr>
        <w:t xml:space="preserve"> i małych przedsiębiorców w rozumieniu art. 7 ust. 1 pkt 1 i 2 ustawy </w:t>
      </w:r>
      <w:r w:rsidRPr="008674F9">
        <w:rPr>
          <w:rFonts w:ascii="Times New Roman" w:hAnsi="Times New Roman" w:cs="Times New Roman"/>
          <w:szCs w:val="24"/>
        </w:rPr>
        <w:t>z dnia 6 marca 2018 r. – Prawo przedsiębiorców;</w:t>
      </w:r>
    </w:p>
    <w:p w14:paraId="3E838DB1" w14:textId="0F712A08" w:rsidR="00EA60D4" w:rsidRPr="008674F9" w:rsidRDefault="00680822" w:rsidP="00BA237D">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EA60D4" w:rsidRPr="008674F9">
        <w:rPr>
          <w:rFonts w:ascii="Times New Roman" w:hAnsi="Times New Roman" w:cs="Times New Roman"/>
          <w:szCs w:val="24"/>
        </w:rPr>
        <w:t xml:space="preserve">3 miesięcy – w przypadku średnich przedsiębiorców w rozumieniu art. 7 ust. 1 pkt 3 ustawy </w:t>
      </w:r>
      <w:r w:rsidRPr="008674F9">
        <w:rPr>
          <w:rFonts w:ascii="Times New Roman" w:hAnsi="Times New Roman" w:cs="Times New Roman"/>
          <w:szCs w:val="24"/>
        </w:rPr>
        <w:t xml:space="preserve">z dnia 6 marca 2018 r. </w:t>
      </w:r>
      <w:r w:rsidR="00EA60D4" w:rsidRPr="008674F9">
        <w:rPr>
          <w:rFonts w:ascii="Times New Roman" w:hAnsi="Times New Roman" w:cs="Times New Roman"/>
          <w:szCs w:val="24"/>
        </w:rPr>
        <w:t>– Prawo przedsiębiorców.</w:t>
      </w:r>
    </w:p>
    <w:p w14:paraId="57DFA221" w14:textId="45254E72" w:rsidR="00EA60D4" w:rsidRPr="008674F9" w:rsidRDefault="00EA60D4" w:rsidP="00BA237D">
      <w:pPr>
        <w:pStyle w:val="ZUSTzmustartykuempunktem"/>
        <w:rPr>
          <w:rFonts w:ascii="Times New Roman" w:hAnsi="Times New Roman" w:cs="Times New Roman"/>
          <w:szCs w:val="24"/>
        </w:rPr>
      </w:pPr>
      <w:r w:rsidRPr="008674F9">
        <w:rPr>
          <w:rFonts w:ascii="Times New Roman" w:hAnsi="Times New Roman" w:cs="Times New Roman"/>
          <w:szCs w:val="24"/>
        </w:rPr>
        <w:lastRenderedPageBreak/>
        <w:t>6. Dofinansowanie jest wypłacane w okresach miesięcznych, po złożeniu przez przedsiębiorcę oświadczenia o zatrudnianiu w danym miesiącu pracowników objętych umową, o której mowa w ust. 1, według stanu na ostatni dzień miesiąca, za który dofinansowanie jest wypłacane.</w:t>
      </w:r>
    </w:p>
    <w:p w14:paraId="395BBC3B" w14:textId="433F33A5" w:rsidR="00EA60D4" w:rsidRPr="008674F9" w:rsidRDefault="00EA60D4" w:rsidP="00BA237D">
      <w:pPr>
        <w:pStyle w:val="ZUSTzmustartykuempunktem"/>
        <w:rPr>
          <w:rFonts w:ascii="Times New Roman" w:hAnsi="Times New Roman" w:cs="Times New Roman"/>
          <w:szCs w:val="24"/>
        </w:rPr>
      </w:pPr>
      <w:r w:rsidRPr="008674F9">
        <w:rPr>
          <w:rFonts w:ascii="Times New Roman" w:hAnsi="Times New Roman" w:cs="Times New Roman"/>
          <w:szCs w:val="24"/>
        </w:rPr>
        <w:t>7. Wniosek o dofinansowanie przedsiębiorca składa do powiatowego urzędu pracy właściwego ze względu na swoją siedzibę lub miejsce wykonywania pracy przez pracowników w terminie 14 dni od dnia ogłoszenia naboru przez dyrektora powiatowego urzędu pracy. We wniosku o przyznanie dofinansowania przedsiębiorca oświadcza o:</w:t>
      </w:r>
    </w:p>
    <w:p w14:paraId="0F510106" w14:textId="5A4DB265" w:rsidR="00EA60D4" w:rsidRPr="008674F9" w:rsidRDefault="00680822" w:rsidP="00BA237D">
      <w:pPr>
        <w:pStyle w:val="ZPKTzmpktartykuempunktem"/>
        <w:rPr>
          <w:rFonts w:ascii="Times New Roman" w:hAnsi="Times New Roman" w:cs="Times New Roman"/>
          <w:szCs w:val="24"/>
        </w:rPr>
      </w:pPr>
      <w:bookmarkStart w:id="25" w:name="mip48414415"/>
      <w:bookmarkStart w:id="26" w:name="mip48414416"/>
      <w:bookmarkEnd w:id="25"/>
      <w:bookmarkEnd w:id="26"/>
      <w:r w:rsidRPr="008674F9">
        <w:rPr>
          <w:rFonts w:ascii="Times New Roman" w:hAnsi="Times New Roman" w:cs="Times New Roman"/>
          <w:szCs w:val="24"/>
        </w:rPr>
        <w:t>1)</w:t>
      </w:r>
      <w:r w:rsidRPr="008674F9">
        <w:rPr>
          <w:rFonts w:ascii="Times New Roman" w:hAnsi="Times New Roman" w:cs="Times New Roman"/>
          <w:szCs w:val="24"/>
        </w:rPr>
        <w:tab/>
      </w:r>
      <w:r w:rsidR="00EA60D4" w:rsidRPr="008674F9">
        <w:rPr>
          <w:rFonts w:ascii="Times New Roman" w:hAnsi="Times New Roman" w:cs="Times New Roman"/>
          <w:szCs w:val="24"/>
        </w:rPr>
        <w:t>wystąpieniu u przedsiębiorcy spadku obrotów gospodarczych w wysokości, o której mowa w ust. 3</w:t>
      </w:r>
      <w:r w:rsidRPr="008674F9">
        <w:rPr>
          <w:rFonts w:ascii="Times New Roman" w:hAnsi="Times New Roman" w:cs="Times New Roman"/>
          <w:szCs w:val="24"/>
        </w:rPr>
        <w:t>,</w:t>
      </w:r>
      <w:r w:rsidR="00EA60D4" w:rsidRPr="008674F9">
        <w:rPr>
          <w:rFonts w:ascii="Times New Roman" w:hAnsi="Times New Roman" w:cs="Times New Roman"/>
          <w:szCs w:val="24"/>
        </w:rPr>
        <w:t xml:space="preserve"> w związku z zaistnieniem okolicz</w:t>
      </w:r>
      <w:r w:rsidR="00ED4F4F" w:rsidRPr="008674F9">
        <w:rPr>
          <w:rFonts w:ascii="Times New Roman" w:hAnsi="Times New Roman" w:cs="Times New Roman"/>
          <w:szCs w:val="24"/>
        </w:rPr>
        <w:t>ności, o których mowa w ust. 1;</w:t>
      </w:r>
    </w:p>
    <w:p w14:paraId="31A0F1A3" w14:textId="11B9C912" w:rsidR="00EA60D4" w:rsidRPr="008674F9" w:rsidRDefault="00680822" w:rsidP="00BA237D">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EA60D4" w:rsidRPr="008674F9">
        <w:rPr>
          <w:rFonts w:ascii="Times New Roman" w:hAnsi="Times New Roman" w:cs="Times New Roman"/>
          <w:szCs w:val="24"/>
        </w:rPr>
        <w:t>braku przesłanek do ogłoszenia upadłości przedsiębiorcy, o których mowa w art. 11 lub art. 13 ust. 3 ustawy z dnia 28 lutego 2003 r. – Prawo upadłościowe</w:t>
      </w:r>
      <w:r w:rsidR="00191016" w:rsidRPr="008674F9">
        <w:rPr>
          <w:rFonts w:ascii="Times New Roman" w:hAnsi="Times New Roman" w:cs="Times New Roman"/>
          <w:szCs w:val="24"/>
        </w:rPr>
        <w:t xml:space="preserve"> (Dz. U. z 2019 r. poz. 498, 912, 1495, 1655, 1802, 2089 i 2217)</w:t>
      </w:r>
      <w:r w:rsidR="00EA60D4" w:rsidRPr="008674F9">
        <w:rPr>
          <w:rFonts w:ascii="Times New Roman" w:hAnsi="Times New Roman" w:cs="Times New Roman"/>
          <w:szCs w:val="24"/>
        </w:rPr>
        <w:t>;</w:t>
      </w:r>
    </w:p>
    <w:p w14:paraId="0662C55F" w14:textId="577EED6F" w:rsidR="00EA60D4" w:rsidRPr="008674F9" w:rsidRDefault="00680822" w:rsidP="00BA237D">
      <w:pPr>
        <w:pStyle w:val="ZPKTzmpktartykuempunktem"/>
        <w:rPr>
          <w:rFonts w:ascii="Times New Roman" w:hAnsi="Times New Roman" w:cs="Times New Roman"/>
          <w:szCs w:val="24"/>
        </w:rPr>
      </w:pPr>
      <w:bookmarkStart w:id="27" w:name="mip48414417"/>
      <w:bookmarkStart w:id="28" w:name="mip48414418"/>
      <w:bookmarkEnd w:id="27"/>
      <w:bookmarkEnd w:id="28"/>
      <w:r w:rsidRPr="008674F9">
        <w:rPr>
          <w:rFonts w:ascii="Times New Roman" w:hAnsi="Times New Roman" w:cs="Times New Roman"/>
          <w:szCs w:val="24"/>
        </w:rPr>
        <w:t>3)</w:t>
      </w:r>
      <w:r w:rsidRPr="008674F9">
        <w:rPr>
          <w:rFonts w:ascii="Times New Roman" w:hAnsi="Times New Roman" w:cs="Times New Roman"/>
          <w:szCs w:val="24"/>
        </w:rPr>
        <w:tab/>
      </w:r>
      <w:r w:rsidR="00EA60D4" w:rsidRPr="008674F9">
        <w:rPr>
          <w:rFonts w:ascii="Times New Roman" w:hAnsi="Times New Roman" w:cs="Times New Roman"/>
          <w:szCs w:val="24"/>
        </w:rPr>
        <w:t>niezaleganiu w regulowaniu zobowiązań podatkowych, składek na ubezpieczenia społeczne, ubezpieczenie zdrowotne, Fundusz Gwarantowanych Świadczeń Pracowniczych, Fundusz Pracy lub Fundusz Solidarnościowy;</w:t>
      </w:r>
    </w:p>
    <w:p w14:paraId="163A881C" w14:textId="7D87BF6B" w:rsidR="00EA60D4" w:rsidRPr="008674F9" w:rsidRDefault="00680822" w:rsidP="00BA237D">
      <w:pPr>
        <w:pStyle w:val="ZPKTzmpktartykuempunktem"/>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r>
      <w:r w:rsidR="00EA60D4" w:rsidRPr="008674F9">
        <w:rPr>
          <w:rFonts w:ascii="Times New Roman" w:hAnsi="Times New Roman" w:cs="Times New Roman"/>
          <w:szCs w:val="24"/>
        </w:rPr>
        <w:t xml:space="preserve">posiadaniu statusu </w:t>
      </w:r>
      <w:proofErr w:type="spellStart"/>
      <w:r w:rsidR="00EA60D4" w:rsidRPr="008674F9">
        <w:rPr>
          <w:rFonts w:ascii="Times New Roman" w:hAnsi="Times New Roman" w:cs="Times New Roman"/>
          <w:szCs w:val="24"/>
        </w:rPr>
        <w:t>mikroprzedsiębiorcy</w:t>
      </w:r>
      <w:proofErr w:type="spellEnd"/>
      <w:r w:rsidR="00EA60D4" w:rsidRPr="008674F9">
        <w:rPr>
          <w:rFonts w:ascii="Times New Roman" w:hAnsi="Times New Roman" w:cs="Times New Roman"/>
          <w:szCs w:val="24"/>
        </w:rPr>
        <w:t>, małego lub średniego przedsiębiorcy;</w:t>
      </w:r>
    </w:p>
    <w:p w14:paraId="5E844F4B" w14:textId="68A31E8C" w:rsidR="00EA60D4" w:rsidRPr="008674F9" w:rsidRDefault="00680822" w:rsidP="00BA237D">
      <w:pPr>
        <w:pStyle w:val="ZPKTzmpktartykuempunktem"/>
        <w:rPr>
          <w:rFonts w:ascii="Times New Roman" w:hAnsi="Times New Roman" w:cs="Times New Roman"/>
          <w:szCs w:val="24"/>
        </w:rPr>
      </w:pPr>
      <w:bookmarkStart w:id="29" w:name="mip48414419"/>
      <w:bookmarkStart w:id="30" w:name="mip48414420"/>
      <w:bookmarkEnd w:id="29"/>
      <w:bookmarkEnd w:id="30"/>
      <w:r w:rsidRPr="008674F9">
        <w:rPr>
          <w:rFonts w:ascii="Times New Roman" w:hAnsi="Times New Roman" w:cs="Times New Roman"/>
          <w:szCs w:val="24"/>
        </w:rPr>
        <w:t>5)</w:t>
      </w:r>
      <w:r w:rsidRPr="008674F9">
        <w:rPr>
          <w:rFonts w:ascii="Times New Roman" w:hAnsi="Times New Roman" w:cs="Times New Roman"/>
          <w:szCs w:val="24"/>
        </w:rPr>
        <w:tab/>
      </w:r>
      <w:r w:rsidR="00EA60D4" w:rsidRPr="008674F9">
        <w:rPr>
          <w:rFonts w:ascii="Times New Roman" w:hAnsi="Times New Roman" w:cs="Times New Roman"/>
          <w:szCs w:val="24"/>
        </w:rPr>
        <w:t>zatrudnianiu pracowników objętych wnioskiem;</w:t>
      </w:r>
    </w:p>
    <w:p w14:paraId="14E2E822" w14:textId="48C4F436" w:rsidR="00EA60D4" w:rsidRPr="008674F9" w:rsidRDefault="00680822" w:rsidP="00BA237D">
      <w:pPr>
        <w:pStyle w:val="ZPKTzmpktartykuempunktem"/>
        <w:rPr>
          <w:rFonts w:ascii="Times New Roman" w:hAnsi="Times New Roman" w:cs="Times New Roman"/>
          <w:szCs w:val="24"/>
        </w:rPr>
      </w:pPr>
      <w:bookmarkStart w:id="31" w:name="mip48414421"/>
      <w:bookmarkEnd w:id="31"/>
      <w:r w:rsidRPr="008674F9">
        <w:rPr>
          <w:rFonts w:ascii="Times New Roman" w:hAnsi="Times New Roman" w:cs="Times New Roman"/>
          <w:szCs w:val="24"/>
        </w:rPr>
        <w:t>6)</w:t>
      </w:r>
      <w:r w:rsidRPr="008674F9">
        <w:rPr>
          <w:rFonts w:ascii="Times New Roman" w:hAnsi="Times New Roman" w:cs="Times New Roman"/>
          <w:szCs w:val="24"/>
        </w:rPr>
        <w:tab/>
      </w:r>
      <w:r w:rsidR="00EA60D4" w:rsidRPr="008674F9">
        <w:rPr>
          <w:rFonts w:ascii="Times New Roman" w:hAnsi="Times New Roman" w:cs="Times New Roman"/>
          <w:szCs w:val="24"/>
        </w:rPr>
        <w:t>numerze rachunku bankowego albo numerze rachunku prowadzonego w spółdzielczej kasie oszczędnościowo-kredytowej właściwego dla prowadzonej działalności gospodarczej;</w:t>
      </w:r>
    </w:p>
    <w:p w14:paraId="5FF02BCD" w14:textId="47508C7F" w:rsidR="00EA60D4" w:rsidRPr="008674F9" w:rsidRDefault="00680822" w:rsidP="00BA237D">
      <w:pPr>
        <w:pStyle w:val="ZPKTzmpktartykuempunktem"/>
        <w:rPr>
          <w:rFonts w:ascii="Times New Roman" w:hAnsi="Times New Roman" w:cs="Times New Roman"/>
          <w:szCs w:val="24"/>
        </w:rPr>
      </w:pPr>
      <w:bookmarkStart w:id="32" w:name="mip48414422"/>
      <w:bookmarkEnd w:id="32"/>
      <w:r w:rsidRPr="008674F9">
        <w:rPr>
          <w:rFonts w:ascii="Times New Roman" w:hAnsi="Times New Roman" w:cs="Times New Roman"/>
          <w:szCs w:val="24"/>
        </w:rPr>
        <w:t>7)</w:t>
      </w:r>
      <w:r w:rsidRPr="008674F9">
        <w:rPr>
          <w:rFonts w:ascii="Times New Roman" w:hAnsi="Times New Roman" w:cs="Times New Roman"/>
          <w:szCs w:val="24"/>
        </w:rPr>
        <w:tab/>
      </w:r>
      <w:r w:rsidR="00EA60D4" w:rsidRPr="008674F9">
        <w:rPr>
          <w:rFonts w:ascii="Times New Roman" w:hAnsi="Times New Roman" w:cs="Times New Roman"/>
          <w:szCs w:val="24"/>
        </w:rPr>
        <w:t xml:space="preserve">rodzaju i wysokości otrzymanej pomocy de </w:t>
      </w:r>
      <w:proofErr w:type="spellStart"/>
      <w:r w:rsidR="00EA60D4" w:rsidRPr="008674F9">
        <w:rPr>
          <w:rFonts w:ascii="Times New Roman" w:hAnsi="Times New Roman" w:cs="Times New Roman"/>
          <w:szCs w:val="24"/>
        </w:rPr>
        <w:t>minimis</w:t>
      </w:r>
      <w:proofErr w:type="spellEnd"/>
      <w:r w:rsidR="00EA60D4" w:rsidRPr="008674F9">
        <w:rPr>
          <w:rFonts w:ascii="Times New Roman" w:hAnsi="Times New Roman" w:cs="Times New Roman"/>
          <w:szCs w:val="24"/>
        </w:rPr>
        <w:t xml:space="preserve"> w okresie ostatnich 3 lat kalendarzowych.</w:t>
      </w:r>
    </w:p>
    <w:p w14:paraId="1BCD544E" w14:textId="309637E4" w:rsidR="00EA60D4" w:rsidRPr="008674F9" w:rsidRDefault="00EA60D4" w:rsidP="00BA237D">
      <w:pPr>
        <w:pStyle w:val="ZUSTzmustartykuempunktem"/>
        <w:rPr>
          <w:rFonts w:ascii="Times New Roman" w:hAnsi="Times New Roman" w:cs="Times New Roman"/>
          <w:szCs w:val="24"/>
        </w:rPr>
      </w:pPr>
      <w:bookmarkStart w:id="33" w:name="mip48414423"/>
      <w:bookmarkStart w:id="34" w:name="mip48414424"/>
      <w:bookmarkStart w:id="35" w:name="mip48414425"/>
      <w:bookmarkEnd w:id="33"/>
      <w:bookmarkEnd w:id="34"/>
      <w:bookmarkEnd w:id="35"/>
      <w:r w:rsidRPr="008674F9">
        <w:rPr>
          <w:rFonts w:ascii="Times New Roman" w:hAnsi="Times New Roman" w:cs="Times New Roman"/>
          <w:szCs w:val="24"/>
        </w:rPr>
        <w:t>8. Oświadczenia, o których mowa w ust. 7, przedsiębiorca składa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14:paraId="2F27FF57" w14:textId="0E0D3AB1" w:rsidR="00EA60D4" w:rsidRPr="008674F9" w:rsidRDefault="00680822" w:rsidP="00BA237D">
      <w:pPr>
        <w:pStyle w:val="ZUSTzmustartykuempunktem"/>
        <w:rPr>
          <w:rFonts w:ascii="Times New Roman" w:hAnsi="Times New Roman" w:cs="Times New Roman"/>
          <w:szCs w:val="24"/>
        </w:rPr>
      </w:pPr>
      <w:r w:rsidRPr="008674F9">
        <w:rPr>
          <w:rFonts w:ascii="Times New Roman" w:hAnsi="Times New Roman" w:cs="Times New Roman"/>
          <w:szCs w:val="24"/>
        </w:rPr>
        <w:t xml:space="preserve">9. </w:t>
      </w:r>
      <w:r w:rsidR="00EA60D4" w:rsidRPr="008674F9">
        <w:rPr>
          <w:rFonts w:ascii="Times New Roman" w:hAnsi="Times New Roman" w:cs="Times New Roman"/>
          <w:szCs w:val="24"/>
        </w:rPr>
        <w:t>Przedsiębiorca nie może otrzymać dofinansowania w części, w której te same koszty zostały albo zostaną sfinansowan</w:t>
      </w:r>
      <w:r w:rsidRPr="008674F9">
        <w:rPr>
          <w:rFonts w:ascii="Times New Roman" w:hAnsi="Times New Roman" w:cs="Times New Roman"/>
          <w:szCs w:val="24"/>
        </w:rPr>
        <w:t>e z innych środków publicznych.</w:t>
      </w:r>
    </w:p>
    <w:p w14:paraId="2C7B7FA1" w14:textId="0111E83E" w:rsidR="00EA60D4" w:rsidRPr="008674F9" w:rsidRDefault="00EA60D4" w:rsidP="00BA237D">
      <w:pPr>
        <w:pStyle w:val="ZUSTzmustartykuempunktem"/>
        <w:rPr>
          <w:rFonts w:ascii="Times New Roman" w:hAnsi="Times New Roman" w:cs="Times New Roman"/>
          <w:szCs w:val="24"/>
        </w:rPr>
      </w:pPr>
      <w:r w:rsidRPr="008674F9">
        <w:rPr>
          <w:rFonts w:ascii="Times New Roman" w:hAnsi="Times New Roman" w:cs="Times New Roman"/>
          <w:szCs w:val="24"/>
        </w:rPr>
        <w:lastRenderedPageBreak/>
        <w:t>10. Dofinansowanie wykorzystane niezgodnie z przeznaczeniem podlega zwrotowi, bez odsetek, w terminie 30 dni od dnia doręczenia wezwania starosty.</w:t>
      </w:r>
    </w:p>
    <w:p w14:paraId="18DC00DB" w14:textId="2707336B" w:rsidR="00EA60D4" w:rsidRPr="008674F9" w:rsidRDefault="00EA60D4" w:rsidP="00BA237D">
      <w:pPr>
        <w:pStyle w:val="ZUSTzmustartykuempunktem"/>
        <w:rPr>
          <w:rFonts w:ascii="Times New Roman" w:hAnsi="Times New Roman" w:cs="Times New Roman"/>
          <w:szCs w:val="24"/>
        </w:rPr>
      </w:pPr>
      <w:r w:rsidRPr="008674F9">
        <w:rPr>
          <w:rFonts w:ascii="Times New Roman" w:hAnsi="Times New Roman" w:cs="Times New Roman"/>
          <w:szCs w:val="24"/>
        </w:rPr>
        <w:t xml:space="preserve">11. Pomoc udzielana przedsiębiorcy, o której mowa w ust. 1, jest udzielana zgodnie z warunkami dopuszczalności pomocy </w:t>
      </w:r>
      <w:r w:rsidRPr="008674F9">
        <w:rPr>
          <w:rFonts w:ascii="Times New Roman" w:hAnsi="Times New Roman" w:cs="Times New Roman"/>
          <w:iCs/>
          <w:szCs w:val="24"/>
        </w:rPr>
        <w:t xml:space="preserve">de </w:t>
      </w:r>
      <w:proofErr w:type="spellStart"/>
      <w:r w:rsidRPr="008674F9">
        <w:rPr>
          <w:rFonts w:ascii="Times New Roman" w:hAnsi="Times New Roman" w:cs="Times New Roman"/>
          <w:iCs/>
          <w:szCs w:val="24"/>
        </w:rPr>
        <w:t>minimis</w:t>
      </w:r>
      <w:proofErr w:type="spellEnd"/>
      <w:r w:rsidRPr="008674F9">
        <w:rPr>
          <w:rFonts w:ascii="Times New Roman" w:hAnsi="Times New Roman" w:cs="Times New Roman"/>
          <w:iCs/>
          <w:szCs w:val="24"/>
        </w:rPr>
        <w:t>.</w:t>
      </w:r>
    </w:p>
    <w:p w14:paraId="4B19A255" w14:textId="196EBB7A" w:rsidR="00EA60D4" w:rsidRPr="008674F9" w:rsidRDefault="00EA60D4" w:rsidP="00EA60D4">
      <w:pPr>
        <w:pStyle w:val="ZARTzmartartykuempunktem"/>
        <w:rPr>
          <w:rFonts w:ascii="Times New Roman" w:hAnsi="Times New Roman" w:cs="Times New Roman"/>
          <w:szCs w:val="24"/>
        </w:rPr>
      </w:pPr>
      <w:r w:rsidRPr="008674F9">
        <w:rPr>
          <w:rFonts w:ascii="Times New Roman" w:hAnsi="Times New Roman" w:cs="Times New Roman"/>
          <w:szCs w:val="24"/>
        </w:rPr>
        <w:t>Art. 15</w:t>
      </w:r>
      <w:r w:rsidR="00ED4F4F" w:rsidRPr="008674F9">
        <w:rPr>
          <w:rFonts w:ascii="Times New Roman" w:hAnsi="Times New Roman" w:cs="Times New Roman"/>
          <w:szCs w:val="24"/>
        </w:rPr>
        <w:t>zzb</w:t>
      </w:r>
      <w:r w:rsidRPr="008674F9">
        <w:rPr>
          <w:rFonts w:ascii="Times New Roman" w:hAnsi="Times New Roman" w:cs="Times New Roman"/>
          <w:szCs w:val="24"/>
        </w:rPr>
        <w:t>. 1. Starosta może, na podstawie zawartej umowy, przyznać przedsiębiorcy będącemu osobą fizyczną</w:t>
      </w:r>
      <w:r w:rsidR="00680822" w:rsidRPr="008674F9">
        <w:rPr>
          <w:rFonts w:ascii="Times New Roman" w:hAnsi="Times New Roman" w:cs="Times New Roman"/>
          <w:szCs w:val="24"/>
        </w:rPr>
        <w:t>,</w:t>
      </w:r>
      <w:r w:rsidRPr="008674F9">
        <w:rPr>
          <w:rFonts w:ascii="Times New Roman" w:hAnsi="Times New Roman" w:cs="Times New Roman"/>
          <w:szCs w:val="24"/>
        </w:rPr>
        <w:t xml:space="preserve"> niezatrudniającemu pracowników, dofinansowanie części kosztów prowadzenia działalności gospodarczej w przypadku spadku obrotów gospodarczych w nas</w:t>
      </w:r>
      <w:r w:rsidR="00191016" w:rsidRPr="008674F9">
        <w:rPr>
          <w:rFonts w:ascii="Times New Roman" w:hAnsi="Times New Roman" w:cs="Times New Roman"/>
          <w:szCs w:val="24"/>
        </w:rPr>
        <w:t>tępstwie wystąpienia COVID-19.</w:t>
      </w:r>
    </w:p>
    <w:p w14:paraId="31756960" w14:textId="77777777" w:rsidR="00EA60D4" w:rsidRPr="008674F9" w:rsidRDefault="00EA60D4" w:rsidP="00191016">
      <w:pPr>
        <w:pStyle w:val="ZUSTzmustartykuempunktem"/>
        <w:rPr>
          <w:rFonts w:ascii="Times New Roman" w:hAnsi="Times New Roman" w:cs="Times New Roman"/>
          <w:szCs w:val="24"/>
        </w:rPr>
      </w:pPr>
      <w:r w:rsidRPr="008674F9">
        <w:rPr>
          <w:rFonts w:ascii="Times New Roman" w:hAnsi="Times New Roman" w:cs="Times New Roman"/>
          <w:szCs w:val="24"/>
        </w:rPr>
        <w:t>2. Przez spadek obrotów gospodarczych rozumie się zmniejszenie sprzedaży towarów lub usług, w ujęciu ilościowym lub wartościowym obliczone jako stosunek łącznych obrotów w ciągu dowolnie wskazanych 2 kolejnych miesięcy kalendarzowych, przypadających w okresie po dniu 1 stycznia 2020 r. do dnia poprzedzającego dzień złożenia wniosku o przyznanie dofinansowania, w porównaniu do łącznych obrotów w ciągu dowolnie wskazanych 2  kolejnych miesięcy kalendarzowych roku poprzedniego; za miesiąc uważa się także 30 kolejno po sobie następujących dni kalendarzowych, w przypadku gdy dwumiesięczny okres porównawczy rozpoczyna się w trakcie miesiąca kalendarzowego, to jest w dniu innym niż pierwszy dzień danego miesiąca kalendarzowego.</w:t>
      </w:r>
    </w:p>
    <w:p w14:paraId="00586132" w14:textId="77777777" w:rsidR="00EA60D4" w:rsidRPr="008674F9" w:rsidRDefault="00EA60D4" w:rsidP="00EA60D4">
      <w:pPr>
        <w:pStyle w:val="ZARTzmartartykuempunktem"/>
        <w:rPr>
          <w:rFonts w:ascii="Times New Roman" w:hAnsi="Times New Roman" w:cs="Times New Roman"/>
          <w:szCs w:val="24"/>
        </w:rPr>
      </w:pPr>
      <w:r w:rsidRPr="008674F9">
        <w:rPr>
          <w:rFonts w:ascii="Times New Roman" w:hAnsi="Times New Roman" w:cs="Times New Roman"/>
          <w:szCs w:val="24"/>
        </w:rPr>
        <w:t>3. Dofinansowanie, o którym mowa w ust. 1, w przypadku spadku obrotów o:</w:t>
      </w:r>
    </w:p>
    <w:p w14:paraId="59955C0E" w14:textId="34503073" w:rsidR="00EA60D4" w:rsidRPr="008674F9" w:rsidRDefault="00680822" w:rsidP="00191016">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r>
      <w:r w:rsidR="00EA60D4" w:rsidRPr="008674F9">
        <w:rPr>
          <w:rFonts w:ascii="Times New Roman" w:hAnsi="Times New Roman" w:cs="Times New Roman"/>
          <w:szCs w:val="24"/>
        </w:rPr>
        <w:t>co najmniej 30% – może być przyznane w wysokości 50% kwoty minimalnego wynagrodzenia za pracę miesięcznie,</w:t>
      </w:r>
    </w:p>
    <w:p w14:paraId="51F97B53" w14:textId="62AA2B26" w:rsidR="00EA60D4" w:rsidRPr="008674F9" w:rsidRDefault="00680822" w:rsidP="00191016">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EA60D4" w:rsidRPr="008674F9">
        <w:rPr>
          <w:rFonts w:ascii="Times New Roman" w:hAnsi="Times New Roman" w:cs="Times New Roman"/>
          <w:szCs w:val="24"/>
        </w:rPr>
        <w:t>co najmniej 50% – może być przyznane w wysokości 70% kwoty minimalnego wynagrodzenia za pracę miesięcznie,</w:t>
      </w:r>
    </w:p>
    <w:p w14:paraId="6AFCF924" w14:textId="73B6288C" w:rsidR="00EA60D4" w:rsidRPr="008674F9" w:rsidRDefault="00680822" w:rsidP="00191016">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r>
      <w:r w:rsidR="00EA60D4" w:rsidRPr="008674F9">
        <w:rPr>
          <w:rFonts w:ascii="Times New Roman" w:hAnsi="Times New Roman" w:cs="Times New Roman"/>
          <w:szCs w:val="24"/>
        </w:rPr>
        <w:t>co najmniej 80% – może być przyznane w wysokości 90% kwoty minimalnego wynagrodzenia za pracę miesięcznie</w:t>
      </w:r>
    </w:p>
    <w:p w14:paraId="05EEB9B1" w14:textId="77777777" w:rsidR="00EA60D4" w:rsidRPr="008674F9" w:rsidRDefault="00EA60D4" w:rsidP="00191016">
      <w:pPr>
        <w:pStyle w:val="ZCZWSPPKTzmczciwsppktartykuempunktem"/>
        <w:rPr>
          <w:rFonts w:ascii="Times New Roman" w:hAnsi="Times New Roman" w:cs="Times New Roman"/>
          <w:szCs w:val="24"/>
        </w:rPr>
      </w:pPr>
      <w:r w:rsidRPr="008674F9">
        <w:rPr>
          <w:rFonts w:ascii="Times New Roman" w:hAnsi="Times New Roman" w:cs="Times New Roman"/>
          <w:szCs w:val="24"/>
        </w:rPr>
        <w:sym w:font="Symbol" w:char="F02D"/>
      </w:r>
      <w:r w:rsidRPr="008674F9">
        <w:rPr>
          <w:rFonts w:ascii="Times New Roman" w:hAnsi="Times New Roman" w:cs="Times New Roman"/>
          <w:szCs w:val="24"/>
        </w:rPr>
        <w:t xml:space="preserve"> na okres nie dłuższy niż 6 miesięcy. </w:t>
      </w:r>
    </w:p>
    <w:p w14:paraId="32566616" w14:textId="77777777" w:rsidR="00EA60D4" w:rsidRPr="008674F9" w:rsidRDefault="00EA60D4" w:rsidP="00191016">
      <w:pPr>
        <w:pStyle w:val="ZUSTzmustartykuempunktem"/>
        <w:rPr>
          <w:rFonts w:ascii="Times New Roman" w:hAnsi="Times New Roman" w:cs="Times New Roman"/>
          <w:szCs w:val="24"/>
        </w:rPr>
      </w:pPr>
      <w:r w:rsidRPr="008674F9">
        <w:rPr>
          <w:rFonts w:ascii="Times New Roman" w:hAnsi="Times New Roman" w:cs="Times New Roman"/>
          <w:szCs w:val="24"/>
        </w:rPr>
        <w:t>4. Dofinansowanie, o którym mowa w ust. 3, jest wypłacane jednorazowo.</w:t>
      </w:r>
    </w:p>
    <w:p w14:paraId="379728F8" w14:textId="500C9379" w:rsidR="00EA60D4" w:rsidRPr="008674F9" w:rsidRDefault="00ED4F4F" w:rsidP="00191016">
      <w:pPr>
        <w:pStyle w:val="ZUSTzmustartykuempunktem"/>
        <w:rPr>
          <w:rFonts w:ascii="Times New Roman" w:hAnsi="Times New Roman" w:cs="Times New Roman"/>
          <w:szCs w:val="24"/>
        </w:rPr>
      </w:pPr>
      <w:r w:rsidRPr="008674F9">
        <w:rPr>
          <w:rFonts w:ascii="Times New Roman" w:hAnsi="Times New Roman" w:cs="Times New Roman"/>
          <w:szCs w:val="24"/>
        </w:rPr>
        <w:t xml:space="preserve">5. </w:t>
      </w:r>
      <w:r w:rsidR="00EA60D4" w:rsidRPr="008674F9">
        <w:rPr>
          <w:rFonts w:ascii="Times New Roman" w:hAnsi="Times New Roman" w:cs="Times New Roman"/>
          <w:szCs w:val="24"/>
        </w:rPr>
        <w:t xml:space="preserve">Przedsiębiorca jest obowiązany do prowadzenia działalności gospodarczej przez okres, na który przyznane zostało dofinansowanie. </w:t>
      </w:r>
    </w:p>
    <w:p w14:paraId="3D0B76CE" w14:textId="2DEC3D5C" w:rsidR="00EA60D4" w:rsidRPr="008674F9" w:rsidRDefault="00EA60D4" w:rsidP="00191016">
      <w:pPr>
        <w:pStyle w:val="ZUSTzmustartykuempunktem"/>
        <w:rPr>
          <w:rFonts w:ascii="Times New Roman" w:hAnsi="Times New Roman" w:cs="Times New Roman"/>
          <w:szCs w:val="24"/>
        </w:rPr>
      </w:pPr>
      <w:r w:rsidRPr="008674F9">
        <w:rPr>
          <w:rFonts w:ascii="Times New Roman" w:hAnsi="Times New Roman" w:cs="Times New Roman"/>
          <w:szCs w:val="24"/>
        </w:rPr>
        <w:t>6. W przypadku nieprowadzenia działalności gospodarczej  przez okres, o którym mowa w ust. 5, przedsiębiorca jest obowiązany do zwrotu otrzymanego dofinansowania bez odsetek, proporcjonalnie do okresu nieprowadzenia działalności gospodarczej, w terminie 30 dni od dni</w:t>
      </w:r>
      <w:r w:rsidR="00680822" w:rsidRPr="008674F9">
        <w:rPr>
          <w:rFonts w:ascii="Times New Roman" w:hAnsi="Times New Roman" w:cs="Times New Roman"/>
          <w:szCs w:val="24"/>
        </w:rPr>
        <w:t>a doręczenia wezwania starosty.</w:t>
      </w:r>
    </w:p>
    <w:p w14:paraId="7BD985F6" w14:textId="77777777" w:rsidR="00EA60D4" w:rsidRPr="008674F9" w:rsidRDefault="00EA60D4" w:rsidP="00191016">
      <w:pPr>
        <w:pStyle w:val="ZUSTzmustartykuempunktem"/>
        <w:rPr>
          <w:rFonts w:ascii="Times New Roman" w:hAnsi="Times New Roman" w:cs="Times New Roman"/>
          <w:szCs w:val="24"/>
        </w:rPr>
      </w:pPr>
      <w:r w:rsidRPr="008674F9">
        <w:rPr>
          <w:rFonts w:ascii="Times New Roman" w:hAnsi="Times New Roman" w:cs="Times New Roman"/>
          <w:szCs w:val="24"/>
        </w:rPr>
        <w:lastRenderedPageBreak/>
        <w:t>7. Wniosek o dofinansowanie przedsiębiorca składa do powiatowego urzędu pracy właściwego ze względu na miejsce prowadzenia działalności gospodarczej w terminie 14 dni od dnia ogłoszenia naboru przez dyrektora powiatowego urzędu pracy. We wniosku o przyznanie dofinansowania przedsiębiorca oświadcza o:</w:t>
      </w:r>
    </w:p>
    <w:p w14:paraId="62F5395B" w14:textId="5F3D1076" w:rsidR="00EA60D4" w:rsidRPr="008674F9" w:rsidRDefault="00680822" w:rsidP="00191016">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r>
      <w:r w:rsidR="00EA60D4" w:rsidRPr="008674F9">
        <w:rPr>
          <w:rFonts w:ascii="Times New Roman" w:hAnsi="Times New Roman" w:cs="Times New Roman"/>
          <w:szCs w:val="24"/>
        </w:rPr>
        <w:t>wystąpieniu u przedsiębiorcy spadku obrotów gospodarczych w wysokości, o której mowa w ust. 3</w:t>
      </w:r>
      <w:r w:rsidRPr="008674F9">
        <w:rPr>
          <w:rFonts w:ascii="Times New Roman" w:hAnsi="Times New Roman" w:cs="Times New Roman"/>
          <w:szCs w:val="24"/>
        </w:rPr>
        <w:t>,</w:t>
      </w:r>
      <w:r w:rsidR="00EA60D4" w:rsidRPr="008674F9">
        <w:rPr>
          <w:rFonts w:ascii="Times New Roman" w:hAnsi="Times New Roman" w:cs="Times New Roman"/>
          <w:szCs w:val="24"/>
        </w:rPr>
        <w:t xml:space="preserve"> w związku z zaistnieniem okolicz</w:t>
      </w:r>
      <w:r w:rsidR="00ED4F4F" w:rsidRPr="008674F9">
        <w:rPr>
          <w:rFonts w:ascii="Times New Roman" w:hAnsi="Times New Roman" w:cs="Times New Roman"/>
          <w:szCs w:val="24"/>
        </w:rPr>
        <w:t>ności, o których mowa w ust. 1;</w:t>
      </w:r>
    </w:p>
    <w:p w14:paraId="74A65629" w14:textId="5A18831D" w:rsidR="00EA60D4" w:rsidRPr="008674F9" w:rsidRDefault="00680822" w:rsidP="00191016">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EA60D4" w:rsidRPr="008674F9">
        <w:rPr>
          <w:rFonts w:ascii="Times New Roman" w:hAnsi="Times New Roman" w:cs="Times New Roman"/>
          <w:szCs w:val="24"/>
        </w:rPr>
        <w:t>braku przesłanek do ogłoszenia upadłości przedsiębiorcy, o których mowa w art. 11</w:t>
      </w:r>
      <w:r w:rsidRPr="008674F9">
        <w:rPr>
          <w:rFonts w:ascii="Times New Roman" w:hAnsi="Times New Roman" w:cs="Times New Roman"/>
          <w:szCs w:val="24"/>
        </w:rPr>
        <w:t xml:space="preserve"> </w:t>
      </w:r>
      <w:r w:rsidR="00EA60D4" w:rsidRPr="008674F9">
        <w:rPr>
          <w:rFonts w:ascii="Times New Roman" w:hAnsi="Times New Roman" w:cs="Times New Roman"/>
          <w:szCs w:val="24"/>
        </w:rPr>
        <w:t>lub art. 13 ust. 3 ustawy z dnia 28 lutego 2003 r. – Prawo upadłościowe;</w:t>
      </w:r>
    </w:p>
    <w:p w14:paraId="2C4457A2" w14:textId="6ED7C956" w:rsidR="00EA60D4" w:rsidRPr="008674F9" w:rsidRDefault="00680822" w:rsidP="00191016">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r>
      <w:r w:rsidR="00EA60D4" w:rsidRPr="008674F9">
        <w:rPr>
          <w:rFonts w:ascii="Times New Roman" w:hAnsi="Times New Roman" w:cs="Times New Roman"/>
          <w:szCs w:val="24"/>
        </w:rPr>
        <w:t>niezaleganiu w regulowaniu zobowiązań podatkowych, składek na ubezpieczenia społeczne, ubezpieczenie zdrowotne, Fundusz Gwarantowanych Świadczeń Pracowniczych, Fundusz Pracy lub Fundusz Solidarnościowy;</w:t>
      </w:r>
    </w:p>
    <w:p w14:paraId="54E2BBB1" w14:textId="65B492F8" w:rsidR="00EA60D4" w:rsidRPr="008674F9" w:rsidRDefault="00680822" w:rsidP="00191016">
      <w:pPr>
        <w:pStyle w:val="ZPKTzmpktartykuempunktem"/>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r>
      <w:r w:rsidR="00EA60D4" w:rsidRPr="008674F9">
        <w:rPr>
          <w:rFonts w:ascii="Times New Roman" w:hAnsi="Times New Roman" w:cs="Times New Roman"/>
          <w:szCs w:val="24"/>
        </w:rPr>
        <w:t>przeznaczeniu dofinansowania na koszty prowadzenia działalności gospodarczej;</w:t>
      </w:r>
    </w:p>
    <w:p w14:paraId="194746FA" w14:textId="52DD79CF" w:rsidR="00EA60D4" w:rsidRPr="008674F9" w:rsidRDefault="00680822" w:rsidP="00191016">
      <w:pPr>
        <w:pStyle w:val="ZPKTzmpktartykuempunktem"/>
        <w:rPr>
          <w:rFonts w:ascii="Times New Roman" w:hAnsi="Times New Roman" w:cs="Times New Roman"/>
          <w:szCs w:val="24"/>
        </w:rPr>
      </w:pPr>
      <w:r w:rsidRPr="008674F9">
        <w:rPr>
          <w:rFonts w:ascii="Times New Roman" w:hAnsi="Times New Roman" w:cs="Times New Roman"/>
          <w:szCs w:val="24"/>
        </w:rPr>
        <w:t>5)</w:t>
      </w:r>
      <w:r w:rsidRPr="008674F9">
        <w:rPr>
          <w:rFonts w:ascii="Times New Roman" w:hAnsi="Times New Roman" w:cs="Times New Roman"/>
          <w:szCs w:val="24"/>
        </w:rPr>
        <w:tab/>
      </w:r>
      <w:r w:rsidR="00EA60D4" w:rsidRPr="008674F9">
        <w:rPr>
          <w:rFonts w:ascii="Times New Roman" w:hAnsi="Times New Roman" w:cs="Times New Roman"/>
          <w:szCs w:val="24"/>
        </w:rPr>
        <w:t>numerze rachunku bankowego albo numerze rachunku prowadzonego w spółdzielczej kasie oszczędnościowo-kredytowej właściwego dla prowadzonej działalności gospodarczej;</w:t>
      </w:r>
    </w:p>
    <w:p w14:paraId="5E7A97D8" w14:textId="5AD97465" w:rsidR="00EA60D4" w:rsidRPr="008674F9" w:rsidRDefault="00680822" w:rsidP="00191016">
      <w:pPr>
        <w:pStyle w:val="ZPKTzmpktartykuempunktem"/>
        <w:rPr>
          <w:rFonts w:ascii="Times New Roman" w:hAnsi="Times New Roman" w:cs="Times New Roman"/>
          <w:szCs w:val="24"/>
        </w:rPr>
      </w:pPr>
      <w:r w:rsidRPr="008674F9">
        <w:rPr>
          <w:rFonts w:ascii="Times New Roman" w:hAnsi="Times New Roman" w:cs="Times New Roman"/>
          <w:szCs w:val="24"/>
        </w:rPr>
        <w:t>6)</w:t>
      </w:r>
      <w:r w:rsidRPr="008674F9">
        <w:rPr>
          <w:rFonts w:ascii="Times New Roman" w:hAnsi="Times New Roman" w:cs="Times New Roman"/>
          <w:szCs w:val="24"/>
        </w:rPr>
        <w:tab/>
      </w:r>
      <w:r w:rsidR="00EA60D4" w:rsidRPr="008674F9">
        <w:rPr>
          <w:rFonts w:ascii="Times New Roman" w:hAnsi="Times New Roman" w:cs="Times New Roman"/>
          <w:szCs w:val="24"/>
        </w:rPr>
        <w:t xml:space="preserve">rodzaju i wysokości otrzymanej pomocy de </w:t>
      </w:r>
      <w:proofErr w:type="spellStart"/>
      <w:r w:rsidR="00EA60D4" w:rsidRPr="008674F9">
        <w:rPr>
          <w:rFonts w:ascii="Times New Roman" w:hAnsi="Times New Roman" w:cs="Times New Roman"/>
          <w:szCs w:val="24"/>
        </w:rPr>
        <w:t>minimis</w:t>
      </w:r>
      <w:proofErr w:type="spellEnd"/>
      <w:r w:rsidR="00EA60D4" w:rsidRPr="008674F9">
        <w:rPr>
          <w:rFonts w:ascii="Times New Roman" w:hAnsi="Times New Roman" w:cs="Times New Roman"/>
          <w:szCs w:val="24"/>
        </w:rPr>
        <w:t xml:space="preserve"> w okresie ostatnich 3 lat kalendarzowych.</w:t>
      </w:r>
    </w:p>
    <w:p w14:paraId="20202E0F" w14:textId="77777777" w:rsidR="00EA60D4" w:rsidRPr="008674F9" w:rsidRDefault="00EA60D4" w:rsidP="00191016">
      <w:pPr>
        <w:pStyle w:val="ZUSTzmustartykuempunktem"/>
        <w:rPr>
          <w:rFonts w:ascii="Times New Roman" w:hAnsi="Times New Roman" w:cs="Times New Roman"/>
          <w:szCs w:val="24"/>
        </w:rPr>
      </w:pPr>
      <w:r w:rsidRPr="008674F9">
        <w:rPr>
          <w:rFonts w:ascii="Times New Roman" w:hAnsi="Times New Roman" w:cs="Times New Roman"/>
          <w:szCs w:val="24"/>
        </w:rPr>
        <w:t xml:space="preserve">8. Oświadczenia, o których mowa w ust. 7, przedsiębiorca składa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 </w:t>
      </w:r>
    </w:p>
    <w:p w14:paraId="0D93C135" w14:textId="48C0CE78" w:rsidR="00EA60D4" w:rsidRPr="008674F9" w:rsidRDefault="00ED4F4F" w:rsidP="00191016">
      <w:pPr>
        <w:pStyle w:val="ZUSTzmustartykuempunktem"/>
        <w:rPr>
          <w:rFonts w:ascii="Times New Roman" w:hAnsi="Times New Roman" w:cs="Times New Roman"/>
          <w:szCs w:val="24"/>
        </w:rPr>
      </w:pPr>
      <w:r w:rsidRPr="008674F9">
        <w:rPr>
          <w:rFonts w:ascii="Times New Roman" w:hAnsi="Times New Roman" w:cs="Times New Roman"/>
          <w:szCs w:val="24"/>
        </w:rPr>
        <w:t xml:space="preserve">9. </w:t>
      </w:r>
      <w:r w:rsidR="00EA60D4" w:rsidRPr="008674F9">
        <w:rPr>
          <w:rFonts w:ascii="Times New Roman" w:hAnsi="Times New Roman" w:cs="Times New Roman"/>
          <w:szCs w:val="24"/>
        </w:rPr>
        <w:t>Przedsiębiorca nie może otrzymać dofinansowania w części, w której te same koszty prowadzenia działalności gospodarczej zostały albo zostaną sfinansowan</w:t>
      </w:r>
      <w:r w:rsidR="00191016" w:rsidRPr="008674F9">
        <w:rPr>
          <w:rFonts w:ascii="Times New Roman" w:hAnsi="Times New Roman" w:cs="Times New Roman"/>
          <w:szCs w:val="24"/>
        </w:rPr>
        <w:t>e z innych środków publicznych.</w:t>
      </w:r>
    </w:p>
    <w:p w14:paraId="7867B3DD" w14:textId="2031BD8D" w:rsidR="00EA60D4" w:rsidRPr="008674F9" w:rsidRDefault="00EA60D4" w:rsidP="00191016">
      <w:pPr>
        <w:pStyle w:val="ZUSTzmustartykuempunktem"/>
        <w:rPr>
          <w:rFonts w:ascii="Times New Roman" w:hAnsi="Times New Roman" w:cs="Times New Roman"/>
          <w:iCs/>
          <w:szCs w:val="24"/>
        </w:rPr>
      </w:pPr>
      <w:r w:rsidRPr="008674F9">
        <w:rPr>
          <w:rFonts w:ascii="Times New Roman" w:hAnsi="Times New Roman" w:cs="Times New Roman"/>
          <w:szCs w:val="24"/>
        </w:rPr>
        <w:t xml:space="preserve">10. Pomoc udzielana przedsiębiorcy, o której mowa w ust. 1, jest udzielana zgodnie z warunkami dopuszczalności pomocy </w:t>
      </w:r>
      <w:r w:rsidRPr="008674F9">
        <w:rPr>
          <w:rFonts w:ascii="Times New Roman" w:hAnsi="Times New Roman" w:cs="Times New Roman"/>
          <w:iCs/>
          <w:szCs w:val="24"/>
        </w:rPr>
        <w:t xml:space="preserve">de </w:t>
      </w:r>
      <w:proofErr w:type="spellStart"/>
      <w:r w:rsidRPr="008674F9">
        <w:rPr>
          <w:rFonts w:ascii="Times New Roman" w:hAnsi="Times New Roman" w:cs="Times New Roman"/>
          <w:iCs/>
          <w:szCs w:val="24"/>
        </w:rPr>
        <w:t>minimis</w:t>
      </w:r>
      <w:proofErr w:type="spellEnd"/>
      <w:r w:rsidRPr="008674F9">
        <w:rPr>
          <w:rFonts w:ascii="Times New Roman" w:hAnsi="Times New Roman" w:cs="Times New Roman"/>
          <w:iCs/>
          <w:szCs w:val="24"/>
        </w:rPr>
        <w:t>.</w:t>
      </w:r>
    </w:p>
    <w:p w14:paraId="2A058415" w14:textId="5729BE13" w:rsidR="00191016" w:rsidRPr="008674F9" w:rsidRDefault="00ED4F4F" w:rsidP="00093246">
      <w:pPr>
        <w:pStyle w:val="ZARTzmartartykuempunktem"/>
        <w:rPr>
          <w:rFonts w:ascii="Times New Roman" w:hAnsi="Times New Roman" w:cs="Times New Roman"/>
          <w:szCs w:val="24"/>
        </w:rPr>
      </w:pPr>
      <w:r w:rsidRPr="008674F9">
        <w:rPr>
          <w:rFonts w:ascii="Times New Roman" w:hAnsi="Times New Roman" w:cs="Times New Roman"/>
          <w:szCs w:val="24"/>
        </w:rPr>
        <w:t>Art. 15zzc</w:t>
      </w:r>
      <w:r w:rsidR="00191016" w:rsidRPr="008674F9">
        <w:rPr>
          <w:rFonts w:ascii="Times New Roman" w:hAnsi="Times New Roman" w:cs="Times New Roman"/>
          <w:szCs w:val="24"/>
        </w:rPr>
        <w:t xml:space="preserve">. 1. Starosta może, na podstawie umowy, udzielić ze środków Funduszu Pracy jednorazowo pożyczki na pokrycie bieżących kosztów prowadzenia działalności gospodarczej </w:t>
      </w:r>
      <w:proofErr w:type="spellStart"/>
      <w:r w:rsidR="00191016" w:rsidRPr="008674F9">
        <w:rPr>
          <w:rFonts w:ascii="Times New Roman" w:hAnsi="Times New Roman" w:cs="Times New Roman"/>
          <w:szCs w:val="24"/>
        </w:rPr>
        <w:t>mikroprzedsiębiorcy</w:t>
      </w:r>
      <w:proofErr w:type="spellEnd"/>
      <w:r w:rsidR="00191016" w:rsidRPr="008674F9">
        <w:rPr>
          <w:rFonts w:ascii="Times New Roman" w:hAnsi="Times New Roman" w:cs="Times New Roman"/>
          <w:szCs w:val="24"/>
        </w:rPr>
        <w:t xml:space="preserve">, o którym mowa w art. 7 ust. 1 pkt 1 </w:t>
      </w:r>
      <w:r w:rsidR="00093246" w:rsidRPr="008674F9">
        <w:rPr>
          <w:rFonts w:ascii="Times New Roman" w:hAnsi="Times New Roman" w:cs="Times New Roman"/>
          <w:szCs w:val="24"/>
        </w:rPr>
        <w:t xml:space="preserve">ustawy z dnia 6 marca 2018 r. </w:t>
      </w:r>
      <w:r w:rsidR="00191016" w:rsidRPr="008674F9">
        <w:rPr>
          <w:rFonts w:ascii="Times New Roman" w:hAnsi="Times New Roman" w:cs="Times New Roman"/>
          <w:szCs w:val="24"/>
        </w:rPr>
        <w:t>– Prawo przedsiębiorców, który prowadził działalność gospodarczą przed dniem 1 marca 2020 r.</w:t>
      </w:r>
    </w:p>
    <w:p w14:paraId="30A8F079" w14:textId="77777777" w:rsidR="00191016" w:rsidRPr="008674F9" w:rsidRDefault="00191016" w:rsidP="00093246">
      <w:pPr>
        <w:pStyle w:val="ZUSTzmustartykuempunktem"/>
        <w:rPr>
          <w:rFonts w:ascii="Times New Roman" w:hAnsi="Times New Roman" w:cs="Times New Roman"/>
          <w:szCs w:val="24"/>
        </w:rPr>
      </w:pPr>
      <w:r w:rsidRPr="008674F9">
        <w:rPr>
          <w:rFonts w:ascii="Times New Roman" w:hAnsi="Times New Roman" w:cs="Times New Roman"/>
          <w:szCs w:val="24"/>
        </w:rPr>
        <w:lastRenderedPageBreak/>
        <w:t>2. Pożyczka może być udzielona do wysokości 5 tys. zł.</w:t>
      </w:r>
    </w:p>
    <w:p w14:paraId="5C1E1970" w14:textId="77777777" w:rsidR="00191016" w:rsidRPr="008674F9" w:rsidRDefault="00191016" w:rsidP="00093246">
      <w:pPr>
        <w:pStyle w:val="ZUSTzmustartykuempunktem"/>
        <w:rPr>
          <w:rFonts w:ascii="Times New Roman" w:hAnsi="Times New Roman" w:cs="Times New Roman"/>
          <w:szCs w:val="24"/>
        </w:rPr>
      </w:pPr>
      <w:r w:rsidRPr="008674F9">
        <w:rPr>
          <w:rFonts w:ascii="Times New Roman" w:hAnsi="Times New Roman" w:cs="Times New Roman"/>
          <w:szCs w:val="24"/>
        </w:rPr>
        <w:t>3. Oprocentowanie pożyczki jest stałe i wynosi w skali roku 0,05 stopy redyskonta weksli przyjmowanych przez Narodowy Bank Polski.</w:t>
      </w:r>
    </w:p>
    <w:p w14:paraId="09C2C278" w14:textId="77777777" w:rsidR="00191016" w:rsidRPr="008674F9" w:rsidRDefault="00191016" w:rsidP="00093246">
      <w:pPr>
        <w:pStyle w:val="ZUSTzmustartykuempunktem"/>
        <w:rPr>
          <w:rFonts w:ascii="Times New Roman" w:hAnsi="Times New Roman" w:cs="Times New Roman"/>
          <w:szCs w:val="24"/>
        </w:rPr>
      </w:pPr>
      <w:r w:rsidRPr="008674F9">
        <w:rPr>
          <w:rFonts w:ascii="Times New Roman" w:hAnsi="Times New Roman" w:cs="Times New Roman"/>
          <w:szCs w:val="24"/>
        </w:rPr>
        <w:t>4. Okres spłaty pożyczki nie może być dłuższy niż 12 miesięcy, z karencją w spłacie kapitału wraz z odsetkami przez okres 6 miesięcy od dnia udzielenia pożyczki.</w:t>
      </w:r>
    </w:p>
    <w:p w14:paraId="0FAB34D6" w14:textId="6D03C36C" w:rsidR="00191016" w:rsidRPr="008674F9" w:rsidRDefault="00191016" w:rsidP="00093246">
      <w:pPr>
        <w:pStyle w:val="ZUSTzmustartykuempunktem"/>
        <w:rPr>
          <w:rFonts w:ascii="Times New Roman" w:hAnsi="Times New Roman" w:cs="Times New Roman"/>
          <w:szCs w:val="24"/>
        </w:rPr>
      </w:pPr>
      <w:r w:rsidRPr="008674F9">
        <w:rPr>
          <w:rFonts w:ascii="Times New Roman" w:hAnsi="Times New Roman" w:cs="Times New Roman"/>
          <w:szCs w:val="24"/>
        </w:rPr>
        <w:t xml:space="preserve">5. Pożyczka wraz z odsetkami podlega umorzeniu, pod warunkiem, </w:t>
      </w:r>
      <w:r w:rsidRPr="008674F9">
        <w:rPr>
          <w:rFonts w:ascii="Times New Roman" w:hAnsi="Times New Roman" w:cs="Times New Roman"/>
          <w:szCs w:val="24"/>
        </w:rPr>
        <w:br/>
        <w:t xml:space="preserve">że </w:t>
      </w:r>
      <w:proofErr w:type="spellStart"/>
      <w:r w:rsidRPr="008674F9">
        <w:rPr>
          <w:rFonts w:ascii="Times New Roman" w:hAnsi="Times New Roman" w:cs="Times New Roman"/>
          <w:szCs w:val="24"/>
        </w:rPr>
        <w:t>mikroprzedsiębiorca</w:t>
      </w:r>
      <w:proofErr w:type="spellEnd"/>
      <w:r w:rsidRPr="008674F9">
        <w:rPr>
          <w:rFonts w:ascii="Times New Roman" w:hAnsi="Times New Roman" w:cs="Times New Roman"/>
          <w:szCs w:val="24"/>
        </w:rPr>
        <w:t xml:space="preserve"> przez okres 6 miesięcy od dnia jej udzielenia nie zmniejszy stanu zatrudnienia w przeliczeniu na pełny wymiar czasu pracy w stosunku do stanu zatrudnienia na dzień 29 lutego 2020 r. </w:t>
      </w:r>
    </w:p>
    <w:p w14:paraId="3616B4E8" w14:textId="2B004070" w:rsidR="00191016" w:rsidRPr="008674F9" w:rsidRDefault="00191016" w:rsidP="00093246">
      <w:pPr>
        <w:pStyle w:val="ZUSTzmustartykuempunktem"/>
        <w:rPr>
          <w:rFonts w:ascii="Times New Roman" w:hAnsi="Times New Roman" w:cs="Times New Roman"/>
          <w:szCs w:val="24"/>
        </w:rPr>
      </w:pPr>
      <w:r w:rsidRPr="008674F9">
        <w:rPr>
          <w:rFonts w:ascii="Times New Roman" w:hAnsi="Times New Roman" w:cs="Times New Roman"/>
          <w:szCs w:val="24"/>
        </w:rPr>
        <w:t>6. Formą zabezpieczenia spłaty udzielonej pożyczki jest weksel własny in blanco</w:t>
      </w:r>
      <w:r w:rsidR="00093246" w:rsidRPr="008674F9">
        <w:rPr>
          <w:rFonts w:ascii="Times New Roman" w:hAnsi="Times New Roman" w:cs="Times New Roman"/>
          <w:szCs w:val="24"/>
        </w:rPr>
        <w:t xml:space="preserve"> </w:t>
      </w:r>
      <w:r w:rsidRPr="008674F9">
        <w:rPr>
          <w:rFonts w:ascii="Times New Roman" w:hAnsi="Times New Roman" w:cs="Times New Roman"/>
          <w:szCs w:val="24"/>
        </w:rPr>
        <w:t>lub inna forma zabezpieczenia ustalona przez strony umowy, o której mowa w ust. 1.</w:t>
      </w:r>
    </w:p>
    <w:p w14:paraId="202706D8" w14:textId="77777777" w:rsidR="00191016" w:rsidRPr="008674F9" w:rsidRDefault="00191016" w:rsidP="00093246">
      <w:pPr>
        <w:pStyle w:val="ZUSTzmustartykuempunktem"/>
        <w:rPr>
          <w:rFonts w:ascii="Times New Roman" w:hAnsi="Times New Roman" w:cs="Times New Roman"/>
          <w:szCs w:val="24"/>
        </w:rPr>
      </w:pPr>
      <w:r w:rsidRPr="008674F9">
        <w:rPr>
          <w:rFonts w:ascii="Times New Roman" w:hAnsi="Times New Roman" w:cs="Times New Roman"/>
          <w:szCs w:val="24"/>
        </w:rPr>
        <w:t>7. Starosta dochodzi roszczeń z tytułu niespłaconych pożyczek.</w:t>
      </w:r>
    </w:p>
    <w:p w14:paraId="143E48CA" w14:textId="77777777" w:rsidR="00191016" w:rsidRPr="008674F9" w:rsidRDefault="00191016" w:rsidP="00093246">
      <w:pPr>
        <w:pStyle w:val="ZUSTzmustartykuempunktem"/>
        <w:rPr>
          <w:rFonts w:ascii="Times New Roman" w:hAnsi="Times New Roman" w:cs="Times New Roman"/>
          <w:szCs w:val="24"/>
        </w:rPr>
      </w:pPr>
      <w:r w:rsidRPr="008674F9">
        <w:rPr>
          <w:rFonts w:ascii="Times New Roman" w:hAnsi="Times New Roman" w:cs="Times New Roman"/>
          <w:szCs w:val="24"/>
        </w:rPr>
        <w:t xml:space="preserve">8. Umorzenie, o którym mowa w ust. 5, stanowi pomoc udzielaną zgodnie z warunkami dopuszczalności pomocy de </w:t>
      </w:r>
      <w:proofErr w:type="spellStart"/>
      <w:r w:rsidRPr="008674F9">
        <w:rPr>
          <w:rFonts w:ascii="Times New Roman" w:hAnsi="Times New Roman" w:cs="Times New Roman"/>
          <w:szCs w:val="24"/>
        </w:rPr>
        <w:t>minimis</w:t>
      </w:r>
      <w:proofErr w:type="spellEnd"/>
      <w:r w:rsidRPr="008674F9">
        <w:rPr>
          <w:rFonts w:ascii="Times New Roman" w:hAnsi="Times New Roman" w:cs="Times New Roman"/>
          <w:szCs w:val="24"/>
        </w:rPr>
        <w:t>.</w:t>
      </w:r>
    </w:p>
    <w:p w14:paraId="63D40E02" w14:textId="62A4F767" w:rsidR="0084407B" w:rsidRPr="008674F9" w:rsidRDefault="00ED4F4F" w:rsidP="0084407B">
      <w:pPr>
        <w:pStyle w:val="ZARTzmartartykuempunktem"/>
        <w:rPr>
          <w:rFonts w:ascii="Times New Roman" w:hAnsi="Times New Roman" w:cs="Times New Roman"/>
          <w:szCs w:val="24"/>
        </w:rPr>
      </w:pPr>
      <w:r w:rsidRPr="008674F9">
        <w:rPr>
          <w:rFonts w:ascii="Times New Roman" w:hAnsi="Times New Roman" w:cs="Times New Roman"/>
          <w:szCs w:val="24"/>
        </w:rPr>
        <w:t>Art. 15zzd</w:t>
      </w:r>
      <w:r w:rsidR="0084407B" w:rsidRPr="008674F9">
        <w:rPr>
          <w:rFonts w:ascii="Times New Roman" w:hAnsi="Times New Roman" w:cs="Times New Roman"/>
          <w:szCs w:val="24"/>
        </w:rPr>
        <w:t xml:space="preserve">. 1. W przypadku ogłoszenia stanu zagrożenia epidemicznego albo stanu epidemii, minister właściwy do spraw instytucji finansowych, w drodze rozporządzenia, może określić inne terminy sporządzenia, rozpatrzenia, zatwierdzenia, ujawniania, przedstawiania, złożenia i publikacji sprawozdań, a także przekazania lub dostarczania danych, informacji, deklaracji, sprawozdań, raportów, zestawień, wyników przeprowadzonej weryfikacji, decyzji, opinii, wezwań, wniosków, składek, opłat, wpłat, zaliczek, a także rozpatrywania reklamacji oraz wykonywania innych obowiązków lub czynności określonych w: </w:t>
      </w:r>
    </w:p>
    <w:p w14:paraId="592A5C55" w14:textId="77777777" w:rsidR="0084407B" w:rsidRPr="008674F9" w:rsidRDefault="0084407B" w:rsidP="0084407B">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ustawach, o których mowa w art. 1 ust. 2 ustawy z dnia 21 lipca 2006 r. o nadzorze nad rynkiem finansowym (Dz. U. z 2020 poz. 180);</w:t>
      </w:r>
    </w:p>
    <w:p w14:paraId="49252183" w14:textId="5B034AE2" w:rsidR="0084407B" w:rsidRPr="008674F9" w:rsidRDefault="0084407B" w:rsidP="0084407B">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 xml:space="preserve">ustawie z dnia 29 sierpnia 1997 r. o listach zastawnych i bankach hipotecznych (Dz. U. z 2016 poz. 1771, z 2018 r. poz. 2243 oraz z 2019 r. poz. 2217), ustawie z dnia 24 sierpnia 2001 r. o ostateczności rozrachunku w systemach płatności i systemach rozrachunku papierów wartościowych oraz zasadach nadzoru nad tymi systemami (Dz. U. z 2019 r. poz. 212), ustawie z dnia 14 marca 2003 r. o Banku Gospodarstwa Krajowego (Dz. U. z 2019 r. poz. 2144 i 2217 oraz z 2020 r. poz. 284), ustawie z dnia 22 maja 2003 r. o ubezpieczeniach obowiązkowych, Ubezpieczeniowym Funduszu Gwarancyjnym i Polskim Biurze Ubezpieczycieli Komunikacyjnych (Dz. U. z 2019 r. poz. 2214), ustawie z dnia 2 kwietnia 2004 r. o </w:t>
      </w:r>
      <w:r w:rsidRPr="008674F9">
        <w:rPr>
          <w:rFonts w:ascii="Times New Roman" w:hAnsi="Times New Roman" w:cs="Times New Roman"/>
          <w:szCs w:val="24"/>
        </w:rPr>
        <w:lastRenderedPageBreak/>
        <w:t>niektórych zabezpieczeniach finansowych (Dz. U. z 2020 r. poz. 103), ustawie z dnia 21 lipca 2006 r. o nadzorze nad rynkiem finansowym;</w:t>
      </w:r>
    </w:p>
    <w:p w14:paraId="3083895D" w14:textId="6DB403E1" w:rsidR="0084407B" w:rsidRPr="008674F9" w:rsidRDefault="0084407B" w:rsidP="0084407B">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 xml:space="preserve">ustawie z dnia 12 lutego 2010 r. o rekapitalizacji niektórych instytucji oraz o rządowych instrumentach stabilizacji finansowej (Dz. U. z 2018 r. poz. 124), ustawie z dnia 12 maja 2011 r. o kredycie konsumenckim (Dz. U. z 2019 r. poz. 1083), ustawie z dnia 5 sierpnia 2015 r.  o rozpatrywaniu reklamacji przez podmioty rynku finansowego i o Rzeczniku Finansowym (Dz. U. z 2019 r. poz. 2279), ustawie z dnia 5 sierpnia 2015 r. o nadzorze </w:t>
      </w:r>
      <w:proofErr w:type="spellStart"/>
      <w:r w:rsidRPr="008674F9">
        <w:rPr>
          <w:rFonts w:ascii="Times New Roman" w:hAnsi="Times New Roman" w:cs="Times New Roman"/>
          <w:szCs w:val="24"/>
        </w:rPr>
        <w:t>makroostrożnościowym</w:t>
      </w:r>
      <w:proofErr w:type="spellEnd"/>
      <w:r w:rsidRPr="008674F9">
        <w:rPr>
          <w:rFonts w:ascii="Times New Roman" w:hAnsi="Times New Roman" w:cs="Times New Roman"/>
          <w:szCs w:val="24"/>
        </w:rPr>
        <w:t xml:space="preserve"> nad systemem finansowym i zarządzaniu kryzysowym w systemie finansowym (Dz. U. z 2019 r. poz. 483), ustawie z dnia 9 października 2015 r. o wsparciu kredytobiorców, którzy zaciągnęli kredyt mieszkaniowy i znajdują się w trudnej sytuacji finansowej (Dz. U. z 2019 r. poz. 2138), ustawie z dnia 10 czerwca 2016 r. o Bankowym Funduszu Gwarancyjnym, systemie gwarantowania depozytów oraz przymusowej restrukturyzacji (Dz. U. z 2019 r. poz. 795, 1495, 1655 i 2217)</w:t>
      </w:r>
    </w:p>
    <w:p w14:paraId="41398868" w14:textId="77777777" w:rsidR="0084407B" w:rsidRPr="008674F9" w:rsidRDefault="0084407B" w:rsidP="0084407B">
      <w:pPr>
        <w:pStyle w:val="ZCZWSPPKTzmczciwsppktartykuempunktem"/>
        <w:rPr>
          <w:rFonts w:ascii="Times New Roman" w:hAnsi="Times New Roman" w:cs="Times New Roman"/>
          <w:szCs w:val="24"/>
        </w:rPr>
      </w:pPr>
      <w:r w:rsidRPr="008674F9">
        <w:rPr>
          <w:rFonts w:ascii="Times New Roman" w:hAnsi="Times New Roman" w:cs="Times New Roman"/>
          <w:szCs w:val="24"/>
        </w:rPr>
        <w:t>- oraz w aktach wykonawczych wydanych na podstawie tych ustaw, biorąc pod uwagę konieczność zapewnienia prawidłowej realizacji tych obowiązków oraz prawidłowe funkcjonowanie rynku finansowego, jego stabilność, bezpieczeństwo, a także ochronę interesów uczestników tego rynku.</w:t>
      </w:r>
    </w:p>
    <w:p w14:paraId="52DD5393" w14:textId="035F662B" w:rsidR="0084407B" w:rsidRPr="008674F9" w:rsidRDefault="0084407B" w:rsidP="0084407B">
      <w:pPr>
        <w:pStyle w:val="ZUSTzmustartykuempunktem"/>
        <w:rPr>
          <w:rFonts w:ascii="Times New Roman" w:hAnsi="Times New Roman" w:cs="Times New Roman"/>
          <w:szCs w:val="24"/>
        </w:rPr>
      </w:pPr>
      <w:r w:rsidRPr="008674F9">
        <w:rPr>
          <w:rFonts w:ascii="Times New Roman" w:hAnsi="Times New Roman" w:cs="Times New Roman"/>
          <w:szCs w:val="24"/>
        </w:rPr>
        <w:t>2. W przypadku ogłoszenia stanu zagrożenia epidemicznego albo stanu epidemii, minister właściwy do spraw finansów publicznych, w drodze rozporządzenia, może określić inne terminy sporządzania, zatwierdzania, przekazywania, dostarczania danych, informacji lub sprawozdań określonych w ustawie z dnia 12 lutego 2009 r. o udzielaniu przez Skarb Państwa wsparcia instytucjom finansowym (Dz. U. z 2016 r. poz. 1436) i ustawie z dnia 27 lipca 2002 r. – Prawo dewizowe (Dz. U. z 2019 r. poz. 160 oraz z 2020 r. poz. 284), oraz w aktach wykonawczych wydanych na podstawie tych ustaw, biorąc pod uwagę konieczność zapewnienia prawidłowej realizacji tych obowiązków oraz prawidłowe funkcjonowanie rynku finansowego, jego stabilność, bezpieczeństwo, a także ochronę interesów uczestników tego rynku.</w:t>
      </w:r>
    </w:p>
    <w:p w14:paraId="0FDC03E6" w14:textId="2F2E8D51" w:rsidR="0084407B" w:rsidRPr="008674F9" w:rsidRDefault="0084407B" w:rsidP="0084407B">
      <w:pPr>
        <w:pStyle w:val="ZARTzmartartykuempunktem"/>
        <w:rPr>
          <w:rFonts w:ascii="Times New Roman" w:hAnsi="Times New Roman" w:cs="Times New Roman"/>
          <w:szCs w:val="24"/>
        </w:rPr>
      </w:pPr>
      <w:r w:rsidRPr="008674F9">
        <w:rPr>
          <w:rFonts w:ascii="Times New Roman" w:hAnsi="Times New Roman" w:cs="Times New Roman"/>
          <w:szCs w:val="24"/>
        </w:rPr>
        <w:t>Art. 15zz</w:t>
      </w:r>
      <w:r w:rsidR="00ED4F4F" w:rsidRPr="008674F9">
        <w:rPr>
          <w:rFonts w:ascii="Times New Roman" w:hAnsi="Times New Roman" w:cs="Times New Roman"/>
          <w:szCs w:val="24"/>
        </w:rPr>
        <w:t>e</w:t>
      </w:r>
      <w:r w:rsidRPr="008674F9">
        <w:rPr>
          <w:rFonts w:ascii="Times New Roman" w:hAnsi="Times New Roman" w:cs="Times New Roman"/>
          <w:szCs w:val="24"/>
        </w:rPr>
        <w:t xml:space="preserve">. 1. W przypadku ogłoszenia stanu zagrożenia epidemicznego albo stanu epidemii, minister właściwy do spraw finansów publicznych, w drodze rozporządzenia, może określić inne terminy wypełniania obowiązków w zakresie ewidencji oraz w zakresie sporządzenia, zatwierdzenia, udostępnienia i przekazania do właściwego rejestru, jednostki lub organu sprawozdań lub informacji, o których mowa w ustawie z </w:t>
      </w:r>
      <w:r w:rsidRPr="008674F9">
        <w:rPr>
          <w:rFonts w:ascii="Times New Roman" w:hAnsi="Times New Roman" w:cs="Times New Roman"/>
          <w:szCs w:val="24"/>
        </w:rPr>
        <w:lastRenderedPageBreak/>
        <w:t>dnia 29 września 1994 r. o rachunkowości (Dz. U. z 2019 r. poz. 351, 1495, 1571 i 1680) oraz w ustawie z dnia  27 sierpnia 2009 r. o finansach publicznych (Dz. U. z 2018 r. poz. 2245, z 2019 r. poz. 1649 oraz z 2020 r. poz. 284) oraz w aktach wykonawczych wydanych na podstawie tych ustaw, biorąc pod uwagę konieczność zapewnienia prawidłowej realizacji tych obowiązków.</w:t>
      </w:r>
    </w:p>
    <w:p w14:paraId="068E4BB3" w14:textId="77777777" w:rsidR="0084407B" w:rsidRPr="008674F9" w:rsidRDefault="0084407B" w:rsidP="0084407B">
      <w:pPr>
        <w:pStyle w:val="ZUSTzmustartykuempunktem"/>
        <w:rPr>
          <w:rFonts w:ascii="Times New Roman" w:hAnsi="Times New Roman" w:cs="Times New Roman"/>
          <w:szCs w:val="24"/>
        </w:rPr>
      </w:pPr>
      <w:r w:rsidRPr="008674F9">
        <w:rPr>
          <w:rFonts w:ascii="Times New Roman" w:hAnsi="Times New Roman" w:cs="Times New Roman"/>
          <w:szCs w:val="24"/>
        </w:rPr>
        <w:t>2. W przypadku określenia w rozporządzeniu, o którym mowa w ust. 1, nowego terminu wypełniania obowiązków w zakresie zatwierdzenia sprawozdań finansowych, przypadającego później niż 6 miesięcy po upływie roku obrotowego, zwyczajne zgromadzenie wspólników, o którym mowa w art. 231 § 1 ustawy Kodeks spółek handlowych oraz zwyczajne walne zgromadzenie, o którym mowa w art. 395 § 1 ustawy Kodeks spółek handlowych, powinno odbyć się do dnia wskazanego w tym rozporządzeniu.</w:t>
      </w:r>
    </w:p>
    <w:p w14:paraId="1BFACDE6" w14:textId="77777777" w:rsidR="0084407B" w:rsidRPr="008674F9" w:rsidRDefault="0084407B" w:rsidP="0084407B">
      <w:pPr>
        <w:pStyle w:val="ZUSTzmustartykuempunktem"/>
        <w:rPr>
          <w:rFonts w:ascii="Times New Roman" w:hAnsi="Times New Roman" w:cs="Times New Roman"/>
          <w:szCs w:val="24"/>
        </w:rPr>
      </w:pPr>
      <w:r w:rsidRPr="008674F9">
        <w:rPr>
          <w:rFonts w:ascii="Times New Roman" w:hAnsi="Times New Roman" w:cs="Times New Roman"/>
          <w:szCs w:val="24"/>
        </w:rPr>
        <w:t>3. W przypadku określenia w rozporządzeniu, o którym mowa w ust. 1, nowego terminu wypełniania obowiązków w zakresie zatwierdzenia sprawozdań finansowych, przypadającego później niż 6 miesięcy po upływie roku obrotowego, walne zgromadzenie, o którym mowa w art. 39 § 1 ustawy z dnia 16 września 1982 r. Prawo spółdzielcze (Dz. U. z 2020 r. poz. 275), powinno odbyć się do dnia wskazanego w tym rozporządzeniu.</w:t>
      </w:r>
    </w:p>
    <w:p w14:paraId="7FB9A90C" w14:textId="3F651B79" w:rsidR="0084407B" w:rsidRPr="008674F9" w:rsidRDefault="0084407B" w:rsidP="0084407B">
      <w:pPr>
        <w:pStyle w:val="ZUSTzmustartykuempunktem"/>
        <w:rPr>
          <w:rFonts w:ascii="Times New Roman" w:hAnsi="Times New Roman" w:cs="Times New Roman"/>
          <w:szCs w:val="24"/>
        </w:rPr>
      </w:pPr>
      <w:r w:rsidRPr="008674F9">
        <w:rPr>
          <w:rFonts w:ascii="Times New Roman" w:hAnsi="Times New Roman" w:cs="Times New Roman"/>
          <w:szCs w:val="24"/>
        </w:rPr>
        <w:t>4. W przypadku określenia w rozporządzeniu, o którym mowa w ust. 1, nowego terminu wypełniania obowiązków w zakresie zatwierdzenia sprawozdań finansowych, przypadającego później niż 6 miesięcy po upływie roku obrotowego, organ stanowiący jednostki samorządu terytorialnego podejmuje uchwałę, o której mowa w art. 271 ust. 1 ustawy z dnia  27 sierpnia 2009 r. o finansach publicznych do dnia wskazanego w tym rozporządzeniu. Komisja rewizyjna przedstawia organowi stanowiącemu jednostki samorządu terytorialnego wniosek w sprawie absolutorium dla wójta (burmistrza, prezydenta miasta), zarządu powiatu lub zarządu województwa, o którym mowa w art. 270 ust. 3 ustawy z dnia  27 sierpnia 2009 r. o finansach publicznych, w terminie 15 dni przed dniem wskazanym w rozporządzeniu.</w:t>
      </w:r>
    </w:p>
    <w:p w14:paraId="1315F5E8" w14:textId="44648BA0" w:rsidR="0084407B" w:rsidRPr="008674F9" w:rsidRDefault="0084407B" w:rsidP="0084407B">
      <w:pPr>
        <w:pStyle w:val="ZARTzmartartykuempunktem"/>
        <w:rPr>
          <w:rFonts w:ascii="Times New Roman" w:hAnsi="Times New Roman" w:cs="Times New Roman"/>
          <w:szCs w:val="24"/>
        </w:rPr>
      </w:pPr>
      <w:r w:rsidRPr="008674F9">
        <w:rPr>
          <w:rFonts w:ascii="Times New Roman" w:hAnsi="Times New Roman" w:cs="Times New Roman"/>
          <w:szCs w:val="24"/>
        </w:rPr>
        <w:t>Art. 15zz</w:t>
      </w:r>
      <w:r w:rsidR="00ED4F4F" w:rsidRPr="008674F9">
        <w:rPr>
          <w:rFonts w:ascii="Times New Roman" w:hAnsi="Times New Roman" w:cs="Times New Roman"/>
          <w:szCs w:val="24"/>
        </w:rPr>
        <w:t>f</w:t>
      </w:r>
      <w:r w:rsidRPr="008674F9">
        <w:rPr>
          <w:rFonts w:ascii="Times New Roman" w:hAnsi="Times New Roman" w:cs="Times New Roman"/>
          <w:szCs w:val="24"/>
        </w:rPr>
        <w:t xml:space="preserve">. 1. W przypadku ogłoszenia stanu zagrożenia epidemicznego lub stanu epidemii, minister właściwy do spraw instytucji finansowych, w drodze rozporządzenia, może określić inne terminy podjęcia określonych czynności, w szczególności spełnienia świadczenia, załatwienia sprawy, wydania opinii, oraz wydania decyzji lub postanowienia kończącego postępowanie w sprawie, określonych w ustawie z dnia 10 </w:t>
      </w:r>
      <w:r w:rsidRPr="008674F9">
        <w:rPr>
          <w:rFonts w:ascii="Times New Roman" w:hAnsi="Times New Roman" w:cs="Times New Roman"/>
          <w:szCs w:val="24"/>
        </w:rPr>
        <w:lastRenderedPageBreak/>
        <w:t xml:space="preserve">czerwca 2016 r. o Bankowym Funduszu Gwarancyjnym, systemie gwarantowania depozytów oraz przymusowej restrukturyzacji (Dz. U. z 2019 r. poz. 795, z </w:t>
      </w:r>
      <w:proofErr w:type="spellStart"/>
      <w:r w:rsidRPr="008674F9">
        <w:rPr>
          <w:rFonts w:ascii="Times New Roman" w:hAnsi="Times New Roman" w:cs="Times New Roman"/>
          <w:szCs w:val="24"/>
        </w:rPr>
        <w:t>późn</w:t>
      </w:r>
      <w:proofErr w:type="spellEnd"/>
      <w:r w:rsidRPr="008674F9">
        <w:rPr>
          <w:rFonts w:ascii="Times New Roman" w:hAnsi="Times New Roman" w:cs="Times New Roman"/>
          <w:szCs w:val="24"/>
        </w:rPr>
        <w:t>. zm.) lub innych przepisach regulujących działalność Bankowego Funduszu Gwarancyjnego, biorąc pod uwagę konieczność zapewnienia prawidłowej realizacji tych obowiązków oraz prawidłowe funkcjonowanie rynku finansowego, jego stabilność, bezpieczeństwo, a także ochronę interesów uczestników tego rynku.</w:t>
      </w:r>
    </w:p>
    <w:p w14:paraId="4C878D36" w14:textId="77777777" w:rsidR="0084407B" w:rsidRPr="008674F9" w:rsidRDefault="0084407B" w:rsidP="0084407B">
      <w:pPr>
        <w:pStyle w:val="ZUSTzmustartykuempunktem"/>
        <w:rPr>
          <w:rFonts w:ascii="Times New Roman" w:hAnsi="Times New Roman" w:cs="Times New Roman"/>
          <w:szCs w:val="24"/>
        </w:rPr>
      </w:pPr>
      <w:r w:rsidRPr="008674F9">
        <w:rPr>
          <w:rFonts w:ascii="Times New Roman" w:hAnsi="Times New Roman" w:cs="Times New Roman"/>
          <w:szCs w:val="24"/>
        </w:rPr>
        <w:t>2. Termin, o którym mowa w art. 104 ust. 1 ustawy z dnia 10 czerwca 2016 r. o Bankowym Funduszu Gwarancyjnym, systemie gwarantowania depozytów oraz przymusowej restrukturyzacji, nie biegnie w okresie stanu zagrożenia epidemicznego lub stanu epidemii.</w:t>
      </w:r>
    </w:p>
    <w:p w14:paraId="6C2E8358" w14:textId="1360294A" w:rsidR="0084407B" w:rsidRPr="008674F9" w:rsidRDefault="0084407B" w:rsidP="0084407B">
      <w:pPr>
        <w:pStyle w:val="ZARTzmartartykuempunktem"/>
        <w:rPr>
          <w:rFonts w:ascii="Times New Roman" w:hAnsi="Times New Roman" w:cs="Times New Roman"/>
          <w:szCs w:val="24"/>
        </w:rPr>
      </w:pPr>
      <w:r w:rsidRPr="008674F9">
        <w:rPr>
          <w:rFonts w:ascii="Times New Roman" w:hAnsi="Times New Roman" w:cs="Times New Roman"/>
          <w:szCs w:val="24"/>
        </w:rPr>
        <w:t>Art. 15zz</w:t>
      </w:r>
      <w:r w:rsidR="00ED4F4F" w:rsidRPr="008674F9">
        <w:rPr>
          <w:rFonts w:ascii="Times New Roman" w:hAnsi="Times New Roman" w:cs="Times New Roman"/>
          <w:szCs w:val="24"/>
        </w:rPr>
        <w:t>g</w:t>
      </w:r>
      <w:r w:rsidRPr="008674F9">
        <w:rPr>
          <w:rFonts w:ascii="Times New Roman" w:hAnsi="Times New Roman" w:cs="Times New Roman"/>
          <w:szCs w:val="24"/>
        </w:rPr>
        <w:t>. 1. W przypadku ogłoszenia stanu zagrożenia epidemicznego albo stanu epidemii, minister właściwy do spraw instytucji finansowych, może zawiesić z urzędu albo na wniosek postępowanie kontrolne, postępowanie w zakresie egzekucji opłaty za niespełnienie obowiązku zawarcia umowy obowiązkowego ubezpieczenia, o którym mowa w przepisach ustawy z dnia z dnia 22 maja 2003 r. o ubezpieczeniach obowiązkowych, Ubezpieczeniowym Funduszu Gwarancyjnym i Polskim Biurze Ubezpieczycieli Komunikacyjnych (Dz. U. z 2019 r. poz. 2214) oraz odroczyć terminy płatności z tytułu niespełnienie tego obowiązku, biorąc pod uwagę konieczność zapewnienia prawidłowego funkcjonowania rynku ubezpieczeniowego.</w:t>
      </w:r>
    </w:p>
    <w:p w14:paraId="4F71AEBE" w14:textId="77777777" w:rsidR="0084407B" w:rsidRPr="008674F9" w:rsidRDefault="0084407B" w:rsidP="0084407B">
      <w:pPr>
        <w:pStyle w:val="ZUSTzmustartykuempunktem"/>
        <w:rPr>
          <w:rFonts w:ascii="Times New Roman" w:hAnsi="Times New Roman" w:cs="Times New Roman"/>
          <w:szCs w:val="24"/>
        </w:rPr>
      </w:pPr>
      <w:r w:rsidRPr="008674F9">
        <w:rPr>
          <w:rFonts w:ascii="Times New Roman" w:hAnsi="Times New Roman" w:cs="Times New Roman"/>
          <w:szCs w:val="24"/>
        </w:rPr>
        <w:t>2. Minister właściwy do spraw instytucji finansowych może, w drodze rozporządzenia, odroczyć terminy płatności oraz zawiesić postępowania, o których mowa w ust. 1, określając zakres terytorialny zawieszenia, rodzaje postępowań podlegających zawieszeniu oraz okres, na który następuje zawieszenie oraz odroczenie, mając na względzie okres obowiązywania stanu zagrożenia epidemicznego lub stanu epidemii oraz skutki nimi wywołane, biorąc pod uwagę konieczność zapewnienia prawidłowego funkcjonowania rynku ubezpieczeniowego.</w:t>
      </w:r>
    </w:p>
    <w:p w14:paraId="3C6AA313" w14:textId="77777777" w:rsidR="0043356D" w:rsidRPr="008674F9" w:rsidRDefault="0084407B" w:rsidP="0084407B">
      <w:pPr>
        <w:pStyle w:val="ZUSTzmustartykuempunktem"/>
        <w:rPr>
          <w:rFonts w:ascii="Times New Roman" w:hAnsi="Times New Roman" w:cs="Times New Roman"/>
          <w:szCs w:val="24"/>
        </w:rPr>
      </w:pPr>
      <w:r w:rsidRPr="008674F9">
        <w:rPr>
          <w:rFonts w:ascii="Times New Roman" w:hAnsi="Times New Roman" w:cs="Times New Roman"/>
          <w:szCs w:val="24"/>
        </w:rPr>
        <w:t xml:space="preserve">3. Do terminów </w:t>
      </w:r>
      <w:proofErr w:type="spellStart"/>
      <w:r w:rsidRPr="008674F9">
        <w:rPr>
          <w:rFonts w:ascii="Times New Roman" w:hAnsi="Times New Roman" w:cs="Times New Roman"/>
          <w:szCs w:val="24"/>
        </w:rPr>
        <w:t>odroczeń</w:t>
      </w:r>
      <w:proofErr w:type="spellEnd"/>
      <w:r w:rsidRPr="008674F9">
        <w:rPr>
          <w:rFonts w:ascii="Times New Roman" w:hAnsi="Times New Roman" w:cs="Times New Roman"/>
          <w:szCs w:val="24"/>
        </w:rPr>
        <w:t xml:space="preserve"> oraz postępowań zawieszonych na podstawie ust. 1 lub 2, nie wlicza się okresów ich zawieszenia oraz odroczenia.</w:t>
      </w:r>
    </w:p>
    <w:p w14:paraId="1E06E44A" w14:textId="4BA64786" w:rsidR="0043356D" w:rsidRPr="008674F9" w:rsidRDefault="00ED4F4F" w:rsidP="0043356D">
      <w:pPr>
        <w:pStyle w:val="ZARTzmartartykuempunktem"/>
        <w:rPr>
          <w:rFonts w:ascii="Times New Roman" w:hAnsi="Times New Roman" w:cs="Times New Roman"/>
          <w:szCs w:val="24"/>
        </w:rPr>
      </w:pPr>
      <w:r w:rsidRPr="008674F9">
        <w:rPr>
          <w:rFonts w:ascii="Times New Roman" w:hAnsi="Times New Roman" w:cs="Times New Roman"/>
          <w:szCs w:val="24"/>
        </w:rPr>
        <w:t>Art. 15zzh</w:t>
      </w:r>
      <w:r w:rsidR="0043356D" w:rsidRPr="008674F9">
        <w:rPr>
          <w:rFonts w:ascii="Times New Roman" w:hAnsi="Times New Roman" w:cs="Times New Roman"/>
          <w:szCs w:val="24"/>
        </w:rPr>
        <w:t>. 1. W razie ogłoszenia stanu zagrożenia epidemicznego albo stanu epidemii organ może zawiesić z urzędu albo na wniosek:</w:t>
      </w:r>
    </w:p>
    <w:p w14:paraId="09709E96" w14:textId="77777777" w:rsidR="0043356D" w:rsidRPr="008674F9" w:rsidRDefault="0043356D" w:rsidP="0043356D">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postępowanie lub kontrolę prowadzone na podstawie ustawy z dnia 29 sierpnia 1997 r. – Ordynacja podatkowa;</w:t>
      </w:r>
    </w:p>
    <w:p w14:paraId="4080A0B5" w14:textId="77777777" w:rsidR="0043356D" w:rsidRPr="008674F9" w:rsidRDefault="0043356D" w:rsidP="0043356D">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kontrolę celno-skarbową;</w:t>
      </w:r>
    </w:p>
    <w:p w14:paraId="21A20CC8" w14:textId="77777777" w:rsidR="0043356D" w:rsidRPr="008674F9" w:rsidRDefault="0043356D" w:rsidP="0043356D">
      <w:pPr>
        <w:pStyle w:val="ZPKTzmpktartykuempunktem"/>
        <w:rPr>
          <w:rFonts w:ascii="Times New Roman" w:hAnsi="Times New Roman" w:cs="Times New Roman"/>
          <w:szCs w:val="24"/>
        </w:rPr>
      </w:pPr>
      <w:r w:rsidRPr="008674F9">
        <w:rPr>
          <w:rFonts w:ascii="Times New Roman" w:hAnsi="Times New Roman" w:cs="Times New Roman"/>
          <w:szCs w:val="24"/>
        </w:rPr>
        <w:lastRenderedPageBreak/>
        <w:t>3)</w:t>
      </w:r>
      <w:r w:rsidRPr="008674F9">
        <w:rPr>
          <w:rFonts w:ascii="Times New Roman" w:hAnsi="Times New Roman" w:cs="Times New Roman"/>
          <w:szCs w:val="24"/>
        </w:rPr>
        <w:tab/>
        <w:t xml:space="preserve">postępowanie w sprawach, o których mowa w art. 15f ust. 9 ustawy z dnia 19 listopada 2009 r. o grach hazardowych (Dz. U. z 2019 r. poz. 847, z </w:t>
      </w:r>
      <w:proofErr w:type="spellStart"/>
      <w:r w:rsidRPr="008674F9">
        <w:rPr>
          <w:rFonts w:ascii="Times New Roman" w:hAnsi="Times New Roman" w:cs="Times New Roman"/>
          <w:szCs w:val="24"/>
        </w:rPr>
        <w:t>późn</w:t>
      </w:r>
      <w:proofErr w:type="spellEnd"/>
      <w:r w:rsidRPr="008674F9">
        <w:rPr>
          <w:rFonts w:ascii="Times New Roman" w:hAnsi="Times New Roman" w:cs="Times New Roman"/>
          <w:szCs w:val="24"/>
        </w:rPr>
        <w:t>. zm.).</w:t>
      </w:r>
    </w:p>
    <w:p w14:paraId="60D12401" w14:textId="77777777" w:rsidR="0043356D" w:rsidRPr="008674F9" w:rsidRDefault="0043356D" w:rsidP="0043356D">
      <w:pPr>
        <w:pStyle w:val="ZUSTzmustartykuempunktem"/>
        <w:rPr>
          <w:rFonts w:ascii="Times New Roman" w:hAnsi="Times New Roman" w:cs="Times New Roman"/>
          <w:szCs w:val="24"/>
        </w:rPr>
      </w:pPr>
      <w:r w:rsidRPr="008674F9">
        <w:rPr>
          <w:rFonts w:ascii="Times New Roman" w:hAnsi="Times New Roman" w:cs="Times New Roman"/>
          <w:szCs w:val="24"/>
        </w:rPr>
        <w:t xml:space="preserve">2. Postanowienie w sprawie zawieszenia postępowań i kontroli, o których mowa w ust. 1, wywołuje skutki prawne od chwili jego wydania. Organ doręcza to postanowienie niezwłocznie, nie później jednak niż w terminie doręczenia postanowienia w sprawie podjęcia zawieszonego postępowania albo kontroli. </w:t>
      </w:r>
    </w:p>
    <w:p w14:paraId="525F21EA" w14:textId="2F4EF6B8" w:rsidR="0043356D" w:rsidRPr="008674F9" w:rsidRDefault="0043356D" w:rsidP="0043356D">
      <w:pPr>
        <w:pStyle w:val="ZUSTzmustartykuempunktem"/>
        <w:rPr>
          <w:rFonts w:ascii="Times New Roman" w:hAnsi="Times New Roman" w:cs="Times New Roman"/>
          <w:szCs w:val="24"/>
        </w:rPr>
      </w:pPr>
      <w:r w:rsidRPr="008674F9">
        <w:rPr>
          <w:rFonts w:ascii="Times New Roman" w:hAnsi="Times New Roman" w:cs="Times New Roman"/>
          <w:szCs w:val="24"/>
        </w:rPr>
        <w:t>3. Minister właściwy do spraw finansów publicznych może, w drodze rozporządzenia, zawiesić postępowania lub kontrole, o którym mowa w ust. 1, określając zakres terytorialny zawieszenia, rodzaje postępowań i kontroli podlegających zawieszeniu oraz okres, na który następuje zawieszenie, mając na względzie okres obowiązywania stanu zagrożenia epidemicznego lub stanu epidemii oraz skutki nimi wywołane.</w:t>
      </w:r>
    </w:p>
    <w:p w14:paraId="26A4E8E6" w14:textId="4E2706B8" w:rsidR="0043356D" w:rsidRPr="008674F9" w:rsidRDefault="00ED4F4F" w:rsidP="0043356D">
      <w:pPr>
        <w:pStyle w:val="ZUSTzmustartykuempunktem"/>
        <w:rPr>
          <w:rFonts w:ascii="Times New Roman" w:hAnsi="Times New Roman" w:cs="Times New Roman"/>
          <w:szCs w:val="24"/>
        </w:rPr>
      </w:pPr>
      <w:r w:rsidRPr="008674F9">
        <w:rPr>
          <w:rFonts w:ascii="Times New Roman" w:hAnsi="Times New Roman" w:cs="Times New Roman"/>
          <w:szCs w:val="24"/>
        </w:rPr>
        <w:t xml:space="preserve">4. </w:t>
      </w:r>
      <w:r w:rsidR="0043356D" w:rsidRPr="008674F9">
        <w:rPr>
          <w:rFonts w:ascii="Times New Roman" w:hAnsi="Times New Roman" w:cs="Times New Roman"/>
          <w:szCs w:val="24"/>
        </w:rPr>
        <w:t>Do terminów postępowań i kontroli zawieszonych na podstawie ust. 1 lub 3 nie wlicza się okresów ich zawieszenia.</w:t>
      </w:r>
    </w:p>
    <w:p w14:paraId="1F877FB2" w14:textId="4023FB5A" w:rsidR="0043356D" w:rsidRPr="008674F9" w:rsidRDefault="00ED4F4F" w:rsidP="0043356D">
      <w:pPr>
        <w:pStyle w:val="ZUSTzmustartykuempunktem"/>
        <w:rPr>
          <w:rFonts w:ascii="Times New Roman" w:hAnsi="Times New Roman" w:cs="Times New Roman"/>
          <w:szCs w:val="24"/>
        </w:rPr>
      </w:pPr>
      <w:r w:rsidRPr="008674F9">
        <w:rPr>
          <w:rFonts w:ascii="Times New Roman" w:hAnsi="Times New Roman" w:cs="Times New Roman"/>
          <w:szCs w:val="24"/>
        </w:rPr>
        <w:t xml:space="preserve">5. </w:t>
      </w:r>
      <w:r w:rsidR="0043356D" w:rsidRPr="008674F9">
        <w:rPr>
          <w:rFonts w:ascii="Times New Roman" w:hAnsi="Times New Roman" w:cs="Times New Roman"/>
          <w:szCs w:val="24"/>
        </w:rPr>
        <w:t>Przepisy działu IV rozdziału 12 ustawy z dnia 29 sierpnia 1997 r. – Ordynacja podatkowa stosuje się odpowiednio, z wyłączeniem art. 201 § 3 oraz art. 205 § 2.</w:t>
      </w:r>
    </w:p>
    <w:p w14:paraId="2086C8DF" w14:textId="08DEFDB3" w:rsidR="0043356D" w:rsidRPr="008674F9" w:rsidRDefault="00ED4F4F" w:rsidP="0043356D">
      <w:pPr>
        <w:pStyle w:val="ZARTzmartartykuempunktem"/>
        <w:rPr>
          <w:rFonts w:ascii="Times New Roman" w:hAnsi="Times New Roman" w:cs="Times New Roman"/>
          <w:szCs w:val="24"/>
        </w:rPr>
      </w:pPr>
      <w:r w:rsidRPr="008674F9">
        <w:rPr>
          <w:rFonts w:ascii="Times New Roman" w:hAnsi="Times New Roman" w:cs="Times New Roman"/>
          <w:szCs w:val="24"/>
        </w:rPr>
        <w:t>Art. 15zzi</w:t>
      </w:r>
      <w:r w:rsidR="0043356D" w:rsidRPr="008674F9">
        <w:rPr>
          <w:rFonts w:ascii="Times New Roman" w:hAnsi="Times New Roman" w:cs="Times New Roman"/>
          <w:szCs w:val="24"/>
        </w:rPr>
        <w:t>. Rada Ministrów może, w drodze rozporządzenia, wstrzymać administracyjne postępowanie egzekucyjne należności pieniężnych, określając zakres terytorialny wstrzymania, grupy zobowiązanych, w stosunku do których postępowanie jest wstrzymywane oraz okres, na który następuje wstrzymanie, mając na względzie okres obowiązywania stanu zagrożenia epidemicznego lub stanu epidemii oraz skutki nimi wywołane.</w:t>
      </w:r>
    </w:p>
    <w:p w14:paraId="45161851" w14:textId="7895D172" w:rsidR="0043356D" w:rsidRPr="008674F9" w:rsidRDefault="0043356D" w:rsidP="0043356D">
      <w:pPr>
        <w:pStyle w:val="ZARTzmartartykuempunktem"/>
        <w:rPr>
          <w:rFonts w:ascii="Times New Roman" w:hAnsi="Times New Roman" w:cs="Times New Roman"/>
          <w:szCs w:val="24"/>
        </w:rPr>
      </w:pPr>
      <w:r w:rsidRPr="008674F9">
        <w:rPr>
          <w:rFonts w:ascii="Times New Roman" w:hAnsi="Times New Roman" w:cs="Times New Roman"/>
          <w:szCs w:val="24"/>
        </w:rPr>
        <w:t>Art.</w:t>
      </w:r>
      <w:r w:rsidR="004D3D75" w:rsidRPr="008674F9">
        <w:rPr>
          <w:rFonts w:ascii="Times New Roman" w:hAnsi="Times New Roman" w:cs="Times New Roman"/>
          <w:szCs w:val="24"/>
        </w:rPr>
        <w:t xml:space="preserve"> </w:t>
      </w:r>
      <w:r w:rsidRPr="008674F9">
        <w:rPr>
          <w:rFonts w:ascii="Times New Roman" w:hAnsi="Times New Roman" w:cs="Times New Roman"/>
          <w:szCs w:val="24"/>
        </w:rPr>
        <w:t>1</w:t>
      </w:r>
      <w:r w:rsidR="004D3D75" w:rsidRPr="008674F9">
        <w:rPr>
          <w:rFonts w:ascii="Times New Roman" w:hAnsi="Times New Roman" w:cs="Times New Roman"/>
          <w:szCs w:val="24"/>
        </w:rPr>
        <w:t>5</w:t>
      </w:r>
      <w:r w:rsidR="00ED4F4F" w:rsidRPr="008674F9">
        <w:rPr>
          <w:rFonts w:ascii="Times New Roman" w:hAnsi="Times New Roman" w:cs="Times New Roman"/>
          <w:szCs w:val="24"/>
        </w:rPr>
        <w:t>zzj</w:t>
      </w:r>
      <w:r w:rsidRPr="008674F9">
        <w:rPr>
          <w:rFonts w:ascii="Times New Roman" w:hAnsi="Times New Roman" w:cs="Times New Roman"/>
          <w:szCs w:val="24"/>
        </w:rPr>
        <w:t>. 1. W przypadku dokonywania przez podmiot podlegający kontroli celno-skarbowej czynności w zakresie produkcji, przemieszczania i zużycia wyrobów akcyzowych, w szczególności ich wytwarzania, uszlachetniania, przerabiania, skażania, rozlewu, przyjmowania, magazynowania, wydawania, przewozu i niszczenia, oraz w zakresie stosowania i oznaczania tych wyrobów znakami akcyzy w okresie obowiązywania stanu zagrożenia epidemicznego lub stanu epidemii, naczelnik urzędu celno-skarbowego na podstawie analizy ryzyka, może odstąpić od:</w:t>
      </w:r>
    </w:p>
    <w:p w14:paraId="7BAFB004" w14:textId="77777777" w:rsidR="0043356D" w:rsidRPr="008674F9" w:rsidRDefault="0043356D" w:rsidP="0043356D">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obecności kontrolującego przy przeprowadzeniu czynności podlegającej kontroli celno-skarbowej;</w:t>
      </w:r>
    </w:p>
    <w:p w14:paraId="1E008C6E" w14:textId="002A054D" w:rsidR="0043356D" w:rsidRPr="008674F9" w:rsidRDefault="0043356D" w:rsidP="0043356D">
      <w:pPr>
        <w:pStyle w:val="ZPKTzmpktartykuempunktem"/>
        <w:rPr>
          <w:rFonts w:ascii="Times New Roman" w:hAnsi="Times New Roman" w:cs="Times New Roman"/>
          <w:szCs w:val="24"/>
        </w:rPr>
      </w:pPr>
      <w:r w:rsidRPr="008674F9">
        <w:rPr>
          <w:rFonts w:ascii="Times New Roman" w:hAnsi="Times New Roman" w:cs="Times New Roman"/>
          <w:szCs w:val="24"/>
        </w:rPr>
        <w:lastRenderedPageBreak/>
        <w:t>2)</w:t>
      </w:r>
      <w:r w:rsidRPr="008674F9">
        <w:rPr>
          <w:rFonts w:ascii="Times New Roman" w:hAnsi="Times New Roman" w:cs="Times New Roman"/>
          <w:szCs w:val="24"/>
        </w:rPr>
        <w:tab/>
        <w:t>dokonania czynności określonej w przepisach wydanych na podstawie art. 90 ustawy z dnia 16 listopada 2016 r. o Krajowej Administracji Skarbowej przez tego kontrolującego.</w:t>
      </w:r>
    </w:p>
    <w:p w14:paraId="16181EEC" w14:textId="77777777" w:rsidR="0043356D" w:rsidRPr="008674F9" w:rsidRDefault="0043356D" w:rsidP="0043356D">
      <w:pPr>
        <w:pStyle w:val="ZUSTzmustartykuempunktem"/>
        <w:rPr>
          <w:rFonts w:ascii="Times New Roman" w:hAnsi="Times New Roman" w:cs="Times New Roman"/>
          <w:szCs w:val="24"/>
        </w:rPr>
      </w:pPr>
      <w:r w:rsidRPr="008674F9">
        <w:rPr>
          <w:rFonts w:ascii="Times New Roman" w:hAnsi="Times New Roman" w:cs="Times New Roman"/>
          <w:szCs w:val="24"/>
        </w:rPr>
        <w:t>2. Naczelnik urzędu celno-skarbowego powiadamia podmiot, o którym mowa w ust. 1, o odstąpieniu od obecności kontrolującego przy przeprowadzeniu czynności podlegającej kontroli celno-skarbowej lub od dokonania czynności przez kontrolującego.</w:t>
      </w:r>
    </w:p>
    <w:p w14:paraId="3666F7BC" w14:textId="77777777" w:rsidR="0043356D" w:rsidRPr="008674F9" w:rsidRDefault="0043356D" w:rsidP="0043356D">
      <w:pPr>
        <w:pStyle w:val="ZUSTzmustartykuempunktem"/>
        <w:rPr>
          <w:rFonts w:ascii="Times New Roman" w:hAnsi="Times New Roman" w:cs="Times New Roman"/>
          <w:szCs w:val="24"/>
        </w:rPr>
      </w:pPr>
      <w:r w:rsidRPr="008674F9">
        <w:rPr>
          <w:rFonts w:ascii="Times New Roman" w:hAnsi="Times New Roman" w:cs="Times New Roman"/>
          <w:szCs w:val="24"/>
        </w:rPr>
        <w:t>3. Podmiot, o którym mowa w ust. 1, przekazuje niezwłocznie naczelnikowi urzędu celno-skarbowego informacje o przebiegu przeprowadzonych czynnościach, o których mowa w ust. 1.</w:t>
      </w:r>
    </w:p>
    <w:p w14:paraId="2DD27879" w14:textId="23915F8F" w:rsidR="00D51F36" w:rsidRPr="008674F9" w:rsidRDefault="0043356D" w:rsidP="00D51F36">
      <w:pPr>
        <w:pStyle w:val="ZARTzmartartykuempunktem"/>
        <w:rPr>
          <w:rFonts w:ascii="Times New Roman" w:hAnsi="Times New Roman" w:cs="Times New Roman"/>
          <w:szCs w:val="24"/>
        </w:rPr>
      </w:pPr>
      <w:r w:rsidRPr="008674F9">
        <w:rPr>
          <w:rFonts w:ascii="Times New Roman" w:hAnsi="Times New Roman" w:cs="Times New Roman"/>
          <w:szCs w:val="24"/>
        </w:rPr>
        <w:t>Art.</w:t>
      </w:r>
      <w:r w:rsidR="004D3D75" w:rsidRPr="008674F9">
        <w:rPr>
          <w:rFonts w:ascii="Times New Roman" w:hAnsi="Times New Roman" w:cs="Times New Roman"/>
          <w:szCs w:val="24"/>
        </w:rPr>
        <w:t xml:space="preserve"> </w:t>
      </w:r>
      <w:r w:rsidRPr="008674F9">
        <w:rPr>
          <w:rFonts w:ascii="Times New Roman" w:hAnsi="Times New Roman" w:cs="Times New Roman"/>
          <w:szCs w:val="24"/>
        </w:rPr>
        <w:t>1</w:t>
      </w:r>
      <w:r w:rsidR="004D3D75" w:rsidRPr="008674F9">
        <w:rPr>
          <w:rFonts w:ascii="Times New Roman" w:hAnsi="Times New Roman" w:cs="Times New Roman"/>
          <w:szCs w:val="24"/>
        </w:rPr>
        <w:t>5</w:t>
      </w:r>
      <w:r w:rsidRPr="008674F9">
        <w:rPr>
          <w:rFonts w:ascii="Times New Roman" w:hAnsi="Times New Roman" w:cs="Times New Roman"/>
          <w:szCs w:val="24"/>
        </w:rPr>
        <w:t>zz</w:t>
      </w:r>
      <w:r w:rsidR="00ED4F4F" w:rsidRPr="008674F9">
        <w:rPr>
          <w:rFonts w:ascii="Times New Roman" w:hAnsi="Times New Roman" w:cs="Times New Roman"/>
          <w:szCs w:val="24"/>
        </w:rPr>
        <w:t>k</w:t>
      </w:r>
      <w:r w:rsidRPr="008674F9">
        <w:rPr>
          <w:rFonts w:ascii="Times New Roman" w:hAnsi="Times New Roman" w:cs="Times New Roman"/>
          <w:szCs w:val="24"/>
        </w:rPr>
        <w:t xml:space="preserve">. 1. </w:t>
      </w:r>
      <w:r w:rsidR="004D3D75" w:rsidRPr="008674F9">
        <w:rPr>
          <w:rFonts w:ascii="Times New Roman" w:hAnsi="Times New Roman" w:cs="Times New Roman"/>
          <w:szCs w:val="24"/>
        </w:rPr>
        <w:t xml:space="preserve">W okresie obowiązywania stanu zagrożenia epidemicznego oraz w terminie 3 miesięcy po </w:t>
      </w:r>
      <w:r w:rsidR="00D51F36" w:rsidRPr="008674F9">
        <w:rPr>
          <w:rFonts w:ascii="Times New Roman" w:hAnsi="Times New Roman" w:cs="Times New Roman"/>
          <w:szCs w:val="24"/>
        </w:rPr>
        <w:t>jego odwołaniu</w:t>
      </w:r>
      <w:r w:rsidR="004D3D75" w:rsidRPr="008674F9">
        <w:rPr>
          <w:rFonts w:ascii="Times New Roman" w:hAnsi="Times New Roman" w:cs="Times New Roman"/>
          <w:szCs w:val="24"/>
        </w:rPr>
        <w:t>,</w:t>
      </w:r>
      <w:r w:rsidR="00D51F36" w:rsidRPr="008674F9">
        <w:rPr>
          <w:rFonts w:ascii="Times New Roman" w:hAnsi="Times New Roman" w:cs="Times New Roman"/>
          <w:szCs w:val="24"/>
        </w:rPr>
        <w:t xml:space="preserve"> a w przypadku ogłoszenia stanu epidemii</w:t>
      </w:r>
      <w:r w:rsidR="004D3D75" w:rsidRPr="008674F9">
        <w:rPr>
          <w:rFonts w:ascii="Times New Roman" w:hAnsi="Times New Roman" w:cs="Times New Roman"/>
          <w:szCs w:val="24"/>
        </w:rPr>
        <w:t xml:space="preserve"> </w:t>
      </w:r>
      <w:r w:rsidR="00D51F36" w:rsidRPr="008674F9">
        <w:rPr>
          <w:rFonts w:ascii="Times New Roman" w:hAnsi="Times New Roman" w:cs="Times New Roman"/>
          <w:szCs w:val="24"/>
        </w:rPr>
        <w:t xml:space="preserve">- w okresie jego obowiązywania oraz w terminie 3 miesięcy po jego odwołaniu, </w:t>
      </w:r>
      <w:r w:rsidR="004D3D75" w:rsidRPr="008674F9">
        <w:rPr>
          <w:rFonts w:ascii="Times New Roman" w:hAnsi="Times New Roman" w:cs="Times New Roman"/>
          <w:szCs w:val="24"/>
        </w:rPr>
        <w:t>organ administracji publicznej zlecający realizację zadania publicznego organizacjom pozarządowym, o których mowa w art. 3 ust. 2 ustawy z dnia 24 kwietnia 2003 r. o działalności pożytku publicznego i o wolontariacie oraz podmiotom wymienionym w art. 3 ust. 3 tej ustawy jest uprawniony  do przedłużenia terminu na złożenie sprawozdania z wykonania zleconego zadania publicznego oraz rozliczenia udzielonej dotacji na realizację zadania publicznego z pominięciem terminów wynikających z ustawy z dnia 27 sierpnia 2</w:t>
      </w:r>
      <w:r w:rsidR="00D51F36" w:rsidRPr="008674F9">
        <w:rPr>
          <w:rFonts w:ascii="Times New Roman" w:hAnsi="Times New Roman" w:cs="Times New Roman"/>
          <w:szCs w:val="24"/>
        </w:rPr>
        <w:t>009 r. o finansach publicznych</w:t>
      </w:r>
      <w:r w:rsidR="004D3D75" w:rsidRPr="008674F9">
        <w:rPr>
          <w:rFonts w:ascii="Times New Roman" w:hAnsi="Times New Roman" w:cs="Times New Roman"/>
          <w:szCs w:val="24"/>
        </w:rPr>
        <w:t>, a także do uznania za uzasadnione wydatków poniesionych na sfinansowanie działań realizowanych w ramach zleconego zadania publicznego, które zostały odwołane w następstwie okoliczności związanych z obowiązywaniem stanu zagrożenia epidemicznego lub stanu epidemii.</w:t>
      </w:r>
      <w:bookmarkStart w:id="36" w:name="highlightHit_79"/>
      <w:bookmarkStart w:id="37" w:name="highlightHit_80"/>
      <w:bookmarkEnd w:id="36"/>
      <w:bookmarkEnd w:id="37"/>
    </w:p>
    <w:p w14:paraId="0FE2A1DB" w14:textId="7E6495BE" w:rsidR="004D3D75" w:rsidRPr="008674F9" w:rsidRDefault="004D3D75" w:rsidP="00D51F36">
      <w:pPr>
        <w:pStyle w:val="ZUSTzmustartykuempunktem"/>
        <w:rPr>
          <w:rFonts w:ascii="Times New Roman" w:hAnsi="Times New Roman" w:cs="Times New Roman"/>
          <w:szCs w:val="24"/>
        </w:rPr>
      </w:pPr>
      <w:r w:rsidRPr="008674F9">
        <w:rPr>
          <w:rFonts w:ascii="Times New Roman" w:hAnsi="Times New Roman" w:cs="Times New Roman"/>
          <w:szCs w:val="24"/>
        </w:rPr>
        <w:t>2. W przypadku, o którym mowa w ust. 1, niewykonanie planu działań lub nieosiągnięcie rezultatów założonych w umowie, na podstawie której zlecono realizację zadania publicznego, nie może skutkować uznaniem dotacji na realizację zadania publicznego w tej części za wykorzystaną niezgodnie z przeznaczeniem, pobraną nienależnie lub w nadmiernej wysokości i podlegającą zwrotowi.</w:t>
      </w:r>
    </w:p>
    <w:p w14:paraId="1BE8E984" w14:textId="2C393289" w:rsidR="0007352F" w:rsidRPr="008674F9" w:rsidRDefault="0043356D" w:rsidP="00D51F36">
      <w:pPr>
        <w:pStyle w:val="ZARTzmartartykuempunktem"/>
        <w:rPr>
          <w:rFonts w:ascii="Times New Roman" w:hAnsi="Times New Roman" w:cs="Times New Roman"/>
          <w:szCs w:val="24"/>
        </w:rPr>
      </w:pPr>
      <w:r w:rsidRPr="008674F9">
        <w:rPr>
          <w:rFonts w:ascii="Times New Roman" w:hAnsi="Times New Roman" w:cs="Times New Roman"/>
          <w:szCs w:val="24"/>
        </w:rPr>
        <w:t>Art.</w:t>
      </w:r>
      <w:r w:rsidR="004D3D75" w:rsidRPr="008674F9">
        <w:rPr>
          <w:rFonts w:ascii="Times New Roman" w:hAnsi="Times New Roman" w:cs="Times New Roman"/>
          <w:szCs w:val="24"/>
        </w:rPr>
        <w:t xml:space="preserve"> </w:t>
      </w:r>
      <w:r w:rsidRPr="008674F9">
        <w:rPr>
          <w:rFonts w:ascii="Times New Roman" w:hAnsi="Times New Roman" w:cs="Times New Roman"/>
          <w:szCs w:val="24"/>
        </w:rPr>
        <w:t>1</w:t>
      </w:r>
      <w:r w:rsidR="004D3D75" w:rsidRPr="008674F9">
        <w:rPr>
          <w:rFonts w:ascii="Times New Roman" w:hAnsi="Times New Roman" w:cs="Times New Roman"/>
          <w:szCs w:val="24"/>
        </w:rPr>
        <w:t>5</w:t>
      </w:r>
      <w:r w:rsidRPr="008674F9">
        <w:rPr>
          <w:rFonts w:ascii="Times New Roman" w:hAnsi="Times New Roman" w:cs="Times New Roman"/>
          <w:szCs w:val="24"/>
        </w:rPr>
        <w:t>zz</w:t>
      </w:r>
      <w:r w:rsidR="00ED4F4F" w:rsidRPr="008674F9">
        <w:rPr>
          <w:rFonts w:ascii="Times New Roman" w:hAnsi="Times New Roman" w:cs="Times New Roman"/>
          <w:szCs w:val="24"/>
        </w:rPr>
        <w:t>l</w:t>
      </w:r>
      <w:r w:rsidRPr="008674F9">
        <w:rPr>
          <w:rFonts w:ascii="Times New Roman" w:hAnsi="Times New Roman" w:cs="Times New Roman"/>
          <w:szCs w:val="24"/>
        </w:rPr>
        <w:t xml:space="preserve">. </w:t>
      </w:r>
      <w:r w:rsidR="004D3D75" w:rsidRPr="008674F9">
        <w:rPr>
          <w:rFonts w:ascii="Times New Roman" w:hAnsi="Times New Roman" w:cs="Times New Roman"/>
          <w:szCs w:val="24"/>
        </w:rPr>
        <w:t xml:space="preserve">W okresie obowiązywania stanu zagrożenia epidemicznego </w:t>
      </w:r>
      <w:r w:rsidR="00D51F36" w:rsidRPr="008674F9">
        <w:rPr>
          <w:rFonts w:ascii="Times New Roman" w:hAnsi="Times New Roman" w:cs="Times New Roman"/>
          <w:szCs w:val="24"/>
        </w:rPr>
        <w:t>albo</w:t>
      </w:r>
      <w:r w:rsidR="004D3D75" w:rsidRPr="008674F9">
        <w:rPr>
          <w:rFonts w:ascii="Times New Roman" w:hAnsi="Times New Roman" w:cs="Times New Roman"/>
          <w:szCs w:val="24"/>
        </w:rPr>
        <w:t xml:space="preserve"> stanu epidemii organ administracji publicznej może zlecać organizacjom pozarządowym oraz podmiotom wymienionym w art. 3 ust. 3 ustawy z dnia 23 kwietnia 2003 r. o działalności pożytku publicznego i o wolontariacie realizację zadania publicznego w celu przeciwdziałania</w:t>
      </w:r>
      <w:r w:rsidR="00D51F36" w:rsidRPr="008674F9">
        <w:rPr>
          <w:rFonts w:ascii="Times New Roman" w:hAnsi="Times New Roman" w:cs="Times New Roman"/>
          <w:szCs w:val="24"/>
        </w:rPr>
        <w:t xml:space="preserve"> </w:t>
      </w:r>
      <w:r w:rsidR="004D3D75" w:rsidRPr="008674F9">
        <w:rPr>
          <w:rFonts w:ascii="Times New Roman" w:hAnsi="Times New Roman" w:cs="Times New Roman"/>
          <w:szCs w:val="24"/>
        </w:rPr>
        <w:t xml:space="preserve">COVID-19 z pominięciem otwartego konkursu ofert, o którym </w:t>
      </w:r>
      <w:r w:rsidR="004D3D75" w:rsidRPr="008674F9">
        <w:rPr>
          <w:rFonts w:ascii="Times New Roman" w:hAnsi="Times New Roman" w:cs="Times New Roman"/>
          <w:szCs w:val="24"/>
        </w:rPr>
        <w:lastRenderedPageBreak/>
        <w:t xml:space="preserve">mowa w dziale II rozdziale 2 </w:t>
      </w:r>
      <w:r w:rsidR="00D51F36" w:rsidRPr="008674F9">
        <w:rPr>
          <w:rFonts w:ascii="Times New Roman" w:hAnsi="Times New Roman" w:cs="Times New Roman"/>
          <w:szCs w:val="24"/>
        </w:rPr>
        <w:t xml:space="preserve">tej </w:t>
      </w:r>
      <w:r w:rsidR="004D3D75" w:rsidRPr="008674F9">
        <w:rPr>
          <w:rFonts w:ascii="Times New Roman" w:hAnsi="Times New Roman" w:cs="Times New Roman"/>
          <w:szCs w:val="24"/>
        </w:rPr>
        <w:t>ustawy. Przepisy art. 43, art. 47, art. 151 oraz art. 221 ustawy z dnia 27 sierpnia 2009 r. o finansach publicznych stosuje się odpowiednio</w:t>
      </w:r>
      <w:r w:rsidR="00D51F36" w:rsidRPr="008674F9">
        <w:rPr>
          <w:rFonts w:ascii="Times New Roman" w:hAnsi="Times New Roman" w:cs="Times New Roman"/>
          <w:szCs w:val="24"/>
        </w:rPr>
        <w:t>.</w:t>
      </w:r>
    </w:p>
    <w:p w14:paraId="046817FE" w14:textId="269A499A" w:rsidR="004D3D75" w:rsidRPr="008674F9" w:rsidRDefault="0043356D" w:rsidP="0007352F">
      <w:pPr>
        <w:pStyle w:val="ZARTzmartartykuempunktem"/>
        <w:rPr>
          <w:rFonts w:ascii="Times New Roman" w:hAnsi="Times New Roman" w:cs="Times New Roman"/>
          <w:szCs w:val="24"/>
        </w:rPr>
      </w:pPr>
      <w:r w:rsidRPr="008674F9">
        <w:rPr>
          <w:rFonts w:ascii="Times New Roman" w:hAnsi="Times New Roman" w:cs="Times New Roman"/>
          <w:bCs/>
          <w:szCs w:val="24"/>
        </w:rPr>
        <w:t>Art.</w:t>
      </w:r>
      <w:r w:rsidR="004D3D75" w:rsidRPr="008674F9">
        <w:rPr>
          <w:rFonts w:ascii="Times New Roman" w:hAnsi="Times New Roman" w:cs="Times New Roman"/>
          <w:bCs/>
          <w:szCs w:val="24"/>
        </w:rPr>
        <w:t xml:space="preserve"> </w:t>
      </w:r>
      <w:r w:rsidRPr="008674F9">
        <w:rPr>
          <w:rFonts w:ascii="Times New Roman" w:hAnsi="Times New Roman" w:cs="Times New Roman"/>
          <w:bCs/>
          <w:szCs w:val="24"/>
        </w:rPr>
        <w:t>1</w:t>
      </w:r>
      <w:r w:rsidR="004D3D75" w:rsidRPr="008674F9">
        <w:rPr>
          <w:rFonts w:ascii="Times New Roman" w:hAnsi="Times New Roman" w:cs="Times New Roman"/>
          <w:bCs/>
          <w:szCs w:val="24"/>
        </w:rPr>
        <w:t>5</w:t>
      </w:r>
      <w:r w:rsidRPr="008674F9">
        <w:rPr>
          <w:rFonts w:ascii="Times New Roman" w:hAnsi="Times New Roman" w:cs="Times New Roman"/>
          <w:bCs/>
          <w:szCs w:val="24"/>
        </w:rPr>
        <w:t>zz</w:t>
      </w:r>
      <w:r w:rsidR="00ED4F4F" w:rsidRPr="008674F9">
        <w:rPr>
          <w:rFonts w:ascii="Times New Roman" w:hAnsi="Times New Roman" w:cs="Times New Roman"/>
          <w:bCs/>
          <w:szCs w:val="24"/>
        </w:rPr>
        <w:t>m</w:t>
      </w:r>
      <w:r w:rsidRPr="008674F9">
        <w:rPr>
          <w:rFonts w:ascii="Times New Roman" w:hAnsi="Times New Roman" w:cs="Times New Roman"/>
          <w:bCs/>
          <w:szCs w:val="24"/>
        </w:rPr>
        <w:t xml:space="preserve">. </w:t>
      </w:r>
      <w:r w:rsidR="0007352F" w:rsidRPr="008674F9">
        <w:rPr>
          <w:rFonts w:ascii="Times New Roman" w:hAnsi="Times New Roman" w:cs="Times New Roman"/>
          <w:szCs w:val="24"/>
        </w:rPr>
        <w:t>W okresie obowiązywania stanu zagrożenia epidemicznego albo stanu epidemii ogłoszonych z powodu COVID-19, termin na złożenie zawiadomienia, o którym mowa w art. 117ba § 3 ustawy z dnia 29 sierpnia 1997 r. – Ordynacja podatkowa, art. 14 ust. 2i pkt 2 lub art. 22p ust. 4 ustawy z dnia 26 lipca 1991 r. o podatku dochodowym od osób fizycznych  i art. 12 ust. 4j pkt 2 lub art. 15d ust. 4 ustawy z dnia 15 lutego 1992 r. o podatku dochodowym od osób prawnych przedłuża się do 14 dni od dnia zlecenia przelewu.</w:t>
      </w:r>
      <w:r w:rsidR="00D51F36" w:rsidRPr="008674F9">
        <w:rPr>
          <w:rFonts w:ascii="Times New Roman" w:hAnsi="Times New Roman" w:cs="Times New Roman"/>
          <w:szCs w:val="24"/>
        </w:rPr>
        <w:t>”;</w:t>
      </w:r>
    </w:p>
    <w:p w14:paraId="0BA4DD61" w14:textId="5F777253" w:rsidR="00EE788D" w:rsidRPr="008674F9" w:rsidRDefault="001B3817" w:rsidP="00AF4129">
      <w:pPr>
        <w:pStyle w:val="PKTpunkt"/>
        <w:rPr>
          <w:rFonts w:ascii="Times New Roman" w:hAnsi="Times New Roman" w:cs="Times New Roman"/>
          <w:szCs w:val="24"/>
        </w:rPr>
      </w:pPr>
      <w:r w:rsidRPr="008674F9">
        <w:rPr>
          <w:rFonts w:ascii="Times New Roman" w:hAnsi="Times New Roman" w:cs="Times New Roman"/>
          <w:szCs w:val="24"/>
        </w:rPr>
        <w:t>11</w:t>
      </w:r>
      <w:r w:rsidR="00AF4129" w:rsidRPr="008674F9">
        <w:rPr>
          <w:rFonts w:ascii="Times New Roman" w:hAnsi="Times New Roman" w:cs="Times New Roman"/>
          <w:szCs w:val="24"/>
        </w:rPr>
        <w:t>)</w:t>
      </w:r>
      <w:r w:rsidR="00AF4129" w:rsidRPr="008674F9">
        <w:rPr>
          <w:rFonts w:ascii="Times New Roman" w:hAnsi="Times New Roman" w:cs="Times New Roman"/>
          <w:szCs w:val="24"/>
        </w:rPr>
        <w:tab/>
      </w:r>
      <w:r w:rsidR="00EE788D" w:rsidRPr="008674F9">
        <w:rPr>
          <w:rFonts w:ascii="Times New Roman" w:hAnsi="Times New Roman" w:cs="Times New Roman"/>
          <w:szCs w:val="24"/>
        </w:rPr>
        <w:t xml:space="preserve">art. 31 </w:t>
      </w:r>
      <w:r w:rsidR="009B71CF" w:rsidRPr="008674F9">
        <w:rPr>
          <w:rFonts w:ascii="Times New Roman" w:hAnsi="Times New Roman" w:cs="Times New Roman"/>
          <w:szCs w:val="24"/>
        </w:rPr>
        <w:t>otrzymuje</w:t>
      </w:r>
      <w:r w:rsidR="00EE788D" w:rsidRPr="008674F9">
        <w:rPr>
          <w:rFonts w:ascii="Times New Roman" w:hAnsi="Times New Roman" w:cs="Times New Roman"/>
          <w:szCs w:val="24"/>
        </w:rPr>
        <w:t xml:space="preserve"> brzmieni</w:t>
      </w:r>
      <w:r w:rsidR="009B71CF" w:rsidRPr="008674F9">
        <w:rPr>
          <w:rFonts w:ascii="Times New Roman" w:hAnsi="Times New Roman" w:cs="Times New Roman"/>
          <w:szCs w:val="24"/>
        </w:rPr>
        <w:t>e</w:t>
      </w:r>
      <w:r w:rsidR="00EE788D" w:rsidRPr="008674F9">
        <w:rPr>
          <w:rFonts w:ascii="Times New Roman" w:hAnsi="Times New Roman" w:cs="Times New Roman"/>
          <w:szCs w:val="24"/>
        </w:rPr>
        <w:t>:</w:t>
      </w:r>
    </w:p>
    <w:p w14:paraId="36DDA808" w14:textId="401AFA83" w:rsidR="009B71CF" w:rsidRPr="008674F9" w:rsidRDefault="009B71CF" w:rsidP="009B71CF">
      <w:pPr>
        <w:pStyle w:val="ZARTzmartartykuempunktem"/>
        <w:rPr>
          <w:rFonts w:ascii="Times New Roman" w:hAnsi="Times New Roman" w:cs="Times New Roman"/>
          <w:szCs w:val="24"/>
        </w:rPr>
      </w:pPr>
      <w:r w:rsidRPr="008674F9">
        <w:rPr>
          <w:rFonts w:ascii="Times New Roman" w:hAnsi="Times New Roman" w:cs="Times New Roman"/>
          <w:szCs w:val="24"/>
        </w:rPr>
        <w:t>„Art. 31. 1. W celu przeciwdziałania COVID-19 Prezes Rady Ministrów może, w drodze rozporządzenia, dokonywać przeniesienia planowanych wydatków budżetowych między częściami i działami budżetu państwa uwzględniając wysokość oraz rodzaj koniecznego wsparcia i bieżące wykonanie wydatków w poszczególnych częściach i działach budżetu państwa.</w:t>
      </w:r>
    </w:p>
    <w:p w14:paraId="70841DF5" w14:textId="1749FFA9" w:rsidR="009B71CF" w:rsidRPr="008674F9" w:rsidRDefault="009B71CF" w:rsidP="009B71CF">
      <w:pPr>
        <w:pStyle w:val="ZUSTzmustartykuempunktem"/>
        <w:rPr>
          <w:rFonts w:ascii="Times New Roman" w:hAnsi="Times New Roman" w:cs="Times New Roman"/>
          <w:szCs w:val="24"/>
        </w:rPr>
      </w:pPr>
      <w:r w:rsidRPr="008674F9">
        <w:rPr>
          <w:rFonts w:ascii="Times New Roman" w:hAnsi="Times New Roman" w:cs="Times New Roman"/>
          <w:szCs w:val="24"/>
        </w:rPr>
        <w:t>2. W celu przeciwdziałania COVID-19 Prezes Rady Ministrów może podjąć decyzję o zablokowaniu planowanych wydatków w zakresie całego budżetu państwa, określając część budżetu państwa oraz łączną kwotę wydatków, która podlega blokowaniu.</w:t>
      </w:r>
    </w:p>
    <w:p w14:paraId="177E4527" w14:textId="0CE1AD65" w:rsidR="009B71CF" w:rsidRPr="008674F9" w:rsidRDefault="009B71CF" w:rsidP="009B71CF">
      <w:pPr>
        <w:pStyle w:val="ZUSTzmustartykuempunktem"/>
        <w:rPr>
          <w:rFonts w:ascii="Times New Roman" w:hAnsi="Times New Roman" w:cs="Times New Roman"/>
          <w:szCs w:val="24"/>
        </w:rPr>
      </w:pPr>
      <w:r w:rsidRPr="008674F9">
        <w:rPr>
          <w:rFonts w:ascii="Times New Roman" w:hAnsi="Times New Roman" w:cs="Times New Roman"/>
          <w:szCs w:val="24"/>
        </w:rPr>
        <w:t xml:space="preserve">3. Prezes Rady Ministrów powierza Ministrowi Finansów wykonanie decyzji, o której mowa w ust. 2. Szczegółową klasyfikację wydatków, które podlegają blokowaniu, ustala dysponent części budżetowej. </w:t>
      </w:r>
    </w:p>
    <w:p w14:paraId="622FBA77" w14:textId="48C5BB9B" w:rsidR="009B71CF" w:rsidRPr="008674F9" w:rsidRDefault="009B71CF" w:rsidP="009B71CF">
      <w:pPr>
        <w:pStyle w:val="ZUSTzmustartykuempunktem"/>
        <w:rPr>
          <w:rFonts w:ascii="Times New Roman" w:hAnsi="Times New Roman" w:cs="Times New Roman"/>
          <w:szCs w:val="24"/>
        </w:rPr>
      </w:pPr>
      <w:r w:rsidRPr="008674F9">
        <w:rPr>
          <w:rFonts w:ascii="Times New Roman" w:hAnsi="Times New Roman" w:cs="Times New Roman"/>
          <w:szCs w:val="24"/>
        </w:rPr>
        <w:t xml:space="preserve">4. Ze środków zablokowanych na podstawie art. 31 ust. 2 Minister Finansów może utworzyć nową rezerwę celową z przeznaczeniem na przeciwdziałanie COVID-19.  </w:t>
      </w:r>
    </w:p>
    <w:p w14:paraId="5C114424" w14:textId="64BB00D3" w:rsidR="009B71CF" w:rsidRPr="008674F9" w:rsidRDefault="009B71CF" w:rsidP="009B71CF">
      <w:pPr>
        <w:pStyle w:val="ZUSTzmustartykuempunktem"/>
        <w:rPr>
          <w:rFonts w:ascii="Times New Roman" w:hAnsi="Times New Roman" w:cs="Times New Roman"/>
          <w:szCs w:val="24"/>
        </w:rPr>
      </w:pPr>
      <w:r w:rsidRPr="008674F9">
        <w:rPr>
          <w:rFonts w:ascii="Times New Roman" w:hAnsi="Times New Roman" w:cs="Times New Roman"/>
          <w:szCs w:val="24"/>
        </w:rPr>
        <w:t>5. Podziału rezerwy celowej, o której mowa w ust. 4 dokonuje Minister Finansów na wniosek dysponenta realizującego zadanie związane z przeciwdziałaniem COVID-19, zaakceptowany przez Prezesa Rady Ministrów.</w:t>
      </w:r>
    </w:p>
    <w:p w14:paraId="6A20809F" w14:textId="273B34EF" w:rsidR="00EE788D" w:rsidRPr="008674F9" w:rsidRDefault="009B71CF" w:rsidP="009B71CF">
      <w:pPr>
        <w:pStyle w:val="ZUSTzmustartykuempunktem"/>
        <w:rPr>
          <w:rFonts w:ascii="Times New Roman" w:hAnsi="Times New Roman" w:cs="Times New Roman"/>
          <w:szCs w:val="24"/>
        </w:rPr>
      </w:pPr>
      <w:r w:rsidRPr="008674F9">
        <w:rPr>
          <w:rFonts w:ascii="Times New Roman" w:hAnsi="Times New Roman" w:cs="Times New Roman"/>
          <w:szCs w:val="24"/>
        </w:rPr>
        <w:t>6</w:t>
      </w:r>
      <w:r w:rsidR="00EE788D" w:rsidRPr="008674F9">
        <w:rPr>
          <w:rFonts w:ascii="Times New Roman" w:hAnsi="Times New Roman" w:cs="Times New Roman"/>
          <w:szCs w:val="24"/>
        </w:rPr>
        <w:t xml:space="preserve">. Świadczenia opieki zdrowotnej, w tym transportu sanitarnego, udzielone przez podmioty wykonujące działalność leczniczą w związku z przeciwdziałaniem COVID-19 przed dniem wejścia w życie ustawy, są finansowane na zasadach określonych w art. 9 ustawy. W przypadkach tych nie jest wymagane wpisanie podmiotu wykonującego działalność leczniczą do wykazu, o </w:t>
      </w:r>
      <w:r w:rsidR="00670C1B" w:rsidRPr="008674F9">
        <w:rPr>
          <w:rFonts w:ascii="Times New Roman" w:hAnsi="Times New Roman" w:cs="Times New Roman"/>
          <w:szCs w:val="24"/>
        </w:rPr>
        <w:t>którym mowa w art. 7 ustawy.”;</w:t>
      </w:r>
    </w:p>
    <w:p w14:paraId="5D0B1268" w14:textId="66EB8047" w:rsidR="00A46924" w:rsidRPr="008674F9" w:rsidRDefault="001B3817" w:rsidP="00AF4129">
      <w:pPr>
        <w:pStyle w:val="PKTpunkt"/>
        <w:rPr>
          <w:rFonts w:ascii="Times New Roman" w:hAnsi="Times New Roman" w:cs="Times New Roman"/>
          <w:szCs w:val="24"/>
        </w:rPr>
      </w:pPr>
      <w:r w:rsidRPr="008674F9">
        <w:rPr>
          <w:rFonts w:ascii="Times New Roman" w:hAnsi="Times New Roman" w:cs="Times New Roman"/>
          <w:szCs w:val="24"/>
        </w:rPr>
        <w:t>12</w:t>
      </w:r>
      <w:r w:rsidR="00AF4129" w:rsidRPr="008674F9">
        <w:rPr>
          <w:rFonts w:ascii="Times New Roman" w:hAnsi="Times New Roman" w:cs="Times New Roman"/>
          <w:szCs w:val="24"/>
        </w:rPr>
        <w:t>)</w:t>
      </w:r>
      <w:r w:rsidR="00AF4129" w:rsidRPr="008674F9">
        <w:rPr>
          <w:rFonts w:ascii="Times New Roman" w:hAnsi="Times New Roman" w:cs="Times New Roman"/>
          <w:szCs w:val="24"/>
        </w:rPr>
        <w:tab/>
      </w:r>
      <w:r w:rsidR="00A46924" w:rsidRPr="008674F9">
        <w:rPr>
          <w:rFonts w:ascii="Times New Roman" w:hAnsi="Times New Roman" w:cs="Times New Roman"/>
          <w:szCs w:val="24"/>
        </w:rPr>
        <w:t>po art. 31 dodaje się art. 31a-</w:t>
      </w:r>
      <w:r w:rsidR="00625C94" w:rsidRPr="008674F9">
        <w:rPr>
          <w:rFonts w:ascii="Times New Roman" w:hAnsi="Times New Roman" w:cs="Times New Roman"/>
          <w:szCs w:val="24"/>
        </w:rPr>
        <w:t>31z</w:t>
      </w:r>
      <w:r w:rsidR="00817EC1" w:rsidRPr="008674F9">
        <w:rPr>
          <w:rFonts w:ascii="Times New Roman" w:hAnsi="Times New Roman" w:cs="Times New Roman"/>
          <w:szCs w:val="24"/>
        </w:rPr>
        <w:t>c</w:t>
      </w:r>
      <w:r w:rsidR="00625C94" w:rsidRPr="008674F9">
        <w:rPr>
          <w:rFonts w:ascii="Times New Roman" w:hAnsi="Times New Roman" w:cs="Times New Roman"/>
          <w:szCs w:val="24"/>
        </w:rPr>
        <w:t xml:space="preserve"> </w:t>
      </w:r>
      <w:r w:rsidR="00A46924" w:rsidRPr="008674F9">
        <w:rPr>
          <w:rFonts w:ascii="Times New Roman" w:hAnsi="Times New Roman" w:cs="Times New Roman"/>
          <w:szCs w:val="24"/>
        </w:rPr>
        <w:t>w brzmieniu:</w:t>
      </w:r>
    </w:p>
    <w:p w14:paraId="2D121BF6" w14:textId="77777777" w:rsidR="00382742" w:rsidRPr="008674F9" w:rsidRDefault="006F1919" w:rsidP="00382742">
      <w:pPr>
        <w:pStyle w:val="ZARTzmartartykuempunktem"/>
        <w:rPr>
          <w:rFonts w:ascii="Times New Roman" w:hAnsi="Times New Roman" w:cs="Times New Roman"/>
          <w:szCs w:val="24"/>
        </w:rPr>
      </w:pPr>
      <w:r w:rsidRPr="008674F9">
        <w:rPr>
          <w:rFonts w:ascii="Times New Roman" w:hAnsi="Times New Roman" w:cs="Times New Roman"/>
          <w:szCs w:val="24"/>
        </w:rPr>
        <w:lastRenderedPageBreak/>
        <w:t>„</w:t>
      </w:r>
      <w:r w:rsidR="00382742" w:rsidRPr="008674F9">
        <w:rPr>
          <w:rFonts w:ascii="Times New Roman" w:hAnsi="Times New Roman" w:cs="Times New Roman"/>
          <w:szCs w:val="24"/>
        </w:rPr>
        <w:t>Art. 31a. 1. Minister właściwy do spraw pracy - dysponent Funduszu Gwarantowanych Świadczeń Pracowniczych przeznacza na wypłaty z tytułów, o których mowa w art. 15g ust. 1 i 2, do 800 mln. zł.</w:t>
      </w:r>
    </w:p>
    <w:p w14:paraId="2AC77CD7" w14:textId="5DC27AF6" w:rsidR="00382742" w:rsidRPr="008674F9" w:rsidRDefault="00382742" w:rsidP="00382742">
      <w:pPr>
        <w:pStyle w:val="ZUSTzmustartykuempunktem"/>
        <w:rPr>
          <w:rFonts w:ascii="Times New Roman" w:hAnsi="Times New Roman" w:cs="Times New Roman"/>
          <w:szCs w:val="24"/>
        </w:rPr>
      </w:pPr>
      <w:r w:rsidRPr="008674F9">
        <w:rPr>
          <w:rFonts w:ascii="Times New Roman" w:hAnsi="Times New Roman" w:cs="Times New Roman"/>
          <w:szCs w:val="24"/>
        </w:rPr>
        <w:t>2. W celu umożliwienia zastosowania rozwiązań przewidzianych dla przedsiębi</w:t>
      </w:r>
      <w:r w:rsidR="00094099" w:rsidRPr="008674F9">
        <w:rPr>
          <w:rFonts w:ascii="Times New Roman" w:hAnsi="Times New Roman" w:cs="Times New Roman"/>
          <w:szCs w:val="24"/>
        </w:rPr>
        <w:t>orców, o których mowa w art. 15</w:t>
      </w:r>
      <w:r w:rsidRPr="008674F9">
        <w:rPr>
          <w:rFonts w:ascii="Times New Roman" w:hAnsi="Times New Roman" w:cs="Times New Roman"/>
          <w:szCs w:val="24"/>
        </w:rPr>
        <w:t xml:space="preserve">g ust. 1, minister właściwy do spraw pracy - dysponent Funduszu Gwarantowanych Świadczeń Pracowniczych dokona zmiany </w:t>
      </w:r>
      <w:r w:rsidR="00B8316B" w:rsidRPr="008674F9">
        <w:rPr>
          <w:rFonts w:ascii="Times New Roman" w:hAnsi="Times New Roman" w:cs="Times New Roman"/>
          <w:szCs w:val="24"/>
        </w:rPr>
        <w:t xml:space="preserve">w </w:t>
      </w:r>
      <w:r w:rsidRPr="008674F9">
        <w:rPr>
          <w:rFonts w:ascii="Times New Roman" w:hAnsi="Times New Roman" w:cs="Times New Roman"/>
          <w:szCs w:val="24"/>
        </w:rPr>
        <w:t xml:space="preserve">planie finansowym Funduszu Gwarantowanych Świadczeń Pracowniczych na 2020 rok poprzez zwiększenie kosztów Funduszu Gwarantowanych Świadczeń Pracowniczych z przeznaczeniem na wypłatę świadczeń na rzecz ochrony miejsc </w:t>
      </w:r>
      <w:r w:rsidR="00094099" w:rsidRPr="008674F9">
        <w:rPr>
          <w:rFonts w:ascii="Times New Roman" w:hAnsi="Times New Roman" w:cs="Times New Roman"/>
          <w:szCs w:val="24"/>
        </w:rPr>
        <w:t>pracy, o których mowa w art. 15</w:t>
      </w:r>
      <w:r w:rsidRPr="008674F9">
        <w:rPr>
          <w:rFonts w:ascii="Times New Roman" w:hAnsi="Times New Roman" w:cs="Times New Roman"/>
          <w:szCs w:val="24"/>
        </w:rPr>
        <w:t>g ust. 1</w:t>
      </w:r>
      <w:r w:rsidR="00094099" w:rsidRPr="008674F9">
        <w:rPr>
          <w:rFonts w:ascii="Times New Roman" w:hAnsi="Times New Roman" w:cs="Times New Roman"/>
          <w:szCs w:val="24"/>
        </w:rPr>
        <w:t>,</w:t>
      </w:r>
      <w:r w:rsidRPr="008674F9">
        <w:rPr>
          <w:rFonts w:ascii="Times New Roman" w:hAnsi="Times New Roman" w:cs="Times New Roman"/>
          <w:szCs w:val="24"/>
        </w:rPr>
        <w:t xml:space="preserve"> i środków, o których mowa w art. 15g ust. 2</w:t>
      </w:r>
      <w:r w:rsidR="00094099" w:rsidRPr="008674F9">
        <w:rPr>
          <w:rFonts w:ascii="Times New Roman" w:hAnsi="Times New Roman" w:cs="Times New Roman"/>
          <w:szCs w:val="24"/>
        </w:rPr>
        <w:t>,</w:t>
      </w:r>
      <w:r w:rsidRPr="008674F9">
        <w:rPr>
          <w:rFonts w:ascii="Times New Roman" w:hAnsi="Times New Roman" w:cs="Times New Roman"/>
          <w:szCs w:val="24"/>
        </w:rPr>
        <w:t xml:space="preserve"> oraz zmniejszenie stanu środków pieniężnych Funduszu Gwarantowanych Świadczeń Pracowniczych o kwotę, o której mowa w ust. 1</w:t>
      </w:r>
      <w:r w:rsidR="00094099" w:rsidRPr="008674F9">
        <w:rPr>
          <w:rFonts w:ascii="Times New Roman" w:hAnsi="Times New Roman" w:cs="Times New Roman"/>
          <w:szCs w:val="24"/>
        </w:rPr>
        <w:t>,</w:t>
      </w:r>
      <w:r w:rsidRPr="008674F9">
        <w:rPr>
          <w:rFonts w:ascii="Times New Roman" w:hAnsi="Times New Roman" w:cs="Times New Roman"/>
          <w:szCs w:val="24"/>
        </w:rPr>
        <w:t xml:space="preserve"> i zawiadomi o dokonanych zmianach ministra właściwego do spraw finansów publicznych w terminie 7 dni roboczych od dnia dokonania zmian.</w:t>
      </w:r>
    </w:p>
    <w:p w14:paraId="420D2117" w14:textId="73759381" w:rsidR="00382742" w:rsidRPr="008674F9" w:rsidRDefault="00B8316B" w:rsidP="00382742">
      <w:pPr>
        <w:pStyle w:val="ZUSTzmustartykuempunktem"/>
        <w:rPr>
          <w:rFonts w:ascii="Times New Roman" w:hAnsi="Times New Roman" w:cs="Times New Roman"/>
          <w:szCs w:val="24"/>
        </w:rPr>
      </w:pPr>
      <w:r w:rsidRPr="008674F9">
        <w:rPr>
          <w:rFonts w:ascii="Times New Roman" w:hAnsi="Times New Roman" w:cs="Times New Roman"/>
          <w:szCs w:val="24"/>
        </w:rPr>
        <w:t xml:space="preserve">3. </w:t>
      </w:r>
      <w:r w:rsidR="00382742" w:rsidRPr="008674F9">
        <w:rPr>
          <w:rFonts w:ascii="Times New Roman" w:hAnsi="Times New Roman" w:cs="Times New Roman"/>
          <w:szCs w:val="24"/>
        </w:rPr>
        <w:t>W przypadku wykorzystania limitu wydatków Funduszu Gwarantowanych Świadczeń Pracowniczych na 2020 r</w:t>
      </w:r>
      <w:r w:rsidR="00A25168" w:rsidRPr="008674F9">
        <w:rPr>
          <w:rFonts w:ascii="Times New Roman" w:hAnsi="Times New Roman" w:cs="Times New Roman"/>
          <w:szCs w:val="24"/>
        </w:rPr>
        <w:t>ok</w:t>
      </w:r>
      <w:r w:rsidR="00382742" w:rsidRPr="008674F9">
        <w:rPr>
          <w:rFonts w:ascii="Times New Roman" w:hAnsi="Times New Roman" w:cs="Times New Roman"/>
          <w:szCs w:val="24"/>
        </w:rPr>
        <w:t xml:space="preserve"> przed upływem roku budżetowego, środki na wypłatę świadczeń na rzecz ochrony miejsc pracy, o których mowa w art. 15g ust. 1</w:t>
      </w:r>
      <w:r w:rsidR="00A25168" w:rsidRPr="008674F9">
        <w:rPr>
          <w:rFonts w:ascii="Times New Roman" w:hAnsi="Times New Roman" w:cs="Times New Roman"/>
          <w:szCs w:val="24"/>
        </w:rPr>
        <w:t>,</w:t>
      </w:r>
      <w:r w:rsidR="00382742" w:rsidRPr="008674F9">
        <w:rPr>
          <w:rFonts w:ascii="Times New Roman" w:hAnsi="Times New Roman" w:cs="Times New Roman"/>
          <w:szCs w:val="24"/>
        </w:rPr>
        <w:t xml:space="preserve"> oraz środków, o których mowa w art. 15g ust. 2</w:t>
      </w:r>
      <w:r w:rsidR="00A25168" w:rsidRPr="008674F9">
        <w:rPr>
          <w:rFonts w:ascii="Times New Roman" w:hAnsi="Times New Roman" w:cs="Times New Roman"/>
          <w:szCs w:val="24"/>
        </w:rPr>
        <w:t>,</w:t>
      </w:r>
      <w:r w:rsidRPr="008674F9">
        <w:rPr>
          <w:rFonts w:ascii="Times New Roman" w:hAnsi="Times New Roman" w:cs="Times New Roman"/>
          <w:szCs w:val="24"/>
        </w:rPr>
        <w:t xml:space="preserve"> zostaną powiększone o </w:t>
      </w:r>
      <w:r w:rsidR="00382742" w:rsidRPr="008674F9">
        <w:rPr>
          <w:rFonts w:ascii="Times New Roman" w:hAnsi="Times New Roman" w:cs="Times New Roman"/>
          <w:szCs w:val="24"/>
        </w:rPr>
        <w:t>nieoprocentowaną pożyczkę ze środków Funduszu Pracy.</w:t>
      </w:r>
    </w:p>
    <w:p w14:paraId="0CBB5928" w14:textId="77777777" w:rsidR="00382742" w:rsidRPr="008674F9" w:rsidRDefault="00382742" w:rsidP="00382742">
      <w:pPr>
        <w:pStyle w:val="ZUSTzmustartykuempunktem"/>
        <w:rPr>
          <w:rFonts w:ascii="Times New Roman" w:hAnsi="Times New Roman" w:cs="Times New Roman"/>
          <w:szCs w:val="24"/>
        </w:rPr>
      </w:pPr>
      <w:r w:rsidRPr="008674F9">
        <w:rPr>
          <w:rFonts w:ascii="Times New Roman" w:hAnsi="Times New Roman" w:cs="Times New Roman"/>
          <w:szCs w:val="24"/>
        </w:rPr>
        <w:t>4. W celu umożliwienia zastosowania rozwiązań przewidzianych dla przedsiębiorców, o których mowa w art. 15g ust. 1, ze środków pożyczki, o której mowa w ust. 3, minister właściwy do spraw pracy - dysponent Funduszu Gwarantowanych Świadczeń Pracowniczych dokona zmiany w planie finansowym Funduszu Gwarantowanych Świadczeń Pracowniczych w terminie 14 dni od dnia wpływu pożyczki przez zwiększenie planowanych zadań, środków pieniężnych oraz zobowiązań w stanie Funduszu Gwarantowanych Świadczeń Pracowniczych i zawiadomi o dokonanych zmianach ministra właściwego do spraw finansów publicznych w terminie 7 dni roboczych od dnia dokonania zmian.</w:t>
      </w:r>
    </w:p>
    <w:p w14:paraId="0A58194B" w14:textId="41D5EAA5" w:rsidR="00382742" w:rsidRPr="008674F9" w:rsidRDefault="00382742" w:rsidP="00382742">
      <w:pPr>
        <w:pStyle w:val="ZARTzmartartykuempunktem"/>
        <w:rPr>
          <w:rFonts w:ascii="Times New Roman" w:hAnsi="Times New Roman" w:cs="Times New Roman"/>
          <w:szCs w:val="24"/>
        </w:rPr>
      </w:pPr>
      <w:r w:rsidRPr="008674F9">
        <w:rPr>
          <w:rFonts w:ascii="Times New Roman" w:hAnsi="Times New Roman" w:cs="Times New Roman"/>
          <w:szCs w:val="24"/>
        </w:rPr>
        <w:t>Art. 31b. 1. Ze środków Funduszu Pracy może być udzi</w:t>
      </w:r>
      <w:r w:rsidR="00A25168" w:rsidRPr="008674F9">
        <w:rPr>
          <w:rFonts w:ascii="Times New Roman" w:hAnsi="Times New Roman" w:cs="Times New Roman"/>
          <w:szCs w:val="24"/>
        </w:rPr>
        <w:t xml:space="preserve">elona nieoprocentowana pożyczka </w:t>
      </w:r>
      <w:r w:rsidRPr="008674F9">
        <w:rPr>
          <w:rFonts w:ascii="Times New Roman" w:hAnsi="Times New Roman" w:cs="Times New Roman"/>
          <w:szCs w:val="24"/>
        </w:rPr>
        <w:t>Funduszowi Gwarantowanych Świadczeń Pracowniczych, o której mowa w art. 31a ust. 3.</w:t>
      </w:r>
    </w:p>
    <w:p w14:paraId="70CF09D7" w14:textId="53CE1520" w:rsidR="00382742" w:rsidRPr="008674F9" w:rsidRDefault="00382742" w:rsidP="00382742">
      <w:pPr>
        <w:pStyle w:val="ZUSTzmustartykuempunktem"/>
        <w:rPr>
          <w:rFonts w:ascii="Times New Roman" w:hAnsi="Times New Roman" w:cs="Times New Roman"/>
          <w:szCs w:val="24"/>
        </w:rPr>
      </w:pPr>
      <w:r w:rsidRPr="008674F9">
        <w:rPr>
          <w:rFonts w:ascii="Times New Roman" w:hAnsi="Times New Roman" w:cs="Times New Roman"/>
          <w:szCs w:val="24"/>
        </w:rPr>
        <w:t xml:space="preserve">2. Pożyczka, o której mowa w ust. 1, może być udzielona po dokonaniu zmian w planie finansowym Funduszu Pracy polegających na zmniejszeniu stanu środków </w:t>
      </w:r>
      <w:r w:rsidR="00B8316B" w:rsidRPr="008674F9">
        <w:rPr>
          <w:rFonts w:ascii="Times New Roman" w:hAnsi="Times New Roman" w:cs="Times New Roman"/>
          <w:szCs w:val="24"/>
        </w:rPr>
        <w:lastRenderedPageBreak/>
        <w:t xml:space="preserve">pieniężnych w </w:t>
      </w:r>
      <w:r w:rsidRPr="008674F9">
        <w:rPr>
          <w:rFonts w:ascii="Times New Roman" w:hAnsi="Times New Roman" w:cs="Times New Roman"/>
          <w:szCs w:val="24"/>
        </w:rPr>
        <w:t>stanie tego Funduszu na koniec roku i odpowiednim zwiększeniu należności.</w:t>
      </w:r>
    </w:p>
    <w:p w14:paraId="51B974C4" w14:textId="77777777" w:rsidR="00382742" w:rsidRPr="008674F9" w:rsidRDefault="00382742" w:rsidP="00382742">
      <w:pPr>
        <w:pStyle w:val="ZUSTzmustartykuempunktem"/>
        <w:rPr>
          <w:rFonts w:ascii="Times New Roman" w:hAnsi="Times New Roman" w:cs="Times New Roman"/>
          <w:szCs w:val="24"/>
        </w:rPr>
      </w:pPr>
      <w:r w:rsidRPr="008674F9">
        <w:rPr>
          <w:rFonts w:ascii="Times New Roman" w:hAnsi="Times New Roman" w:cs="Times New Roman"/>
          <w:szCs w:val="24"/>
        </w:rPr>
        <w:t>3. O dokonaniu zmian w planie finansowym, o których mowa w ust. 2, minister właściwy do spraw pracy zawiadomi ministra właściwego do spraw finansów publicznych w terminie 7 dni roboczych od dnia dokonania zmian.</w:t>
      </w:r>
    </w:p>
    <w:p w14:paraId="52C16030" w14:textId="77777777" w:rsidR="00382742" w:rsidRPr="008674F9" w:rsidRDefault="00382742" w:rsidP="00382742">
      <w:pPr>
        <w:pStyle w:val="ZUSTzmustartykuempunktem"/>
        <w:rPr>
          <w:rFonts w:ascii="Times New Roman" w:hAnsi="Times New Roman" w:cs="Times New Roman"/>
          <w:szCs w:val="24"/>
        </w:rPr>
      </w:pPr>
      <w:r w:rsidRPr="008674F9">
        <w:rPr>
          <w:rFonts w:ascii="Times New Roman" w:hAnsi="Times New Roman" w:cs="Times New Roman"/>
          <w:szCs w:val="24"/>
        </w:rPr>
        <w:t>4. Warunki i terminy spłaty pożyczki, o której mowa w ust. 1, określi decyzja ministra właściwego do spraw pracy.</w:t>
      </w:r>
    </w:p>
    <w:p w14:paraId="5C1D63C4" w14:textId="1CC21B8A" w:rsidR="006D55A8" w:rsidRPr="008674F9" w:rsidRDefault="00382742" w:rsidP="00382742">
      <w:pPr>
        <w:pStyle w:val="ZARTzmartartykuempunktem"/>
        <w:rPr>
          <w:rFonts w:ascii="Times New Roman" w:hAnsi="Times New Roman" w:cs="Times New Roman"/>
          <w:szCs w:val="24"/>
        </w:rPr>
      </w:pPr>
      <w:r w:rsidRPr="008674F9">
        <w:rPr>
          <w:rFonts w:ascii="Times New Roman" w:hAnsi="Times New Roman" w:cs="Times New Roman"/>
          <w:szCs w:val="24"/>
        </w:rPr>
        <w:t>Art. 31c. W zakresie zmiany planu finansowego Funduszu Pracy i planu finansowego Funduszu Gwarantowanych Świadczeń Pracowniczych, o których mowa w art. 31a i art. 31b, nie stosuje się przepisów art. 29 ust. 11 i 12 oraz art. 52 ust. 2 pkt 2 ustawy z dnia 27 sierpnia 2009 r. o finansach publicznych</w:t>
      </w:r>
      <w:r w:rsidR="00D65F3C" w:rsidRPr="008674F9">
        <w:rPr>
          <w:rFonts w:ascii="Times New Roman" w:hAnsi="Times New Roman" w:cs="Times New Roman"/>
          <w:szCs w:val="24"/>
        </w:rPr>
        <w:t xml:space="preserve"> (Dz. U. z 2019 r. poz. 869, 1622, 1649 i 2020 oraz z 2020 r. poz. 284 i 374)</w:t>
      </w:r>
      <w:r w:rsidR="006D55A8" w:rsidRPr="008674F9">
        <w:rPr>
          <w:rFonts w:ascii="Times New Roman" w:hAnsi="Times New Roman" w:cs="Times New Roman"/>
          <w:szCs w:val="24"/>
        </w:rPr>
        <w:t>.</w:t>
      </w:r>
    </w:p>
    <w:p w14:paraId="7A7EBDE4" w14:textId="569B9E22" w:rsidR="0014679C" w:rsidRPr="008674F9" w:rsidRDefault="0014679C" w:rsidP="00616CB0">
      <w:pPr>
        <w:pStyle w:val="ZARTzmartartykuempunktem"/>
        <w:rPr>
          <w:rStyle w:val="Ppogrubienie"/>
          <w:rFonts w:ascii="Times New Roman" w:hAnsi="Times New Roman" w:cs="Times New Roman"/>
          <w:bCs/>
          <w:szCs w:val="24"/>
        </w:rPr>
      </w:pPr>
      <w:r w:rsidRPr="008674F9">
        <w:rPr>
          <w:rFonts w:ascii="Times New Roman" w:hAnsi="Times New Roman" w:cs="Times New Roman"/>
          <w:szCs w:val="24"/>
        </w:rPr>
        <w:t>Art. 31d</w:t>
      </w:r>
      <w:r w:rsidRPr="008674F9">
        <w:rPr>
          <w:rStyle w:val="Ppogrubienie"/>
          <w:rFonts w:ascii="Times New Roman" w:hAnsi="Times New Roman" w:cs="Times New Roman"/>
          <w:szCs w:val="24"/>
        </w:rPr>
        <w:t xml:space="preserve">. </w:t>
      </w:r>
      <w:r w:rsidRPr="008674F9">
        <w:rPr>
          <w:rStyle w:val="Ppogrubienie"/>
          <w:rFonts w:ascii="Times New Roman" w:hAnsi="Times New Roman" w:cs="Times New Roman"/>
          <w:b w:val="0"/>
          <w:szCs w:val="24"/>
        </w:rPr>
        <w:t>Inwestor jest obowiązany do poinformowania organu administracji architektoniczno-budowlanej o p</w:t>
      </w:r>
      <w:r w:rsidRPr="008674F9">
        <w:rPr>
          <w:rFonts w:ascii="Times New Roman" w:hAnsi="Times New Roman" w:cs="Times New Roman"/>
          <w:szCs w:val="24"/>
        </w:rPr>
        <w:t>rowadzeniu robót budowlanych oraz zmianie sposobu użytkowania obiektu budowlanego lub jego części w związku z przeciwdziałaniem COVID-19</w:t>
      </w:r>
      <w:r w:rsidRPr="008674F9">
        <w:rPr>
          <w:rStyle w:val="Ppogrubienie"/>
          <w:rFonts w:ascii="Times New Roman" w:hAnsi="Times New Roman" w:cs="Times New Roman"/>
          <w:b w:val="0"/>
          <w:szCs w:val="24"/>
        </w:rPr>
        <w:t>,</w:t>
      </w:r>
      <w:r w:rsidRPr="008674F9">
        <w:rPr>
          <w:rFonts w:ascii="Times New Roman" w:hAnsi="Times New Roman" w:cs="Times New Roman"/>
          <w:szCs w:val="24"/>
        </w:rPr>
        <w:t xml:space="preserve"> które nastąpiły przed dniem wejściem w życie ustawy z dnia … </w:t>
      </w:r>
      <w:r w:rsidR="002C5427" w:rsidRPr="008674F9">
        <w:rPr>
          <w:rFonts w:ascii="Times New Roman" w:hAnsi="Times New Roman" w:cs="Times New Roman"/>
          <w:bCs/>
          <w:szCs w:val="24"/>
        </w:rPr>
        <w:t>o zmianie ustawy o szczególnych rozwiązaniach związanych z zapobieganiem, przeciwdziałaniem i zwalczaniem COVID-19, innych chorób zakaźnych oraz wywołanych nimi sytuacji kryzysowych oraz niektórych innych ustaw</w:t>
      </w:r>
      <w:r w:rsidR="00616CB0" w:rsidRPr="008674F9">
        <w:rPr>
          <w:rFonts w:ascii="Times New Roman" w:hAnsi="Times New Roman" w:cs="Times New Roman"/>
          <w:b/>
          <w:bCs/>
          <w:szCs w:val="24"/>
        </w:rPr>
        <w:t xml:space="preserve"> </w:t>
      </w:r>
      <w:r w:rsidR="006B63D1" w:rsidRPr="008674F9">
        <w:rPr>
          <w:rFonts w:ascii="Times New Roman" w:hAnsi="Times New Roman" w:cs="Times New Roman"/>
          <w:szCs w:val="24"/>
        </w:rPr>
        <w:t>(Dz. U. poz. …)</w:t>
      </w:r>
      <w:r w:rsidRPr="008674F9">
        <w:rPr>
          <w:rFonts w:ascii="Times New Roman" w:hAnsi="Times New Roman" w:cs="Times New Roman"/>
          <w:szCs w:val="24"/>
        </w:rPr>
        <w:t xml:space="preserve">. Przepis art. </w:t>
      </w:r>
      <w:r w:rsidR="003255C3" w:rsidRPr="008674F9">
        <w:rPr>
          <w:rFonts w:ascii="Times New Roman" w:hAnsi="Times New Roman" w:cs="Times New Roman"/>
          <w:szCs w:val="24"/>
        </w:rPr>
        <w:t>12</w:t>
      </w:r>
      <w:r w:rsidRPr="008674F9">
        <w:rPr>
          <w:rFonts w:ascii="Times New Roman" w:hAnsi="Times New Roman" w:cs="Times New Roman"/>
          <w:szCs w:val="24"/>
        </w:rPr>
        <w:t xml:space="preserve"> ust. 3 stosuje się.</w:t>
      </w:r>
    </w:p>
    <w:p w14:paraId="6B47DE5E" w14:textId="18ED497C" w:rsidR="0014679C" w:rsidRPr="008674F9" w:rsidRDefault="0014679C" w:rsidP="0014679C">
      <w:pPr>
        <w:pStyle w:val="ZARTzmartartykuempunktem"/>
        <w:rPr>
          <w:rFonts w:ascii="Times New Roman" w:hAnsi="Times New Roman" w:cs="Times New Roman"/>
          <w:szCs w:val="24"/>
        </w:rPr>
      </w:pPr>
      <w:r w:rsidRPr="008674F9">
        <w:rPr>
          <w:rFonts w:ascii="Times New Roman" w:hAnsi="Times New Roman" w:cs="Times New Roman"/>
          <w:szCs w:val="24"/>
        </w:rPr>
        <w:t xml:space="preserve">Art. 31e. W przypadku, gdy zajęcia w centrum integracji społecznej lub klubie integracji społecznej, o których mowa w art. </w:t>
      </w:r>
      <w:r w:rsidR="003255C3" w:rsidRPr="008674F9">
        <w:rPr>
          <w:rFonts w:ascii="Times New Roman" w:hAnsi="Times New Roman" w:cs="Times New Roman"/>
          <w:szCs w:val="24"/>
        </w:rPr>
        <w:t>15c</w:t>
      </w:r>
      <w:r w:rsidRPr="008674F9">
        <w:rPr>
          <w:rFonts w:ascii="Times New Roman" w:hAnsi="Times New Roman" w:cs="Times New Roman"/>
          <w:szCs w:val="24"/>
        </w:rPr>
        <w:t xml:space="preserve">, zostały zawieszone w związku z przeciwdziałaniem COVID-19 przed dniem wejścia w życie niniejszej ustawy, przepisy art. </w:t>
      </w:r>
      <w:r w:rsidR="003255C3" w:rsidRPr="008674F9">
        <w:rPr>
          <w:rFonts w:ascii="Times New Roman" w:hAnsi="Times New Roman" w:cs="Times New Roman"/>
          <w:szCs w:val="24"/>
        </w:rPr>
        <w:t>15c</w:t>
      </w:r>
      <w:r w:rsidRPr="008674F9">
        <w:rPr>
          <w:rFonts w:ascii="Times New Roman" w:hAnsi="Times New Roman" w:cs="Times New Roman"/>
          <w:szCs w:val="24"/>
        </w:rPr>
        <w:t xml:space="preserve"> ust. 2 i 3 stosuje się odpowiednio.</w:t>
      </w:r>
    </w:p>
    <w:p w14:paraId="572954F5" w14:textId="29992F62" w:rsidR="00435183" w:rsidRPr="008674F9" w:rsidRDefault="0014679C" w:rsidP="00435183">
      <w:pPr>
        <w:pStyle w:val="ZARTzmartartykuempunktem"/>
        <w:rPr>
          <w:rFonts w:ascii="Times New Roman" w:eastAsia="Times New Roman" w:hAnsi="Times New Roman" w:cs="Times New Roman"/>
          <w:szCs w:val="24"/>
        </w:rPr>
      </w:pPr>
      <w:r w:rsidRPr="008674F9">
        <w:rPr>
          <w:rStyle w:val="Ppogrubienie"/>
          <w:rFonts w:ascii="Times New Roman" w:hAnsi="Times New Roman" w:cs="Times New Roman"/>
          <w:b w:val="0"/>
          <w:szCs w:val="24"/>
        </w:rPr>
        <w:t>Art. 31f</w:t>
      </w:r>
      <w:r w:rsidRPr="008674F9">
        <w:rPr>
          <w:rStyle w:val="Ppogrubienie"/>
          <w:rFonts w:ascii="Times New Roman" w:hAnsi="Times New Roman" w:cs="Times New Roman"/>
          <w:szCs w:val="24"/>
        </w:rPr>
        <w:t>.</w:t>
      </w:r>
      <w:r w:rsidRPr="008674F9">
        <w:rPr>
          <w:rFonts w:ascii="Times New Roman" w:hAnsi="Times New Roman" w:cs="Times New Roman"/>
          <w:szCs w:val="24"/>
        </w:rPr>
        <w:t xml:space="preserve"> </w:t>
      </w:r>
      <w:r w:rsidR="00435183" w:rsidRPr="008674F9">
        <w:rPr>
          <w:rFonts w:ascii="Times New Roman" w:eastAsia="Times New Roman" w:hAnsi="Times New Roman" w:cs="Times New Roman"/>
          <w:szCs w:val="24"/>
        </w:rPr>
        <w:t xml:space="preserve">1. Bank może dokonać zmiany określonych w umowie warunków lub terminów spłaty kredytu udzielonego na podstawie ustawy z dnia 29 sierpnia 1997 r. – Prawo bankowe (Dz. U. z 2019 r. poz. 2357 oraz z 2020 r. poz. 284, 288 i 321) </w:t>
      </w:r>
      <w:proofErr w:type="spellStart"/>
      <w:r w:rsidR="00435183" w:rsidRPr="008674F9">
        <w:rPr>
          <w:rFonts w:ascii="Times New Roman" w:eastAsia="Times New Roman" w:hAnsi="Times New Roman" w:cs="Times New Roman"/>
          <w:szCs w:val="24"/>
        </w:rPr>
        <w:t>mikroprzedsiębiorcy</w:t>
      </w:r>
      <w:proofErr w:type="spellEnd"/>
      <w:r w:rsidR="00435183" w:rsidRPr="008674F9">
        <w:rPr>
          <w:rFonts w:ascii="Times New Roman" w:eastAsia="Times New Roman" w:hAnsi="Times New Roman" w:cs="Times New Roman"/>
          <w:szCs w:val="24"/>
        </w:rPr>
        <w:t>, małemu lub średniemu przedsiębiorcy, jeżeli:</w:t>
      </w:r>
    </w:p>
    <w:p w14:paraId="67AD0ED9" w14:textId="7CD6006E" w:rsidR="00435183" w:rsidRPr="008674F9" w:rsidRDefault="00435183" w:rsidP="00435183">
      <w:pPr>
        <w:pStyle w:val="ZPKTzm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1)</w:t>
      </w:r>
      <w:r w:rsidRPr="008674F9">
        <w:rPr>
          <w:rFonts w:ascii="Times New Roman" w:eastAsia="Times New Roman" w:hAnsi="Times New Roman" w:cs="Times New Roman"/>
          <w:szCs w:val="24"/>
        </w:rPr>
        <w:tab/>
        <w:t>kredyt został udzielony przed dniem 8 marca 2020 r. oraz</w:t>
      </w:r>
    </w:p>
    <w:p w14:paraId="751F7E7C" w14:textId="4EBFFF8B" w:rsidR="00435183" w:rsidRPr="008674F9" w:rsidRDefault="00435183" w:rsidP="00435183">
      <w:pPr>
        <w:pStyle w:val="ZPKTzm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2)</w:t>
      </w:r>
      <w:r w:rsidRPr="008674F9">
        <w:rPr>
          <w:rFonts w:ascii="Times New Roman" w:eastAsia="Times New Roman" w:hAnsi="Times New Roman" w:cs="Times New Roman"/>
          <w:szCs w:val="24"/>
        </w:rPr>
        <w:tab/>
        <w:t>zmiana taka jest uzasadniona oceną sytuacji finansowej i gospodarczej kredytobiorcy dokonaną przez bank nie wcześniej niż w dniu 30 września 2019 r.</w:t>
      </w:r>
    </w:p>
    <w:p w14:paraId="54444B37" w14:textId="77777777" w:rsidR="00435183" w:rsidRPr="008674F9" w:rsidRDefault="00435183" w:rsidP="00435183">
      <w:pPr>
        <w:pStyle w:val="ZUSTzmus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lastRenderedPageBreak/>
        <w:t>2. Zmiana, o której mowa w ust. 1, dokonywana jest na warunkach uzgodnionych przez bank i kredytobiorcę, przy czym nie może ona powodować pogorszenia sytuacji finansowej i gospodarczej kredytobiorcy.</w:t>
      </w:r>
    </w:p>
    <w:p w14:paraId="3F2AB6CE" w14:textId="6676DF60" w:rsidR="0014679C" w:rsidRPr="008674F9" w:rsidRDefault="00435183" w:rsidP="00435183">
      <w:pPr>
        <w:pStyle w:val="ZUSTzmus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3. Przepisy ust. 1 i 2 stosuje się odpowiednio do umowy pożyczki pieniężnej udzielonej przez bank</w:t>
      </w:r>
      <w:r w:rsidR="0014679C" w:rsidRPr="008674F9">
        <w:rPr>
          <w:rFonts w:ascii="Times New Roman" w:hAnsi="Times New Roman" w:cs="Times New Roman"/>
          <w:szCs w:val="24"/>
        </w:rPr>
        <w:t>.</w:t>
      </w:r>
    </w:p>
    <w:p w14:paraId="64B3E403" w14:textId="24B46AEA" w:rsidR="0014679C" w:rsidRPr="008674F9" w:rsidRDefault="0014679C" w:rsidP="0014679C">
      <w:pPr>
        <w:pStyle w:val="ZARTzmartartykuempunktem"/>
        <w:rPr>
          <w:rFonts w:ascii="Times New Roman" w:hAnsi="Times New Roman" w:cs="Times New Roman"/>
          <w:szCs w:val="24"/>
        </w:rPr>
      </w:pPr>
      <w:r w:rsidRPr="008674F9">
        <w:rPr>
          <w:rStyle w:val="Ppogrubienie"/>
          <w:rFonts w:ascii="Times New Roman" w:hAnsi="Times New Roman" w:cs="Times New Roman"/>
          <w:b w:val="0"/>
          <w:szCs w:val="24"/>
        </w:rPr>
        <w:t>Art. 31g.</w:t>
      </w:r>
      <w:r w:rsidRPr="008674F9">
        <w:rPr>
          <w:rFonts w:ascii="Times New Roman" w:hAnsi="Times New Roman" w:cs="Times New Roman"/>
          <w:szCs w:val="24"/>
        </w:rPr>
        <w:t xml:space="preserve"> W przypadku wniosków o wydanie interpretacji indywidualnej złożonych i nierozpatrzonych do dnia wejścia w życie ustawy z dnia … </w:t>
      </w:r>
      <w:r w:rsidR="00616CB0" w:rsidRPr="008674F9">
        <w:rPr>
          <w:rFonts w:ascii="Times New Roman" w:hAnsi="Times New Roman" w:cs="Times New Roman"/>
          <w:bCs/>
          <w:szCs w:val="24"/>
        </w:rPr>
        <w:t>o zmianie ustawy o szczególnych rozwiązaniach związanych z zapobieganiem, przeciwdziałaniem i zwalczaniem COVID-19, innych chorób zakaźnych oraz wywołanych nimi sytuacji kryzysowych oraz niektórych innych ustaw</w:t>
      </w:r>
      <w:r w:rsidRPr="008674F9">
        <w:rPr>
          <w:rFonts w:ascii="Times New Roman" w:hAnsi="Times New Roman" w:cs="Times New Roman"/>
          <w:szCs w:val="24"/>
        </w:rPr>
        <w:t xml:space="preserve"> oraz złożonych od dnia wejścia w życie tej ustawy </w:t>
      </w:r>
      <w:r w:rsidR="001429A6" w:rsidRPr="008674F9">
        <w:rPr>
          <w:rFonts w:ascii="Times New Roman" w:hAnsi="Times New Roman" w:cs="Times New Roman"/>
          <w:szCs w:val="24"/>
        </w:rPr>
        <w:t xml:space="preserve">do dnia odwołania stanu zagrożenia epidemicznego, a w przypadku ogłoszenia stanu epidemii – do </w:t>
      </w:r>
      <w:r w:rsidR="00D81BC4" w:rsidRPr="008674F9">
        <w:rPr>
          <w:rFonts w:ascii="Times New Roman" w:hAnsi="Times New Roman" w:cs="Times New Roman"/>
          <w:szCs w:val="24"/>
        </w:rPr>
        <w:t xml:space="preserve">dnia </w:t>
      </w:r>
      <w:r w:rsidR="001429A6" w:rsidRPr="008674F9">
        <w:rPr>
          <w:rFonts w:ascii="Times New Roman" w:hAnsi="Times New Roman" w:cs="Times New Roman"/>
          <w:szCs w:val="24"/>
        </w:rPr>
        <w:t xml:space="preserve">jego odwołania, </w:t>
      </w:r>
      <w:r w:rsidRPr="008674F9">
        <w:rPr>
          <w:rFonts w:ascii="Times New Roman" w:hAnsi="Times New Roman" w:cs="Times New Roman"/>
          <w:szCs w:val="24"/>
        </w:rPr>
        <w:t xml:space="preserve">trzymiesięczny termin, o którym mowa w art. 14d § 1 ustawy z dnia 29 sierpnia 1997 r. – Ordynacja podatkowa, przedłuża się o </w:t>
      </w:r>
      <w:r w:rsidR="00D81BC4" w:rsidRPr="008674F9">
        <w:rPr>
          <w:rFonts w:ascii="Times New Roman" w:hAnsi="Times New Roman" w:cs="Times New Roman"/>
          <w:szCs w:val="24"/>
        </w:rPr>
        <w:t xml:space="preserve">3 </w:t>
      </w:r>
      <w:r w:rsidRPr="008674F9">
        <w:rPr>
          <w:rFonts w:ascii="Times New Roman" w:hAnsi="Times New Roman" w:cs="Times New Roman"/>
          <w:szCs w:val="24"/>
        </w:rPr>
        <w:t>miesiąc</w:t>
      </w:r>
      <w:r w:rsidR="00D81BC4" w:rsidRPr="008674F9">
        <w:rPr>
          <w:rFonts w:ascii="Times New Roman" w:hAnsi="Times New Roman" w:cs="Times New Roman"/>
          <w:szCs w:val="24"/>
        </w:rPr>
        <w:t>e</w:t>
      </w:r>
      <w:r w:rsidRPr="008674F9">
        <w:rPr>
          <w:rFonts w:ascii="Times New Roman" w:hAnsi="Times New Roman" w:cs="Times New Roman"/>
          <w:szCs w:val="24"/>
        </w:rPr>
        <w:t>.</w:t>
      </w:r>
    </w:p>
    <w:p w14:paraId="643F257F" w14:textId="1F2A662E" w:rsidR="0014679C" w:rsidRPr="008674F9" w:rsidRDefault="0014679C" w:rsidP="0014679C">
      <w:pPr>
        <w:pStyle w:val="ZUSTzmustartykuempunktem"/>
        <w:rPr>
          <w:rFonts w:ascii="Times New Roman" w:hAnsi="Times New Roman" w:cs="Times New Roman"/>
          <w:szCs w:val="24"/>
        </w:rPr>
      </w:pPr>
      <w:r w:rsidRPr="008674F9">
        <w:rPr>
          <w:rFonts w:ascii="Times New Roman" w:hAnsi="Times New Roman" w:cs="Times New Roman"/>
          <w:szCs w:val="24"/>
        </w:rPr>
        <w:t>2. Przedłużenie terminu, o którym mowa w ust. 1, pozostaje bez wpływu na termin do wydania interpretacji ogólnych na wniosek, o których mowa w art. 14a ust. 1 pkt 1 ustawy z dnia 29 sierpnia</w:t>
      </w:r>
      <w:r w:rsidR="00B55C3A" w:rsidRPr="008674F9">
        <w:rPr>
          <w:rFonts w:ascii="Times New Roman" w:hAnsi="Times New Roman" w:cs="Times New Roman"/>
          <w:szCs w:val="24"/>
        </w:rPr>
        <w:t xml:space="preserve"> 1997 r. – Ordynacja podatkowa.</w:t>
      </w:r>
    </w:p>
    <w:p w14:paraId="658E743E" w14:textId="77777777" w:rsidR="0014679C" w:rsidRPr="008674F9" w:rsidRDefault="0014679C" w:rsidP="0014679C">
      <w:pPr>
        <w:pStyle w:val="ZUSTzmustartykuempunktem"/>
        <w:rPr>
          <w:rFonts w:ascii="Times New Roman" w:hAnsi="Times New Roman" w:cs="Times New Roman"/>
          <w:szCs w:val="24"/>
        </w:rPr>
      </w:pPr>
      <w:r w:rsidRPr="008674F9">
        <w:rPr>
          <w:rFonts w:ascii="Times New Roman" w:hAnsi="Times New Roman" w:cs="Times New Roman"/>
          <w:szCs w:val="24"/>
        </w:rPr>
        <w:t>3. Minister właściwy do spraw finansów publicznych może, w drodze rozporządzenia, przedłużać w przypadku, o którym mowa w ust. 1, termin do wydania interpretacji indywidualnej, o którym mowa w art. 14d § 1 ustawy z dnia 29 sierpnia 1997 r. – Ordynacja podatkowa, o dalsze okresy, nie więcej jednak niż o 3 miesiące, uwzględniając skutki wywołane COVID-19.</w:t>
      </w:r>
    </w:p>
    <w:p w14:paraId="250E5913" w14:textId="2CB3F0A3" w:rsidR="0014679C" w:rsidRPr="008674F9" w:rsidRDefault="00701FB2" w:rsidP="0014679C">
      <w:pPr>
        <w:pStyle w:val="ZARTzmartartykuempunktem"/>
        <w:rPr>
          <w:rFonts w:ascii="Times New Roman" w:hAnsi="Times New Roman" w:cs="Times New Roman"/>
          <w:color w:val="000000" w:themeColor="text1"/>
          <w:szCs w:val="24"/>
          <w:lang w:eastAsia="en-US"/>
        </w:rPr>
      </w:pPr>
      <w:r w:rsidRPr="008674F9">
        <w:rPr>
          <w:rFonts w:ascii="Times New Roman" w:hAnsi="Times New Roman" w:cs="Times New Roman"/>
          <w:szCs w:val="24"/>
          <w:lang w:eastAsia="en-US"/>
        </w:rPr>
        <w:t>Art. 31</w:t>
      </w:r>
      <w:r w:rsidR="00B8316B" w:rsidRPr="008674F9">
        <w:rPr>
          <w:rFonts w:ascii="Times New Roman" w:hAnsi="Times New Roman" w:cs="Times New Roman"/>
          <w:szCs w:val="24"/>
          <w:lang w:eastAsia="en-US"/>
        </w:rPr>
        <w:t>h</w:t>
      </w:r>
      <w:r w:rsidRPr="008674F9">
        <w:rPr>
          <w:rFonts w:ascii="Times New Roman" w:hAnsi="Times New Roman" w:cs="Times New Roman"/>
          <w:szCs w:val="24"/>
          <w:lang w:eastAsia="en-US"/>
        </w:rPr>
        <w:t xml:space="preserve">. </w:t>
      </w:r>
      <w:r w:rsidRPr="008674F9">
        <w:rPr>
          <w:rFonts w:ascii="Times New Roman" w:hAnsi="Times New Roman" w:cs="Times New Roman"/>
          <w:color w:val="000000" w:themeColor="text1"/>
          <w:szCs w:val="24"/>
        </w:rPr>
        <w:t xml:space="preserve">W przypadku gdy organizator turystyki, </w:t>
      </w:r>
      <w:r w:rsidRPr="008674F9">
        <w:rPr>
          <w:rFonts w:ascii="Times New Roman" w:eastAsia="Times New Roman" w:hAnsi="Times New Roman" w:cs="Times New Roman"/>
          <w:szCs w:val="24"/>
        </w:rPr>
        <w:t>o którym mowa w ustawie z dnia 24 listopada 2017 r. o imprezach turystycznych i powiązanych usługach turystycznych</w:t>
      </w:r>
      <w:r w:rsidR="00BE77BF" w:rsidRPr="008674F9">
        <w:rPr>
          <w:rFonts w:ascii="Times New Roman" w:eastAsia="Times New Roman" w:hAnsi="Times New Roman" w:cs="Times New Roman"/>
          <w:szCs w:val="24"/>
        </w:rPr>
        <w:t>,</w:t>
      </w:r>
      <w:r w:rsidRPr="008674F9">
        <w:rPr>
          <w:rFonts w:ascii="Times New Roman" w:hAnsi="Times New Roman" w:cs="Times New Roman"/>
          <w:color w:val="000000" w:themeColor="text1"/>
          <w:szCs w:val="24"/>
        </w:rPr>
        <w:t xml:space="preserve"> przed dniem wejścia w życie ustawy </w:t>
      </w:r>
      <w:r w:rsidRPr="008674F9">
        <w:rPr>
          <w:rFonts w:ascii="Times New Roman" w:hAnsi="Times New Roman" w:cs="Times New Roman"/>
          <w:szCs w:val="24"/>
        </w:rPr>
        <w:t xml:space="preserve">z dnia … </w:t>
      </w:r>
      <w:r w:rsidR="00616CB0" w:rsidRPr="008674F9">
        <w:rPr>
          <w:rFonts w:ascii="Times New Roman" w:hAnsi="Times New Roman" w:cs="Times New Roman"/>
          <w:bCs/>
          <w:szCs w:val="24"/>
        </w:rPr>
        <w:t>o zmianie ustawy o szczególnych rozwiązaniach związanych z zapobieganiem, przeciwdziałaniem i zwalczaniem COVID-19, innych chorób zakaźnych oraz wywołanych nimi sytuacji kryzysowych oraz niektórych innych ustaw</w:t>
      </w:r>
      <w:r w:rsidRPr="008674F9">
        <w:rPr>
          <w:rFonts w:ascii="Times New Roman" w:hAnsi="Times New Roman" w:cs="Times New Roman"/>
          <w:color w:val="000000" w:themeColor="text1"/>
          <w:szCs w:val="24"/>
        </w:rPr>
        <w:t xml:space="preserve"> nie dokonał zwrotu poniesionych przez podróżnego opłat lub wpłat, o których mowa w art. 47 ust. 4 lub w art. 47 ust. 5 tej ustawy, a termin na ich dokonanie jeszcze nie upłynął, przepisy art. 15k stosuje się odpowiednio.</w:t>
      </w:r>
      <w:r w:rsidR="00BE77BF" w:rsidRPr="008674F9">
        <w:rPr>
          <w:rFonts w:ascii="Times New Roman" w:hAnsi="Times New Roman" w:cs="Times New Roman"/>
          <w:color w:val="000000" w:themeColor="text1"/>
          <w:szCs w:val="24"/>
        </w:rPr>
        <w:t>”</w:t>
      </w:r>
      <w:r w:rsidR="0014679C" w:rsidRPr="008674F9">
        <w:rPr>
          <w:rFonts w:ascii="Times New Roman" w:hAnsi="Times New Roman" w:cs="Times New Roman"/>
          <w:color w:val="000000" w:themeColor="text1"/>
          <w:szCs w:val="24"/>
          <w:lang w:eastAsia="en-US"/>
        </w:rPr>
        <w:t>;</w:t>
      </w:r>
    </w:p>
    <w:p w14:paraId="20B417C3" w14:textId="3F2BC76C" w:rsidR="00226FB3" w:rsidRPr="008674F9" w:rsidRDefault="00226FB3" w:rsidP="00226FB3">
      <w:pPr>
        <w:pStyle w:val="ZARTzmartartykuempunktem"/>
        <w:rPr>
          <w:rFonts w:ascii="Times New Roman" w:hAnsi="Times New Roman" w:cs="Times New Roman"/>
          <w:szCs w:val="24"/>
        </w:rPr>
      </w:pPr>
      <w:r w:rsidRPr="008674F9">
        <w:rPr>
          <w:rFonts w:ascii="Times New Roman" w:hAnsi="Times New Roman" w:cs="Times New Roman"/>
          <w:szCs w:val="24"/>
        </w:rPr>
        <w:t>Art. 31</w:t>
      </w:r>
      <w:r w:rsidR="009F6E75" w:rsidRPr="008674F9">
        <w:rPr>
          <w:rFonts w:ascii="Times New Roman" w:hAnsi="Times New Roman" w:cs="Times New Roman"/>
          <w:szCs w:val="24"/>
        </w:rPr>
        <w:t xml:space="preserve">i. </w:t>
      </w:r>
      <w:r w:rsidRPr="008674F9">
        <w:rPr>
          <w:rFonts w:ascii="Times New Roman" w:hAnsi="Times New Roman" w:cs="Times New Roman"/>
          <w:szCs w:val="24"/>
        </w:rPr>
        <w:t xml:space="preserve">W okresie od dnia wejścia w życie ustawy z dnia … </w:t>
      </w:r>
      <w:r w:rsidR="00616CB0" w:rsidRPr="008674F9">
        <w:rPr>
          <w:rFonts w:ascii="Times New Roman" w:hAnsi="Times New Roman" w:cs="Times New Roman"/>
          <w:bCs/>
          <w:szCs w:val="24"/>
        </w:rPr>
        <w:t xml:space="preserve">o zmianie ustawy o szczególnych rozwiązaniach związanych z zapobieganiem, przeciwdziałaniem i </w:t>
      </w:r>
      <w:r w:rsidR="00616CB0" w:rsidRPr="008674F9">
        <w:rPr>
          <w:rFonts w:ascii="Times New Roman" w:hAnsi="Times New Roman" w:cs="Times New Roman"/>
          <w:bCs/>
          <w:szCs w:val="24"/>
        </w:rPr>
        <w:lastRenderedPageBreak/>
        <w:t xml:space="preserve">zwalczaniem COVID-19, innych chorób zakaźnych oraz wywołanych nimi sytuacji kryzysowych oraz niektórych innych ustaw </w:t>
      </w:r>
      <w:r w:rsidRPr="008674F9">
        <w:rPr>
          <w:rFonts w:ascii="Times New Roman" w:hAnsi="Times New Roman" w:cs="Times New Roman"/>
          <w:szCs w:val="24"/>
        </w:rPr>
        <w:t>do dnia 31 grudnia 2020 r.:</w:t>
      </w:r>
    </w:p>
    <w:p w14:paraId="3800466B" w14:textId="4109057C" w:rsidR="00226FB3" w:rsidRPr="008674F9" w:rsidRDefault="00226FB3" w:rsidP="00226FB3">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wydłuża się do 180 dni terminy określone w art. 71 ust. 7 i art. 78 ust. 2 pkt 1 ustawy z dnia 20 czerwca 1997 r. – Prawo o ruchu drogowym;</w:t>
      </w:r>
    </w:p>
    <w:p w14:paraId="7D9A41A5" w14:textId="77777777" w:rsidR="00226FB3" w:rsidRPr="008674F9" w:rsidRDefault="00226FB3" w:rsidP="00226FB3">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art. 140mb ustawy, o której mowa w pkt 1, stosuje się z uwzględnieniem terminu określonego w pkt 1.</w:t>
      </w:r>
    </w:p>
    <w:p w14:paraId="21D561C9" w14:textId="77777777" w:rsidR="00226FB3" w:rsidRPr="008674F9" w:rsidRDefault="00226FB3" w:rsidP="00226FB3">
      <w:pPr>
        <w:pStyle w:val="ZUSTzmus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Przepisy ust. 1 stosuje się:</w:t>
      </w:r>
    </w:p>
    <w:p w14:paraId="121525D4" w14:textId="4C652F39" w:rsidR="00226FB3" w:rsidRPr="008674F9" w:rsidRDefault="00226FB3" w:rsidP="00226FB3">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 xml:space="preserve">do pojazdu, niebędącego nowym pojazdem, sprowadzonego z terytorium państwa członkowskiego Unii Europejskiej nie później niż 30 dni przed dniem wejścia w życie ustawy z dnia … </w:t>
      </w:r>
      <w:r w:rsidR="002C5427" w:rsidRPr="008674F9">
        <w:rPr>
          <w:rFonts w:ascii="Times New Roman" w:hAnsi="Times New Roman" w:cs="Times New Roman"/>
          <w:szCs w:val="24"/>
        </w:rPr>
        <w:t>o zmianie ustawy o szczególnych rozwiązaniach związanych z zapobieganiem, przeciwdziałaniem i zwalczaniem COVID-19, innych chorób zakaźnych oraz wywołanych nimi sytuacji kryzysowych oraz niektórych innych ustaw</w:t>
      </w:r>
      <w:r w:rsidRPr="008674F9">
        <w:rPr>
          <w:rFonts w:ascii="Times New Roman" w:hAnsi="Times New Roman" w:cs="Times New Roman"/>
          <w:szCs w:val="24"/>
        </w:rPr>
        <w:t>;</w:t>
      </w:r>
    </w:p>
    <w:p w14:paraId="00E23300" w14:textId="7538E795" w:rsidR="005375EE" w:rsidRPr="008674F9" w:rsidRDefault="00226FB3" w:rsidP="00226FB3">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 xml:space="preserve">do pojazdu zarejestrowanego nabytego lub zbytego nie później niż 30 dni przed dniem wejścia w życie ustawy z dnia … </w:t>
      </w:r>
      <w:r w:rsidR="00616CB0" w:rsidRPr="008674F9">
        <w:rPr>
          <w:rFonts w:ascii="Times New Roman" w:hAnsi="Times New Roman" w:cs="Times New Roman"/>
          <w:szCs w:val="24"/>
        </w:rPr>
        <w:t>o zmianie ustawy o szczególnych rozwiązaniach związanych z zapobieganiem, przeciwdziałaniem i zwalczaniem COVID-19, innych chorób zakaźnych oraz wywołanych nimi sytuacji kryzysowych oraz niektórych innych ustaw</w:t>
      </w:r>
      <w:r w:rsidRPr="008674F9">
        <w:rPr>
          <w:rFonts w:ascii="Times New Roman" w:hAnsi="Times New Roman" w:cs="Times New Roman"/>
          <w:szCs w:val="24"/>
        </w:rPr>
        <w:t>.</w:t>
      </w:r>
    </w:p>
    <w:p w14:paraId="5058E645" w14:textId="3435D808" w:rsidR="00226FB3" w:rsidRPr="008674F9" w:rsidRDefault="005375EE" w:rsidP="005375EE">
      <w:pPr>
        <w:pStyle w:val="ZARTzmartartykuempunktem"/>
        <w:rPr>
          <w:rFonts w:ascii="Times New Roman" w:hAnsi="Times New Roman" w:cs="Times New Roman"/>
          <w:szCs w:val="24"/>
        </w:rPr>
      </w:pPr>
      <w:r w:rsidRPr="008674F9">
        <w:rPr>
          <w:rFonts w:ascii="Times New Roman" w:hAnsi="Times New Roman" w:cs="Times New Roman"/>
          <w:szCs w:val="24"/>
        </w:rPr>
        <w:t>A</w:t>
      </w:r>
      <w:r w:rsidR="009F6E75" w:rsidRPr="008674F9">
        <w:rPr>
          <w:rFonts w:ascii="Times New Roman" w:hAnsi="Times New Roman" w:cs="Times New Roman"/>
          <w:szCs w:val="24"/>
        </w:rPr>
        <w:t>rt. 31j</w:t>
      </w:r>
      <w:r w:rsidRPr="008674F9">
        <w:rPr>
          <w:rFonts w:ascii="Times New Roman" w:hAnsi="Times New Roman" w:cs="Times New Roman"/>
          <w:szCs w:val="24"/>
        </w:rPr>
        <w:t xml:space="preserve">. Podatnicy, o których mowa w art. 4 pkt 1–4 ustawy z dnia 15 stycznia 2016 r. o podatku od niektórych instytucji finansowych (Dz. U. z 2019 r. poz. 1836), nie wliczają do podstawy opodatkowania, o której mowa w art. 5 ust 1 </w:t>
      </w:r>
      <w:r w:rsidR="009244D3" w:rsidRPr="008674F9">
        <w:rPr>
          <w:rFonts w:ascii="Times New Roman" w:hAnsi="Times New Roman" w:cs="Times New Roman"/>
          <w:szCs w:val="24"/>
        </w:rPr>
        <w:t>tej</w:t>
      </w:r>
      <w:r w:rsidRPr="008674F9">
        <w:rPr>
          <w:rFonts w:ascii="Times New Roman" w:hAnsi="Times New Roman" w:cs="Times New Roman"/>
          <w:szCs w:val="24"/>
        </w:rPr>
        <w:t xml:space="preserve"> ustawy, wartości aktywów wynikających z umów kredytu, o których mowa w art. 69 ustawy z dnia 29 sierpnia 1997 r. – Prawo bankowe, udzielonych przedsiębiorcom dotkniętym skutkami COVID-19, zawartych od momentu wejścia w życie ustawy z dnia … </w:t>
      </w:r>
      <w:r w:rsidR="00616CB0" w:rsidRPr="008674F9">
        <w:rPr>
          <w:rFonts w:ascii="Times New Roman" w:hAnsi="Times New Roman" w:cs="Times New Roman"/>
          <w:bCs/>
          <w:szCs w:val="24"/>
        </w:rPr>
        <w:t>o zmianie ustawy o szczególnych rozwiązaniach związanych z zapobieganiem, przeciwdziałaniem i zwalczaniem COVID-19, innych chorób zakaźnych oraz wywołanych nimi sytuacji kryzysowych oraz niektórych innych ustaw</w:t>
      </w:r>
      <w:r w:rsidRPr="008674F9">
        <w:rPr>
          <w:rFonts w:ascii="Times New Roman" w:hAnsi="Times New Roman" w:cs="Times New Roman"/>
          <w:szCs w:val="24"/>
        </w:rPr>
        <w:t xml:space="preserve"> do 31 sierpnia 2020 r.</w:t>
      </w:r>
    </w:p>
    <w:p w14:paraId="57AB020E" w14:textId="6A3AD708" w:rsidR="006E734F" w:rsidRPr="008674F9" w:rsidRDefault="005375EE" w:rsidP="006E734F">
      <w:pPr>
        <w:pStyle w:val="ZARTzmartartykuempunktem"/>
        <w:rPr>
          <w:rFonts w:ascii="Times New Roman" w:hAnsi="Times New Roman" w:cs="Times New Roman"/>
          <w:szCs w:val="24"/>
        </w:rPr>
      </w:pPr>
      <w:r w:rsidRPr="008674F9">
        <w:rPr>
          <w:rFonts w:ascii="Times New Roman" w:hAnsi="Times New Roman" w:cs="Times New Roman"/>
          <w:szCs w:val="24"/>
        </w:rPr>
        <w:t>Art. 31</w:t>
      </w:r>
      <w:r w:rsidR="009F6E75" w:rsidRPr="008674F9">
        <w:rPr>
          <w:rFonts w:ascii="Times New Roman" w:hAnsi="Times New Roman" w:cs="Times New Roman"/>
          <w:szCs w:val="24"/>
        </w:rPr>
        <w:t>k</w:t>
      </w:r>
      <w:r w:rsidRPr="008674F9">
        <w:rPr>
          <w:rFonts w:ascii="Times New Roman" w:hAnsi="Times New Roman" w:cs="Times New Roman"/>
          <w:szCs w:val="24"/>
        </w:rPr>
        <w:t xml:space="preserve">. </w:t>
      </w:r>
      <w:r w:rsidR="006E734F" w:rsidRPr="008674F9">
        <w:rPr>
          <w:rFonts w:ascii="Times New Roman" w:hAnsi="Times New Roman" w:cs="Times New Roman"/>
          <w:szCs w:val="24"/>
        </w:rPr>
        <w:t xml:space="preserve">1. W okresie od dnia 8 marca 2020 r. do dnia 30 czerwca 2020 r. bieg terminu na wniesienie sprzeciwu wobec zgłoszenia znaku towarowego, o którym mowa w ustawie z dnia 30 czerwca 2000 r. – Prawo własności przemysłowej (Dz. U. z 2020 r. poz. 286 i 288), oraz terminu na złożenie w Urzędzie Patentowym Rzeczypospolitej Polskiej tłumaczenia patentu europejskiego na język polski, jak również terminu na złożenie tłumaczenia na język polski ograniczonego lub zmienionego patentu </w:t>
      </w:r>
      <w:r w:rsidR="006E734F" w:rsidRPr="008674F9">
        <w:rPr>
          <w:rFonts w:ascii="Times New Roman" w:hAnsi="Times New Roman" w:cs="Times New Roman"/>
          <w:szCs w:val="24"/>
        </w:rPr>
        <w:lastRenderedPageBreak/>
        <w:t>europejskiego, o których mowa w ustawie z dnia 14 marca 2003 r. o dokonywaniu europejskich zgłoszeń patentowych oraz skutkach patentu europejskiego w Rzeczypospolitej Polskiej (Dz. U. z 2016 r. poz. 2), nie rozpoczyna się, a rozpoczęty przerywa się. Terminy biegną na nowo od dnia 1 lipca 2020 r.</w:t>
      </w:r>
    </w:p>
    <w:p w14:paraId="3B910093" w14:textId="77777777" w:rsidR="00243DF0" w:rsidRPr="008674F9" w:rsidRDefault="006E734F" w:rsidP="006E734F">
      <w:pPr>
        <w:pStyle w:val="ZUSTzmustartykuempunktem"/>
        <w:rPr>
          <w:rFonts w:ascii="Times New Roman" w:hAnsi="Times New Roman" w:cs="Times New Roman"/>
          <w:szCs w:val="24"/>
        </w:rPr>
      </w:pPr>
      <w:r w:rsidRPr="008674F9">
        <w:rPr>
          <w:rFonts w:ascii="Times New Roman" w:hAnsi="Times New Roman" w:cs="Times New Roman"/>
          <w:szCs w:val="24"/>
        </w:rPr>
        <w:t>2. Czynności podejmowane w okresie, o którym mowa w ust. 1, pozostają ważne.</w:t>
      </w:r>
    </w:p>
    <w:p w14:paraId="6077B583" w14:textId="5471976A" w:rsidR="009D3C49" w:rsidRPr="008674F9" w:rsidRDefault="00243DF0" w:rsidP="00243DF0">
      <w:pPr>
        <w:pStyle w:val="ZARTzmartartykuempunktem"/>
        <w:rPr>
          <w:rFonts w:ascii="Times New Roman" w:hAnsi="Times New Roman" w:cs="Times New Roman"/>
          <w:szCs w:val="24"/>
        </w:rPr>
      </w:pPr>
      <w:r w:rsidRPr="008674F9">
        <w:rPr>
          <w:rFonts w:ascii="Times New Roman" w:hAnsi="Times New Roman" w:cs="Times New Roman"/>
          <w:szCs w:val="24"/>
        </w:rPr>
        <w:t>A</w:t>
      </w:r>
      <w:r w:rsidR="009F6E75" w:rsidRPr="008674F9">
        <w:rPr>
          <w:rFonts w:ascii="Times New Roman" w:hAnsi="Times New Roman" w:cs="Times New Roman"/>
          <w:szCs w:val="24"/>
        </w:rPr>
        <w:t>rt. 31l</w:t>
      </w:r>
      <w:r w:rsidRPr="008674F9">
        <w:rPr>
          <w:rFonts w:ascii="Times New Roman" w:hAnsi="Times New Roman" w:cs="Times New Roman"/>
          <w:szCs w:val="24"/>
        </w:rPr>
        <w:t>. Ważność orzeczeń lekarskich, o którym mowa w art. 71b ust. 10 pkt 1 ustawy z dnia 6 kwietnia 1990 r o Policji, art. 75c ust. 8 pkt 1 ustawy z dnia 12 października 1990 r. o Straży Granicznej (Dz. U. z 2020 r. poz. 305), art. 42 ust. 1a ustawy z dnia 24 sierpnia 1991 r. o Państwowej Straży Pożarnej (Dz. U. z 2019 r. poz. 1499, 1635, 1726 i 2020) oraz art. 135 ust. 10 pkt 1 ustawy z dnia 8 grudnia 2018 r. o Służbie Ochrony Państwa (Dz. U. z 2020 r. poz. 384) przedłuża się do 60 dnia od dnia odwołania stanu zagrożenia epidemicznego</w:t>
      </w:r>
      <w:r w:rsidR="005069BD" w:rsidRPr="008674F9">
        <w:rPr>
          <w:rFonts w:ascii="Times New Roman" w:hAnsi="Times New Roman" w:cs="Times New Roman"/>
          <w:szCs w:val="24"/>
        </w:rPr>
        <w:t xml:space="preserve"> albo</w:t>
      </w:r>
      <w:r w:rsidRPr="008674F9">
        <w:rPr>
          <w:rFonts w:ascii="Times New Roman" w:hAnsi="Times New Roman" w:cs="Times New Roman"/>
          <w:szCs w:val="24"/>
        </w:rPr>
        <w:t xml:space="preserve"> stanu epidemii.</w:t>
      </w:r>
    </w:p>
    <w:p w14:paraId="7CF2202D" w14:textId="7C6C6DF6" w:rsidR="00873135" w:rsidRPr="008674F9" w:rsidRDefault="009F6E75" w:rsidP="00873135">
      <w:pPr>
        <w:pStyle w:val="ZARTzmartartykuempunktem"/>
        <w:rPr>
          <w:rFonts w:ascii="Times New Roman" w:hAnsi="Times New Roman" w:cs="Times New Roman"/>
          <w:szCs w:val="24"/>
        </w:rPr>
      </w:pPr>
      <w:r w:rsidRPr="008674F9">
        <w:rPr>
          <w:rFonts w:ascii="Times New Roman" w:hAnsi="Times New Roman" w:cs="Times New Roman"/>
          <w:szCs w:val="24"/>
        </w:rPr>
        <w:t>Art. 31m</w:t>
      </w:r>
      <w:r w:rsidR="00873135" w:rsidRPr="008674F9">
        <w:rPr>
          <w:rFonts w:ascii="Times New Roman" w:hAnsi="Times New Roman" w:cs="Times New Roman"/>
          <w:szCs w:val="24"/>
        </w:rPr>
        <w:t>. Kandydatowi na doradcę podatkowego:</w:t>
      </w:r>
    </w:p>
    <w:p w14:paraId="6FC9539C" w14:textId="77777777" w:rsidR="00873135" w:rsidRPr="008674F9" w:rsidRDefault="00873135" w:rsidP="00873135">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któremu termin określony w art. 24 ust. 4 ustawy z dnia 5 lipca 1996 r. o doradztwie podatkowym (Dz. U. z 2020 r. poz. 130) upływa w marcu 2020 r.,</w:t>
      </w:r>
    </w:p>
    <w:p w14:paraId="19996BDB" w14:textId="77777777" w:rsidR="00873135" w:rsidRPr="008674F9" w:rsidRDefault="00873135" w:rsidP="00873135">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któremu wyznaczono termin części ustnej egzaminu na doradcę podatkowego przypadający w marcu 2020 r.,</w:t>
      </w:r>
    </w:p>
    <w:p w14:paraId="2DCB5E7E" w14:textId="77777777" w:rsidR="00873135" w:rsidRPr="008674F9" w:rsidRDefault="00873135" w:rsidP="00873135">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który nie przystąpił do części ustnej tego egzaminu w terminie, o którym mowa w pkt 2</w:t>
      </w:r>
    </w:p>
    <w:p w14:paraId="0D5AB7B5" w14:textId="294E94E7" w:rsidR="00873135" w:rsidRPr="008674F9" w:rsidRDefault="00873135" w:rsidP="0039469E">
      <w:pPr>
        <w:pStyle w:val="ZCZWSPPKTzmczciwsppktartykuempunktem"/>
        <w:rPr>
          <w:rFonts w:ascii="Times New Roman" w:hAnsi="Times New Roman" w:cs="Times New Roman"/>
          <w:szCs w:val="24"/>
        </w:rPr>
      </w:pPr>
      <w:r w:rsidRPr="008674F9">
        <w:rPr>
          <w:rFonts w:ascii="Times New Roman" w:hAnsi="Times New Roman" w:cs="Times New Roman"/>
          <w:szCs w:val="24"/>
        </w:rPr>
        <w:t xml:space="preserve">– przysługuje prawo do jednorazowego przystąpienia do części ustnej egzaminu na doradcę podatkowego w wyznaczonym terminie w okresie nie dłuższym niż 4 miesiące od dnia wejścia w życie </w:t>
      </w:r>
      <w:r w:rsidR="0039469E" w:rsidRPr="008674F9">
        <w:rPr>
          <w:rFonts w:ascii="Times New Roman" w:hAnsi="Times New Roman" w:cs="Times New Roman"/>
          <w:szCs w:val="24"/>
        </w:rPr>
        <w:t>ustawy z dnia … o zmianie ustawy o szczególnych rozwiązaniach związanych z zapobieganiem, przeciwdziałaniem i zwalczaniem COVID-19, innych chorób zakaźnych oraz wywołanych nimi sytuacji kryzysowych oraz niektórych innych ustaw</w:t>
      </w:r>
      <w:r w:rsidRPr="008674F9">
        <w:rPr>
          <w:rFonts w:ascii="Times New Roman" w:hAnsi="Times New Roman" w:cs="Times New Roman"/>
          <w:szCs w:val="24"/>
        </w:rPr>
        <w:t>.</w:t>
      </w:r>
    </w:p>
    <w:p w14:paraId="4BF72276" w14:textId="742CCAD5" w:rsidR="00C726FF" w:rsidRPr="008674F9" w:rsidRDefault="00C726FF" w:rsidP="00C726FF">
      <w:pPr>
        <w:pStyle w:val="ZARTzmartartykuempunktem"/>
        <w:rPr>
          <w:rFonts w:ascii="Times New Roman" w:hAnsi="Times New Roman" w:cs="Times New Roman"/>
          <w:bCs/>
          <w:szCs w:val="24"/>
        </w:rPr>
      </w:pPr>
      <w:r w:rsidRPr="008674F9">
        <w:rPr>
          <w:rFonts w:ascii="Times New Roman" w:hAnsi="Times New Roman" w:cs="Times New Roman"/>
          <w:szCs w:val="24"/>
        </w:rPr>
        <w:t>Art. 31</w:t>
      </w:r>
      <w:r w:rsidR="009F6E75" w:rsidRPr="008674F9">
        <w:rPr>
          <w:rFonts w:ascii="Times New Roman" w:hAnsi="Times New Roman" w:cs="Times New Roman"/>
          <w:szCs w:val="24"/>
        </w:rPr>
        <w:t>n</w:t>
      </w:r>
      <w:r w:rsidRPr="008674F9">
        <w:rPr>
          <w:rFonts w:ascii="Times New Roman" w:hAnsi="Times New Roman" w:cs="Times New Roman"/>
          <w:szCs w:val="24"/>
        </w:rPr>
        <w:t xml:space="preserve">. </w:t>
      </w:r>
      <w:r w:rsidRPr="008674F9">
        <w:rPr>
          <w:rFonts w:ascii="Times New Roman" w:hAnsi="Times New Roman" w:cs="Times New Roman"/>
          <w:bCs/>
          <w:szCs w:val="24"/>
        </w:rPr>
        <w:t>Orzeczenia lekarskie wydane w ramach badań lekarskich, przeprowadzonych na podstawie przepisów, o których mowa w art. 12a ust. 1, których ważność upłynęła po dniu 7 marca 2020 r. zachowują ważność, nie dłużej jednak niż do upływu 60 dni od dnia od dnia odwołania stanu zagrożenia epidemicznego lub stanu epidemii.</w:t>
      </w:r>
    </w:p>
    <w:p w14:paraId="4305A9A8" w14:textId="2A0FDD25" w:rsidR="00702607" w:rsidRPr="008674F9" w:rsidRDefault="009F6E75" w:rsidP="00702607">
      <w:pPr>
        <w:pStyle w:val="ZARTzmartartykuempunktem"/>
        <w:rPr>
          <w:rFonts w:ascii="Times New Roman" w:hAnsi="Times New Roman" w:cs="Times New Roman"/>
          <w:szCs w:val="24"/>
        </w:rPr>
      </w:pPr>
      <w:r w:rsidRPr="008674F9">
        <w:rPr>
          <w:rFonts w:ascii="Times New Roman" w:hAnsi="Times New Roman" w:cs="Times New Roman"/>
          <w:szCs w:val="24"/>
        </w:rPr>
        <w:t>Art. 31o</w:t>
      </w:r>
      <w:r w:rsidR="00702607" w:rsidRPr="008674F9">
        <w:rPr>
          <w:rFonts w:ascii="Times New Roman" w:hAnsi="Times New Roman" w:cs="Times New Roman"/>
          <w:szCs w:val="24"/>
        </w:rPr>
        <w:t>. W roku 2020 podział rezerw celowych, o którym mowa w art. 154 ust. 1 ustawy z dnia 27 sierpnia 2009 r. o finansach publicznych, dokonywany jest do dnia 31 grudnia 2020 r.</w:t>
      </w:r>
    </w:p>
    <w:p w14:paraId="4B4A7948" w14:textId="4B817068" w:rsidR="00702607" w:rsidRPr="008674F9" w:rsidRDefault="00702607" w:rsidP="00702607">
      <w:pPr>
        <w:pStyle w:val="ZARTzmartartykuempunktem"/>
        <w:rPr>
          <w:rFonts w:ascii="Times New Roman" w:hAnsi="Times New Roman" w:cs="Times New Roman"/>
          <w:szCs w:val="24"/>
        </w:rPr>
      </w:pPr>
      <w:r w:rsidRPr="008674F9">
        <w:rPr>
          <w:rFonts w:ascii="Times New Roman" w:hAnsi="Times New Roman" w:cs="Times New Roman"/>
          <w:szCs w:val="24"/>
        </w:rPr>
        <w:lastRenderedPageBreak/>
        <w:t>Art. 31</w:t>
      </w:r>
      <w:r w:rsidR="009F6E75" w:rsidRPr="008674F9">
        <w:rPr>
          <w:rFonts w:ascii="Times New Roman" w:hAnsi="Times New Roman" w:cs="Times New Roman"/>
          <w:szCs w:val="24"/>
        </w:rPr>
        <w:t>p</w:t>
      </w:r>
      <w:r w:rsidRPr="008674F9">
        <w:rPr>
          <w:rFonts w:ascii="Times New Roman" w:hAnsi="Times New Roman" w:cs="Times New Roman"/>
          <w:szCs w:val="24"/>
        </w:rPr>
        <w:t xml:space="preserve">. 1. W roku 2020, środki ujęte w rezerwach celowych budżetu państwa mogą być przekazywane na realizacje zadań związanych z przeciwdziałaniem COVID-19, niezależnie od przeznaczenia rezerw. </w:t>
      </w:r>
    </w:p>
    <w:p w14:paraId="031BA48A" w14:textId="144B72E5" w:rsidR="00702607" w:rsidRPr="008674F9" w:rsidRDefault="00702607" w:rsidP="00702607">
      <w:pPr>
        <w:pStyle w:val="ZUSTzmustartykuempunktem"/>
        <w:rPr>
          <w:rFonts w:ascii="Times New Roman" w:hAnsi="Times New Roman" w:cs="Times New Roman"/>
          <w:szCs w:val="24"/>
        </w:rPr>
      </w:pPr>
      <w:r w:rsidRPr="008674F9">
        <w:rPr>
          <w:rFonts w:ascii="Times New Roman" w:hAnsi="Times New Roman" w:cs="Times New Roman"/>
          <w:szCs w:val="24"/>
        </w:rPr>
        <w:t>2. Podział rezerwy celowej na realizacje zadań, o których mowa w ust. 1, nie wymaga zmiany przeznaczenia rezerwy.</w:t>
      </w:r>
    </w:p>
    <w:p w14:paraId="5683EC64" w14:textId="72B7C982" w:rsidR="00702607" w:rsidRPr="008674F9" w:rsidRDefault="00702607" w:rsidP="00702607">
      <w:pPr>
        <w:pStyle w:val="ZUSTzmustartykuempunktem"/>
        <w:rPr>
          <w:rFonts w:ascii="Times New Roman" w:hAnsi="Times New Roman" w:cs="Times New Roman"/>
          <w:szCs w:val="24"/>
        </w:rPr>
      </w:pPr>
      <w:r w:rsidRPr="008674F9">
        <w:rPr>
          <w:rFonts w:ascii="Times New Roman" w:hAnsi="Times New Roman" w:cs="Times New Roman"/>
          <w:szCs w:val="24"/>
        </w:rPr>
        <w:t>3. Podziału rezerwy celowej na zadania, o których mowa w ust. 1, gdy zadania te nie są zgodne z przeznaczeniem rezerwy, dokonuje Minister Finansów na wniosek właściwego dysponenta realizującego zadanie, o którym mowa w ust. 1, za zgodą Prezesa Rady Ministrów.</w:t>
      </w:r>
    </w:p>
    <w:p w14:paraId="108D54B7" w14:textId="1427553D" w:rsidR="00702607" w:rsidRPr="008674F9" w:rsidRDefault="00702607" w:rsidP="00C726FF">
      <w:pPr>
        <w:pStyle w:val="ZARTzmartartykuempunktem"/>
        <w:rPr>
          <w:rFonts w:ascii="Times New Roman" w:hAnsi="Times New Roman" w:cs="Times New Roman"/>
          <w:bCs/>
          <w:szCs w:val="24"/>
        </w:rPr>
      </w:pPr>
      <w:r w:rsidRPr="008674F9">
        <w:rPr>
          <w:rFonts w:ascii="Times New Roman" w:hAnsi="Times New Roman" w:cs="Times New Roman"/>
          <w:bCs/>
          <w:szCs w:val="24"/>
        </w:rPr>
        <w:t>Art. 31</w:t>
      </w:r>
      <w:r w:rsidR="009F6E75" w:rsidRPr="008674F9">
        <w:rPr>
          <w:rFonts w:ascii="Times New Roman" w:hAnsi="Times New Roman" w:cs="Times New Roman"/>
          <w:bCs/>
          <w:szCs w:val="24"/>
        </w:rPr>
        <w:t>q</w:t>
      </w:r>
      <w:r w:rsidRPr="008674F9">
        <w:rPr>
          <w:rFonts w:ascii="Times New Roman" w:hAnsi="Times New Roman" w:cs="Times New Roman"/>
          <w:bCs/>
          <w:szCs w:val="24"/>
        </w:rPr>
        <w:t>. W 2020 r. samorządowy zakład budżetowy, który realizuje zadania związane z przeciwdziałaniem COVID-19, może otrzymać dotacje z budżetu jednostki samorządu terytorialnego przekraczające 50% kosztów jego działalności.</w:t>
      </w:r>
    </w:p>
    <w:p w14:paraId="409375D7" w14:textId="7B360DA1" w:rsidR="00093246" w:rsidRPr="008674F9" w:rsidRDefault="00093246" w:rsidP="00093246">
      <w:pPr>
        <w:pStyle w:val="ZARTzmartartykuempunktem"/>
        <w:rPr>
          <w:rFonts w:ascii="Times New Roman" w:hAnsi="Times New Roman" w:cs="Times New Roman"/>
          <w:szCs w:val="24"/>
        </w:rPr>
      </w:pPr>
      <w:r w:rsidRPr="008674F9">
        <w:rPr>
          <w:rFonts w:ascii="Times New Roman" w:hAnsi="Times New Roman" w:cs="Times New Roman"/>
          <w:szCs w:val="24"/>
        </w:rPr>
        <w:t>Art. 31</w:t>
      </w:r>
      <w:r w:rsidR="009F6E75" w:rsidRPr="008674F9">
        <w:rPr>
          <w:rFonts w:ascii="Times New Roman" w:hAnsi="Times New Roman" w:cs="Times New Roman"/>
          <w:szCs w:val="24"/>
        </w:rPr>
        <w:t>r</w:t>
      </w:r>
      <w:r w:rsidRPr="008674F9">
        <w:rPr>
          <w:rFonts w:ascii="Times New Roman" w:hAnsi="Times New Roman" w:cs="Times New Roman"/>
          <w:szCs w:val="24"/>
        </w:rPr>
        <w:t>. 1. Koszty, o których mowa w art. 15zzf-15zzh, są finansowane w roku 2020 r. ze środków Funduszu Pracy, o którym mowa w ustawie z dnia 20 kwietnia 2004 r. o promocji zatrudnienia i instytucjach rynku pracy, w ramach kwot ujętych w planie finansowym Funduszu Pracy na rok 2020.</w:t>
      </w:r>
    </w:p>
    <w:p w14:paraId="0331BBA8" w14:textId="08834FDF" w:rsidR="00093246" w:rsidRPr="008674F9" w:rsidRDefault="00093246" w:rsidP="00093246">
      <w:pPr>
        <w:pStyle w:val="ZUSTzmustartykuempunktem"/>
        <w:rPr>
          <w:rFonts w:ascii="Times New Roman" w:hAnsi="Times New Roman" w:cs="Times New Roman"/>
          <w:szCs w:val="24"/>
        </w:rPr>
      </w:pPr>
      <w:r w:rsidRPr="008674F9">
        <w:rPr>
          <w:rFonts w:ascii="Times New Roman" w:hAnsi="Times New Roman" w:cs="Times New Roman"/>
          <w:szCs w:val="24"/>
        </w:rPr>
        <w:t>2. Na finansowanie zadań, o których mowa w art. 15zzf i 15zzg, przeznacza się środki Funduszu Pracy w ramach ustalonych przez ministra właściwego do spraw pracy na rok 2020 dla samorządów powiatów kwot środków (limitów) Funduszu Pracy na finansowanie programów na rzecz promocji zatrudnienia, łagodzenia skutków bezrobocia i aktywizacji zawodowej, o których mowa w art. 109 ust. 2, 2t i 2u ustawy z dnia 20 kwietnia 2004 r. o promocji zatrudnienia i instytucjach rynku pracy, w tym środków Funduszu Pracy na realizację projektów współfinansowanych z Europejskiego Funduszu Społecznego, o których mowa w art. 2 ust. 1 pkt 26a tej ustawy.</w:t>
      </w:r>
    </w:p>
    <w:p w14:paraId="618737D9" w14:textId="4C567BBE" w:rsidR="00093246" w:rsidRPr="008674F9" w:rsidRDefault="00093246" w:rsidP="00093246">
      <w:pPr>
        <w:pStyle w:val="ZUSTzmustartykuempunktem"/>
        <w:rPr>
          <w:rFonts w:ascii="Times New Roman" w:hAnsi="Times New Roman" w:cs="Times New Roman"/>
          <w:szCs w:val="24"/>
        </w:rPr>
      </w:pPr>
      <w:r w:rsidRPr="008674F9">
        <w:rPr>
          <w:rFonts w:ascii="Times New Roman" w:hAnsi="Times New Roman" w:cs="Times New Roman"/>
          <w:szCs w:val="24"/>
        </w:rPr>
        <w:t>3. Finansowanie zadań, o których mowa w ust. 2, ze środków na realizację projektów współfinansowanych z Europejskiego Funduszu Społecznego, odbywa się w ramach umów, o których mowa w art. 109 ust. 7 ustawy z dnia 20 kwietnia 2004 r. o promocji zatrudnienia i instytucjach rynku pracy. W takim przypadku, nie jest wymagana zmiana zawartych umów, o których mowa w art. 109 ust. 7 tej ustawy.</w:t>
      </w:r>
    </w:p>
    <w:p w14:paraId="1310E8E4" w14:textId="77777777" w:rsidR="00093246" w:rsidRPr="008674F9" w:rsidRDefault="00093246" w:rsidP="00093246">
      <w:pPr>
        <w:pStyle w:val="ZUSTzmustartykuempunktem"/>
        <w:rPr>
          <w:rFonts w:ascii="Times New Roman" w:hAnsi="Times New Roman" w:cs="Times New Roman"/>
          <w:szCs w:val="24"/>
        </w:rPr>
      </w:pPr>
      <w:r w:rsidRPr="008674F9">
        <w:rPr>
          <w:rFonts w:ascii="Times New Roman" w:hAnsi="Times New Roman" w:cs="Times New Roman"/>
          <w:szCs w:val="24"/>
        </w:rPr>
        <w:t xml:space="preserve">4. Na finansowanie zadania, o którym mowa w art. 15zzh, przeznacza się środki Funduszu Pracy w ramach ustalonych przez ministra właściwego do spraw pracy na rok 2020 dla samorządów powiatów kwot środków (limitów) Funduszu Pracy na finansowanie programów na rzecz promocji zatrudnienia, łagodzenia skutków </w:t>
      </w:r>
      <w:r w:rsidRPr="008674F9">
        <w:rPr>
          <w:rFonts w:ascii="Times New Roman" w:hAnsi="Times New Roman" w:cs="Times New Roman"/>
          <w:szCs w:val="24"/>
        </w:rPr>
        <w:lastRenderedPageBreak/>
        <w:t>bezrobocia i aktywizacji zawodowej, o których mowa w art. 109 ust. 2, 2t i 2u ustawy z dnia 20 kwietnia 2004 r. o promocji zatrudnienia i instytucjach rynku pracy, z wyłączeniem środków Funduszu Pracy na realizację projektów współfinansowanych z Europejskiego Funduszu Społecznego, o których mowa w art. 2 ust. 1 pkt 26a tej ustawy.</w:t>
      </w:r>
    </w:p>
    <w:p w14:paraId="2C29D449" w14:textId="0E0E581D" w:rsidR="00093246" w:rsidRPr="008674F9" w:rsidRDefault="00093246" w:rsidP="00093246">
      <w:pPr>
        <w:pStyle w:val="ZUSTzmustartykuempunktem"/>
        <w:rPr>
          <w:rFonts w:ascii="Times New Roman" w:hAnsi="Times New Roman" w:cs="Times New Roman"/>
          <w:szCs w:val="24"/>
        </w:rPr>
      </w:pPr>
      <w:r w:rsidRPr="008674F9">
        <w:rPr>
          <w:rFonts w:ascii="Times New Roman" w:hAnsi="Times New Roman" w:cs="Times New Roman"/>
          <w:szCs w:val="24"/>
        </w:rPr>
        <w:t>5. Na finansowanie zadań, o których mowa w art. 15zzf-15zzh, mogą być przeznaczone dodatkowe środki Funduszu Pracy z rezerwy ministra właściwego do spraw pracy, o której mowa w art. 109 ust. 2u ustawy z dnia 20 kwietnia 2004 r. o promocji zatrudnienia i instytucjach rynku pracy.</w:t>
      </w:r>
    </w:p>
    <w:p w14:paraId="3008EB4B" w14:textId="57571997" w:rsidR="00093246" w:rsidRPr="008674F9" w:rsidRDefault="00093246" w:rsidP="00093246">
      <w:pPr>
        <w:pStyle w:val="ZUSTzmustartykuempunktem"/>
        <w:rPr>
          <w:rFonts w:ascii="Times New Roman" w:hAnsi="Times New Roman" w:cs="Times New Roman"/>
          <w:szCs w:val="24"/>
        </w:rPr>
      </w:pPr>
      <w:r w:rsidRPr="008674F9">
        <w:rPr>
          <w:rFonts w:ascii="Times New Roman" w:hAnsi="Times New Roman" w:cs="Times New Roman"/>
          <w:szCs w:val="24"/>
        </w:rPr>
        <w:t>6. Środki rezerwy, o których mowa w ust. 5, są przyznawane przez ministra właściwego do spraw pracy na pisemny wniosek starosty (prezydenta miasta) zaopiniowany przez marszałka województwa.</w:t>
      </w:r>
    </w:p>
    <w:p w14:paraId="23DD2827" w14:textId="4C72F881" w:rsidR="00093246" w:rsidRPr="008674F9" w:rsidRDefault="00093246" w:rsidP="00093246">
      <w:pPr>
        <w:pStyle w:val="ZUSTzmustartykuempunktem"/>
        <w:rPr>
          <w:rFonts w:ascii="Times New Roman" w:hAnsi="Times New Roman" w:cs="Times New Roman"/>
          <w:szCs w:val="24"/>
        </w:rPr>
      </w:pPr>
      <w:r w:rsidRPr="008674F9">
        <w:rPr>
          <w:rFonts w:ascii="Times New Roman" w:hAnsi="Times New Roman" w:cs="Times New Roman"/>
          <w:szCs w:val="24"/>
        </w:rPr>
        <w:t>7. W przypadku zgłoszeń marszałków województw dotyczących wyczerpania w województwie środków Funduszu Pracy na realizację zadań, o których mowa w art. 15zzf-15zzh, minister właściwy do spraw pracy może dokonać zmian w planie finansowym Funduszu Pracy polegających na zwiększeniu na ten cel kosztów Funduszu i odpowiednim zmniejszeniu stanu środków Funduszu na koniec roku budżetowego.</w:t>
      </w:r>
    </w:p>
    <w:p w14:paraId="765A37C2" w14:textId="77777777" w:rsidR="00093246" w:rsidRPr="008674F9" w:rsidRDefault="00093246" w:rsidP="00093246">
      <w:pPr>
        <w:pStyle w:val="ZUSTzmustartykuempunktem"/>
        <w:rPr>
          <w:rFonts w:ascii="Times New Roman" w:hAnsi="Times New Roman" w:cs="Times New Roman"/>
          <w:szCs w:val="24"/>
        </w:rPr>
      </w:pPr>
      <w:r w:rsidRPr="008674F9">
        <w:rPr>
          <w:rFonts w:ascii="Times New Roman" w:hAnsi="Times New Roman" w:cs="Times New Roman"/>
          <w:szCs w:val="24"/>
        </w:rPr>
        <w:t>8. O dokonaniu zmian w planie finansowym Funduszu Pracy, o których mowa w ust. 7, minister właściwy do spraw pracy zawiadomi ministra właściwego do spraw finansów publicznych, w terminie 7 dni roboczych od dnia dokonania zmian.</w:t>
      </w:r>
    </w:p>
    <w:p w14:paraId="27F687A2" w14:textId="7CEC3172" w:rsidR="00093246" w:rsidRPr="008674F9" w:rsidRDefault="00093246" w:rsidP="00093246">
      <w:pPr>
        <w:pStyle w:val="ZUSTzmustartykuempunktem"/>
        <w:rPr>
          <w:rFonts w:ascii="Times New Roman" w:hAnsi="Times New Roman" w:cs="Times New Roman"/>
          <w:szCs w:val="24"/>
        </w:rPr>
      </w:pPr>
      <w:r w:rsidRPr="008674F9">
        <w:rPr>
          <w:rFonts w:ascii="Times New Roman" w:hAnsi="Times New Roman" w:cs="Times New Roman"/>
          <w:szCs w:val="24"/>
        </w:rPr>
        <w:t>9. W zakresie zmiany planu finansowego Funduszu Pracy, o której mowa w ust. 7, nie stosuje się przepisów art. 29 ust. 12 oraz art. 52 ust. 2 pkt 2 ustawy z dnia 27 sierpnia 2009 r. o finansach publicznych.</w:t>
      </w:r>
    </w:p>
    <w:p w14:paraId="06CE45EC" w14:textId="50D21F77" w:rsidR="00F869D6" w:rsidRPr="008674F9" w:rsidRDefault="00F869D6" w:rsidP="00F869D6">
      <w:pPr>
        <w:pStyle w:val="ZARTzmartartykuempunktem"/>
        <w:rPr>
          <w:rFonts w:ascii="Times New Roman" w:hAnsi="Times New Roman" w:cs="Times New Roman"/>
          <w:szCs w:val="24"/>
        </w:rPr>
      </w:pPr>
      <w:r w:rsidRPr="008674F9">
        <w:rPr>
          <w:rFonts w:ascii="Times New Roman" w:hAnsi="Times New Roman" w:cs="Times New Roman"/>
          <w:szCs w:val="24"/>
        </w:rPr>
        <w:t>Art. 31</w:t>
      </w:r>
      <w:r w:rsidR="009F6E75" w:rsidRPr="008674F9">
        <w:rPr>
          <w:rFonts w:ascii="Times New Roman" w:hAnsi="Times New Roman" w:cs="Times New Roman"/>
          <w:szCs w:val="24"/>
        </w:rPr>
        <w:t>s</w:t>
      </w:r>
      <w:r w:rsidRPr="008674F9">
        <w:rPr>
          <w:rFonts w:ascii="Times New Roman" w:hAnsi="Times New Roman" w:cs="Times New Roman"/>
          <w:szCs w:val="24"/>
        </w:rPr>
        <w:t>. Do dnia 30 września 2020 r.:</w:t>
      </w:r>
    </w:p>
    <w:p w14:paraId="325D17DF" w14:textId="25022C2B" w:rsidR="00F869D6" w:rsidRPr="008674F9" w:rsidRDefault="00F869D6" w:rsidP="00F869D6">
      <w:pPr>
        <w:pStyle w:val="ZPKTzmpktartykuempunktem"/>
        <w:rPr>
          <w:rFonts w:ascii="Times New Roman" w:hAnsi="Times New Roman" w:cs="Times New Roman"/>
          <w:b/>
          <w:szCs w:val="24"/>
          <w:shd w:val="clear" w:color="auto" w:fill="FFFFFF"/>
        </w:rPr>
      </w:pPr>
      <w:r w:rsidRPr="008674F9">
        <w:rPr>
          <w:rFonts w:ascii="Times New Roman" w:hAnsi="Times New Roman" w:cs="Times New Roman"/>
          <w:szCs w:val="24"/>
        </w:rPr>
        <w:t>1)</w:t>
      </w:r>
      <w:r w:rsidRPr="008674F9">
        <w:rPr>
          <w:rFonts w:ascii="Times New Roman" w:hAnsi="Times New Roman" w:cs="Times New Roman"/>
          <w:szCs w:val="24"/>
        </w:rPr>
        <w:tab/>
        <w:t xml:space="preserve">do podmiotów prowadzących pośrednictwo przy przewozie osób, które uzyskały licencję, o której mowa art. 5b ust. 2 pkt 2 ustawy </w:t>
      </w:r>
      <w:r w:rsidRPr="008674F9">
        <w:rPr>
          <w:rFonts w:ascii="Times New Roman" w:hAnsi="Times New Roman" w:cs="Times New Roman"/>
          <w:szCs w:val="24"/>
          <w:shd w:val="clear" w:color="auto" w:fill="FFFFFF"/>
        </w:rPr>
        <w:t>z dnia 6 września 2001 r. o transporcie</w:t>
      </w:r>
      <w:r w:rsidR="00B21ED2" w:rsidRPr="008674F9">
        <w:rPr>
          <w:rFonts w:ascii="Times New Roman" w:hAnsi="Times New Roman" w:cs="Times New Roman"/>
          <w:szCs w:val="24"/>
          <w:shd w:val="clear" w:color="auto" w:fill="FFFFFF"/>
        </w:rPr>
        <w:t xml:space="preserve"> drogowym</w:t>
      </w:r>
      <w:r w:rsidRPr="008674F9">
        <w:rPr>
          <w:rFonts w:ascii="Times New Roman" w:hAnsi="Times New Roman" w:cs="Times New Roman"/>
          <w:szCs w:val="24"/>
          <w:shd w:val="clear" w:color="auto" w:fill="FFFFFF"/>
        </w:rPr>
        <w:t>, nie stosuje się art. 5d i art. 5e, art. 15 ust. 1 pkt 5 oraz art. 27b;</w:t>
      </w:r>
    </w:p>
    <w:p w14:paraId="72D7D280" w14:textId="7C2CF848" w:rsidR="00F869D6" w:rsidRPr="008674F9" w:rsidRDefault="00F869D6" w:rsidP="00F869D6">
      <w:pPr>
        <w:pStyle w:val="ZPKTzmpktartykuempunktem"/>
        <w:rPr>
          <w:rFonts w:ascii="Times New Roman" w:hAnsi="Times New Roman" w:cs="Times New Roman"/>
          <w:szCs w:val="24"/>
          <w:shd w:val="clear" w:color="auto" w:fill="FFFFFF"/>
        </w:rPr>
      </w:pPr>
      <w:r w:rsidRPr="008674F9">
        <w:rPr>
          <w:rFonts w:ascii="Times New Roman" w:hAnsi="Times New Roman" w:cs="Times New Roman"/>
          <w:szCs w:val="24"/>
        </w:rPr>
        <w:t>2)</w:t>
      </w:r>
      <w:r w:rsidRPr="008674F9">
        <w:rPr>
          <w:rFonts w:ascii="Times New Roman" w:hAnsi="Times New Roman" w:cs="Times New Roman"/>
          <w:szCs w:val="24"/>
        </w:rPr>
        <w:tab/>
      </w:r>
      <w:r w:rsidRPr="008674F9">
        <w:rPr>
          <w:rFonts w:ascii="Times New Roman" w:hAnsi="Times New Roman" w:cs="Times New Roman"/>
          <w:szCs w:val="24"/>
          <w:shd w:val="clear" w:color="auto" w:fill="FFFFFF"/>
        </w:rPr>
        <w:t>nie stosuje się art. 27c ustawy z dnia 6 września 2001 r. o transporcie drogowym.</w:t>
      </w:r>
    </w:p>
    <w:p w14:paraId="206B41F4" w14:textId="3C0EF710" w:rsidR="00BD5BF0" w:rsidRPr="008674F9" w:rsidRDefault="00F869D6" w:rsidP="00F72D03">
      <w:pPr>
        <w:pStyle w:val="ZARTzmartartykuempunktem"/>
        <w:rPr>
          <w:rFonts w:ascii="Times New Roman" w:hAnsi="Times New Roman" w:cs="Times New Roman"/>
          <w:szCs w:val="24"/>
        </w:rPr>
      </w:pPr>
      <w:r w:rsidRPr="008674F9">
        <w:rPr>
          <w:rFonts w:ascii="Times New Roman" w:hAnsi="Times New Roman" w:cs="Times New Roman"/>
          <w:szCs w:val="24"/>
        </w:rPr>
        <w:t>Art.</w:t>
      </w:r>
      <w:r w:rsidR="00BD5BF0" w:rsidRPr="008674F9">
        <w:rPr>
          <w:rFonts w:ascii="Times New Roman" w:hAnsi="Times New Roman" w:cs="Times New Roman"/>
          <w:szCs w:val="24"/>
        </w:rPr>
        <w:t xml:space="preserve"> 31</w:t>
      </w:r>
      <w:r w:rsidR="009F6E75" w:rsidRPr="008674F9">
        <w:rPr>
          <w:rFonts w:ascii="Times New Roman" w:hAnsi="Times New Roman" w:cs="Times New Roman"/>
          <w:szCs w:val="24"/>
        </w:rPr>
        <w:t>t</w:t>
      </w:r>
      <w:r w:rsidRPr="008674F9">
        <w:rPr>
          <w:rFonts w:ascii="Times New Roman" w:hAnsi="Times New Roman" w:cs="Times New Roman"/>
          <w:szCs w:val="24"/>
        </w:rPr>
        <w:t>.</w:t>
      </w:r>
      <w:r w:rsidR="00BD5BF0" w:rsidRPr="008674F9">
        <w:rPr>
          <w:rFonts w:ascii="Times New Roman" w:hAnsi="Times New Roman" w:cs="Times New Roman"/>
          <w:szCs w:val="24"/>
        </w:rPr>
        <w:t xml:space="preserve"> 1. W przypadku gdy czas obowiązywania umowy najmu lokalu zawartej przed dniem wejścia w życie </w:t>
      </w:r>
      <w:r w:rsidR="00F72D03" w:rsidRPr="008674F9">
        <w:rPr>
          <w:rFonts w:ascii="Times New Roman" w:hAnsi="Times New Roman" w:cs="Times New Roman"/>
          <w:szCs w:val="24"/>
        </w:rPr>
        <w:t xml:space="preserve">ustawy z dnia … </w:t>
      </w:r>
      <w:r w:rsidR="00F72D03" w:rsidRPr="008674F9">
        <w:rPr>
          <w:rFonts w:ascii="Times New Roman" w:hAnsi="Times New Roman" w:cs="Times New Roman"/>
          <w:bCs/>
          <w:szCs w:val="24"/>
        </w:rPr>
        <w:t xml:space="preserve">o zmianie ustawy o szczególnych rozwiązaniach związanych z zapobieganiem, przeciwdziałaniem i zwalczaniem COVID-19, innych chorób zakaźnych oraz wywołanych nimi sytuacji kryzysowych oraz </w:t>
      </w:r>
      <w:r w:rsidR="00F72D03" w:rsidRPr="008674F9">
        <w:rPr>
          <w:rFonts w:ascii="Times New Roman" w:hAnsi="Times New Roman" w:cs="Times New Roman"/>
          <w:bCs/>
          <w:szCs w:val="24"/>
        </w:rPr>
        <w:lastRenderedPageBreak/>
        <w:t xml:space="preserve">niektórych innych ustaw </w:t>
      </w:r>
      <w:r w:rsidR="00BD5BF0" w:rsidRPr="008674F9">
        <w:rPr>
          <w:rFonts w:ascii="Times New Roman" w:hAnsi="Times New Roman" w:cs="Times New Roman"/>
          <w:szCs w:val="24"/>
        </w:rPr>
        <w:t>upływa po tym dniu, a przed dniem 30 czerwca 2020 r., umowa ta ulega przedłużeniu do dnia 30 czerwca 2020 r., na warunkach dotychczasowych. Przedłużenie umowy następuje na podstawie oświadczenia woli najemcy.</w:t>
      </w:r>
    </w:p>
    <w:p w14:paraId="4DCE0348" w14:textId="77777777" w:rsidR="00BD5BF0" w:rsidRPr="008674F9" w:rsidRDefault="00BD5BF0" w:rsidP="00F72D03">
      <w:pPr>
        <w:pStyle w:val="ZUSTzmustartykuempunktem"/>
        <w:rPr>
          <w:rFonts w:ascii="Times New Roman" w:hAnsi="Times New Roman" w:cs="Times New Roman"/>
          <w:szCs w:val="24"/>
        </w:rPr>
      </w:pPr>
      <w:r w:rsidRPr="008674F9">
        <w:rPr>
          <w:rFonts w:ascii="Times New Roman" w:hAnsi="Times New Roman" w:cs="Times New Roman"/>
          <w:szCs w:val="24"/>
        </w:rPr>
        <w:t>2. Oświadczenie woli o przedłużeniu umowy najmu lokalu do dnia 30 czerwca 2020 r., na warunkach dotychczasowych, najemca składa wynajmującemu lokal najpóźniej w dniu upływu czasu obowiązywania tej umowy.</w:t>
      </w:r>
    </w:p>
    <w:p w14:paraId="7360D298" w14:textId="77777777" w:rsidR="00BD5BF0" w:rsidRPr="008674F9" w:rsidRDefault="00BD5BF0" w:rsidP="00F72D03">
      <w:pPr>
        <w:pStyle w:val="ZUSTzmustartykuempunktem"/>
        <w:rPr>
          <w:rFonts w:ascii="Times New Roman" w:hAnsi="Times New Roman" w:cs="Times New Roman"/>
          <w:szCs w:val="24"/>
        </w:rPr>
      </w:pPr>
      <w:r w:rsidRPr="008674F9">
        <w:rPr>
          <w:rFonts w:ascii="Times New Roman" w:hAnsi="Times New Roman" w:cs="Times New Roman"/>
          <w:szCs w:val="24"/>
        </w:rPr>
        <w:t>3. Przepisu ust. 1 nie stosuje się:</w:t>
      </w:r>
    </w:p>
    <w:p w14:paraId="647C1192" w14:textId="40807619" w:rsidR="00BD5BF0" w:rsidRPr="008674F9" w:rsidRDefault="00F72D03" w:rsidP="00BD5BF0">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r>
      <w:r w:rsidR="00BD5BF0" w:rsidRPr="008674F9">
        <w:rPr>
          <w:rFonts w:ascii="Times New Roman" w:hAnsi="Times New Roman" w:cs="Times New Roman"/>
          <w:szCs w:val="24"/>
        </w:rPr>
        <w:t xml:space="preserve">do najemcy, który w czasie co najmniej 6 miesięcy obowiązywania umowy  najmu lokalu poprzedzających dzień wejścia w życie </w:t>
      </w:r>
      <w:r w:rsidRPr="008674F9">
        <w:rPr>
          <w:rFonts w:ascii="Times New Roman" w:hAnsi="Times New Roman" w:cs="Times New Roman"/>
          <w:szCs w:val="24"/>
        </w:rPr>
        <w:t>ustawy z dnia … o zmianie ustawy o szczególnych rozwiązaniach związanych z zapobieganiem, przeciwdziałaniem i zwalczaniem COVID-19, innych chorób zakaźnych oraz wywołanych nimi sytuacji kryzysowych oraz niektórych innych ustaw</w:t>
      </w:r>
      <w:r w:rsidR="00BD5BF0" w:rsidRPr="008674F9">
        <w:rPr>
          <w:rFonts w:ascii="Times New Roman" w:hAnsi="Times New Roman" w:cs="Times New Roman"/>
          <w:szCs w:val="24"/>
        </w:rPr>
        <w:t xml:space="preserve"> albo przez cały czas obowiązywania umowy najmu lokalu poprzedzający dzień wejścia w życie </w:t>
      </w:r>
      <w:r w:rsidRPr="008674F9">
        <w:rPr>
          <w:rFonts w:ascii="Times New Roman" w:hAnsi="Times New Roman" w:cs="Times New Roman"/>
          <w:szCs w:val="24"/>
        </w:rPr>
        <w:t>tej</w:t>
      </w:r>
      <w:r w:rsidR="00BD5BF0" w:rsidRPr="008674F9">
        <w:rPr>
          <w:rFonts w:ascii="Times New Roman" w:hAnsi="Times New Roman" w:cs="Times New Roman"/>
          <w:szCs w:val="24"/>
        </w:rPr>
        <w:t xml:space="preserve"> ustawy, jeżeli umowa ta obowiązywała przez czas krótszy niż 6 miesięcy poprzedzających dzień wejścia w życie niniejszej ustawy, był w zwłoce z zapłatą:</w:t>
      </w:r>
    </w:p>
    <w:p w14:paraId="06BAEDBA" w14:textId="79BDEFE2" w:rsidR="00BD5BF0" w:rsidRPr="008674F9" w:rsidRDefault="00BD5BF0" w:rsidP="00F72D03">
      <w:pPr>
        <w:pStyle w:val="ZLITzmlitartykuempunktem"/>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 xml:space="preserve">czynszu lub </w:t>
      </w:r>
    </w:p>
    <w:p w14:paraId="4C3EAA53" w14:textId="517969F3" w:rsidR="00BD5BF0" w:rsidRPr="008674F9" w:rsidRDefault="00BD5BF0" w:rsidP="00F72D03">
      <w:pPr>
        <w:pStyle w:val="ZLITzmlitartykuempunktem"/>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innych niż  czynsz opłat za używanie lokalu lub</w:t>
      </w:r>
    </w:p>
    <w:p w14:paraId="1B18FD02" w14:textId="66633352" w:rsidR="00BD5BF0" w:rsidRPr="008674F9" w:rsidRDefault="00BD5BF0" w:rsidP="00F72D03">
      <w:pPr>
        <w:pStyle w:val="ZLITzmlitartykuempunktem"/>
        <w:rPr>
          <w:rFonts w:ascii="Times New Roman" w:hAnsi="Times New Roman" w:cs="Times New Roman"/>
          <w:szCs w:val="24"/>
        </w:rPr>
      </w:pPr>
      <w:r w:rsidRPr="008674F9">
        <w:rPr>
          <w:rFonts w:ascii="Times New Roman" w:hAnsi="Times New Roman" w:cs="Times New Roman"/>
          <w:szCs w:val="24"/>
        </w:rPr>
        <w:t>c)</w:t>
      </w:r>
      <w:r w:rsidRPr="008674F9">
        <w:rPr>
          <w:rFonts w:ascii="Times New Roman" w:hAnsi="Times New Roman" w:cs="Times New Roman"/>
          <w:szCs w:val="24"/>
        </w:rPr>
        <w:tab/>
        <w:t>opłat niezależnych od wynajmującego lokal a przez niego pobieranych</w:t>
      </w:r>
    </w:p>
    <w:p w14:paraId="28AEFAD0" w14:textId="0AC084F7" w:rsidR="00BD5BF0" w:rsidRPr="008674F9" w:rsidRDefault="00BD5BF0" w:rsidP="00F72D03">
      <w:pPr>
        <w:pStyle w:val="ZCZWSPPKTzmczciwsppktartykuempunktem"/>
        <w:rPr>
          <w:rFonts w:ascii="Times New Roman" w:hAnsi="Times New Roman" w:cs="Times New Roman"/>
          <w:szCs w:val="24"/>
          <w:shd w:val="clear" w:color="auto" w:fill="FFFFFF"/>
        </w:rPr>
      </w:pPr>
      <w:r w:rsidRPr="008674F9">
        <w:rPr>
          <w:rFonts w:ascii="Times New Roman" w:hAnsi="Times New Roman" w:cs="Times New Roman"/>
          <w:szCs w:val="24"/>
          <w:shd w:val="clear" w:color="auto" w:fill="FFFFFF"/>
        </w:rPr>
        <w:t>- za co najmniej  jeden okres rozliczeniowy, jeżeli łączna wartość tych zaległych należności przekroczyła kwotę czy</w:t>
      </w:r>
      <w:r w:rsidR="00F72D03" w:rsidRPr="008674F9">
        <w:rPr>
          <w:rFonts w:ascii="Times New Roman" w:hAnsi="Times New Roman" w:cs="Times New Roman"/>
          <w:szCs w:val="24"/>
          <w:shd w:val="clear" w:color="auto" w:fill="FFFFFF"/>
        </w:rPr>
        <w:t>nszu należnego za jeden miesiąc, lub</w:t>
      </w:r>
    </w:p>
    <w:p w14:paraId="5BD8C32B" w14:textId="2A9A7146" w:rsidR="00BD5BF0" w:rsidRPr="008674F9" w:rsidRDefault="00BD5BF0" w:rsidP="00F72D03">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jeżeli w czasie obowiązywania umowy najmu lokalu najemca używał tego lokalu w sposób sprzeczny z tą umową lub niezgodnie z przeznaczeniem tego lokalu lub zaniedbywał obowiązki, dopuszczając do powstania w tym lokalu szkód, lub</w:t>
      </w:r>
    </w:p>
    <w:p w14:paraId="25C43F02" w14:textId="16B9AF1B" w:rsidR="00BD5BF0" w:rsidRPr="008674F9" w:rsidRDefault="00BD5BF0" w:rsidP="00F72D03">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jeżeli w czasie obowiązywania umowy najmu lokalu najemca wynajął, podnajął albo oddał do bezpłatnego używania ten lokal lub jego część bez wymaganej pisemnej zgody wynajmującego,</w:t>
      </w:r>
      <w:r w:rsidR="00F72D03" w:rsidRPr="008674F9">
        <w:rPr>
          <w:rFonts w:ascii="Times New Roman" w:hAnsi="Times New Roman" w:cs="Times New Roman"/>
          <w:szCs w:val="24"/>
        </w:rPr>
        <w:t xml:space="preserve"> lub</w:t>
      </w:r>
    </w:p>
    <w:p w14:paraId="74B20943" w14:textId="6C7F5B33" w:rsidR="00BD5BF0" w:rsidRPr="008674F9" w:rsidRDefault="00BD5BF0" w:rsidP="00F72D03">
      <w:pPr>
        <w:pStyle w:val="ZPKTzmpktartykuempunktem"/>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t>do najemcy lokalu mieszkalnego, któremu przysługuje tytuł prawny do innego lokalu mieszkalnego położonego w tej samej lub pobliskiej miejscowości, jeżeli lokal ten spełnia warunki przewidziane dla lokalu zamiennego, chyba że najemca nie może z przyczyn od niego niezależnych używać tego lokalu</w:t>
      </w:r>
      <w:r w:rsidR="00F72D03" w:rsidRPr="008674F9">
        <w:rPr>
          <w:rFonts w:ascii="Times New Roman" w:hAnsi="Times New Roman" w:cs="Times New Roman"/>
          <w:szCs w:val="24"/>
        </w:rPr>
        <w:t>.</w:t>
      </w:r>
    </w:p>
    <w:p w14:paraId="54C4C102" w14:textId="2EC31A40" w:rsidR="00F72D03" w:rsidRPr="008674F9" w:rsidRDefault="00F72D03" w:rsidP="00742FC9">
      <w:pPr>
        <w:pStyle w:val="ZARTzmartartykuempunktem"/>
        <w:rPr>
          <w:rFonts w:ascii="Times New Roman" w:hAnsi="Times New Roman" w:cs="Times New Roman"/>
          <w:szCs w:val="24"/>
          <w:shd w:val="clear" w:color="auto" w:fill="FFFFFF"/>
        </w:rPr>
      </w:pPr>
      <w:r w:rsidRPr="008674F9">
        <w:rPr>
          <w:rFonts w:ascii="Times New Roman" w:hAnsi="Times New Roman" w:cs="Times New Roman"/>
          <w:szCs w:val="24"/>
          <w:shd w:val="clear" w:color="auto" w:fill="FFFFFF"/>
        </w:rPr>
        <w:t>Art. 31</w:t>
      </w:r>
      <w:r w:rsidR="009F6E75" w:rsidRPr="008674F9">
        <w:rPr>
          <w:rFonts w:ascii="Times New Roman" w:hAnsi="Times New Roman" w:cs="Times New Roman"/>
          <w:szCs w:val="24"/>
          <w:shd w:val="clear" w:color="auto" w:fill="FFFFFF"/>
        </w:rPr>
        <w:t>u</w:t>
      </w:r>
      <w:r w:rsidRPr="008674F9">
        <w:rPr>
          <w:rFonts w:ascii="Times New Roman" w:hAnsi="Times New Roman" w:cs="Times New Roman"/>
          <w:szCs w:val="24"/>
          <w:shd w:val="clear" w:color="auto" w:fill="FFFFFF"/>
        </w:rPr>
        <w:t>. 1. Do dnia 30 czerwca 2020 r. nie wypowiada się najemcy umowy najmu lub wysokości czynszu.</w:t>
      </w:r>
    </w:p>
    <w:p w14:paraId="1B2D3F4C" w14:textId="77777777" w:rsidR="00F72D03" w:rsidRPr="008674F9" w:rsidRDefault="00F72D03" w:rsidP="00742FC9">
      <w:pPr>
        <w:pStyle w:val="ZUSTzmustartykuempunktem"/>
        <w:rPr>
          <w:rFonts w:ascii="Times New Roman" w:hAnsi="Times New Roman" w:cs="Times New Roman"/>
          <w:szCs w:val="24"/>
        </w:rPr>
      </w:pPr>
      <w:r w:rsidRPr="008674F9">
        <w:rPr>
          <w:rFonts w:ascii="Times New Roman" w:hAnsi="Times New Roman" w:cs="Times New Roman"/>
          <w:szCs w:val="24"/>
        </w:rPr>
        <w:lastRenderedPageBreak/>
        <w:t>2. Przepisu ust. 1 nie stosuje się w przypadku wypowiadania umowy najmu najemcy lokalu mieszkalnego:</w:t>
      </w:r>
    </w:p>
    <w:p w14:paraId="31E20AB8" w14:textId="169FBD00" w:rsidR="00F72D03" w:rsidRPr="008674F9" w:rsidRDefault="00742FC9" w:rsidP="00742FC9">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r>
      <w:r w:rsidR="00F72D03" w:rsidRPr="008674F9">
        <w:rPr>
          <w:rFonts w:ascii="Times New Roman" w:hAnsi="Times New Roman" w:cs="Times New Roman"/>
          <w:szCs w:val="24"/>
        </w:rPr>
        <w:t>na podstawie art. 11 ust. 2 pkt 1, 3 lub 4 ustawy z dnia z dnia 21 czerwca 2001 r. o ochronie praw lokatorów, mieszkaniowym zasobie gminy i o zmianie Kodeksu cywilnego (Dz.</w:t>
      </w:r>
      <w:r w:rsidRPr="008674F9">
        <w:rPr>
          <w:rFonts w:ascii="Times New Roman" w:hAnsi="Times New Roman" w:cs="Times New Roman"/>
          <w:szCs w:val="24"/>
        </w:rPr>
        <w:t xml:space="preserve"> </w:t>
      </w:r>
      <w:r w:rsidR="00F72D03" w:rsidRPr="008674F9">
        <w:rPr>
          <w:rFonts w:ascii="Times New Roman" w:hAnsi="Times New Roman" w:cs="Times New Roman"/>
          <w:szCs w:val="24"/>
        </w:rPr>
        <w:t>U. z 2019 r. poz. 1182 i 1309) lub</w:t>
      </w:r>
    </w:p>
    <w:p w14:paraId="47C212F4" w14:textId="1C396AA4" w:rsidR="00F72D03" w:rsidRPr="008674F9" w:rsidRDefault="00742FC9" w:rsidP="00742FC9">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F72D03" w:rsidRPr="008674F9">
        <w:rPr>
          <w:rFonts w:ascii="Times New Roman" w:hAnsi="Times New Roman" w:cs="Times New Roman"/>
          <w:szCs w:val="24"/>
        </w:rPr>
        <w:t>któremu przysługuje tytuł prawny do innego lokalu mieszkalnego położonego w tej samej lub pobliskiej miejscowości, jeżeli lokal ten spełnia warunki przewidziane dla lokalu zamiennego, chyba ze najemca nie może z przyczyn od niego niezależnych używać tego lokalu.</w:t>
      </w:r>
    </w:p>
    <w:p w14:paraId="7B5DF9DF" w14:textId="5FDDDB98" w:rsidR="00F72D03" w:rsidRPr="008674F9" w:rsidRDefault="00F72D03" w:rsidP="00742FC9">
      <w:pPr>
        <w:pStyle w:val="ZUSTzmustartykuempunktem"/>
        <w:rPr>
          <w:rFonts w:ascii="Times New Roman" w:hAnsi="Times New Roman" w:cs="Times New Roman"/>
          <w:szCs w:val="24"/>
          <w:shd w:val="clear" w:color="auto" w:fill="FFFFFF"/>
        </w:rPr>
      </w:pPr>
      <w:r w:rsidRPr="008674F9">
        <w:rPr>
          <w:rFonts w:ascii="Times New Roman" w:hAnsi="Times New Roman" w:cs="Times New Roman"/>
          <w:szCs w:val="24"/>
          <w:shd w:val="clear" w:color="auto" w:fill="FFFFFF"/>
        </w:rPr>
        <w:t xml:space="preserve">3. Przepisu ust. 1 nie stosuje się w przypadku wypowiadania umowy najmu lokalu o przeznaczeniu </w:t>
      </w:r>
      <w:r w:rsidR="00742FC9" w:rsidRPr="008674F9">
        <w:rPr>
          <w:rFonts w:ascii="Times New Roman" w:hAnsi="Times New Roman" w:cs="Times New Roman"/>
          <w:szCs w:val="24"/>
          <w:shd w:val="clear" w:color="auto" w:fill="FFFFFF"/>
        </w:rPr>
        <w:t>innym niż mieszkalne</w:t>
      </w:r>
      <w:r w:rsidRPr="008674F9">
        <w:rPr>
          <w:rFonts w:ascii="Times New Roman" w:hAnsi="Times New Roman" w:cs="Times New Roman"/>
          <w:szCs w:val="24"/>
          <w:shd w:val="clear" w:color="auto" w:fill="FFFFFF"/>
        </w:rPr>
        <w:t xml:space="preserve"> w związku z:</w:t>
      </w:r>
    </w:p>
    <w:p w14:paraId="5F47DB0B" w14:textId="6C107EDA" w:rsidR="00F72D03" w:rsidRPr="008674F9" w:rsidRDefault="00742FC9" w:rsidP="00742FC9">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r>
      <w:r w:rsidR="00F72D03" w:rsidRPr="008674F9">
        <w:rPr>
          <w:rFonts w:ascii="Times New Roman" w:hAnsi="Times New Roman" w:cs="Times New Roman"/>
          <w:szCs w:val="24"/>
        </w:rPr>
        <w:t xml:space="preserve">z naruszeniem przez najemcę postanowień tej umowy najmu lub przepisów prawa dotyczących sposobu używa tego lokalu lub </w:t>
      </w:r>
    </w:p>
    <w:p w14:paraId="62AB18B9" w14:textId="40479EB1" w:rsidR="00F72D03" w:rsidRPr="008674F9" w:rsidRDefault="00742FC9" w:rsidP="00742FC9">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F72D03" w:rsidRPr="008674F9">
        <w:rPr>
          <w:rFonts w:ascii="Times New Roman" w:hAnsi="Times New Roman" w:cs="Times New Roman"/>
          <w:szCs w:val="24"/>
        </w:rPr>
        <w:t>koniecznością rozbiórki lub remontu budynku, w którym znajduje się ten lokal.</w:t>
      </w:r>
    </w:p>
    <w:p w14:paraId="58E06858" w14:textId="76CEA578" w:rsidR="00F72D03" w:rsidRPr="008674F9" w:rsidRDefault="00F72D03" w:rsidP="00311884">
      <w:pPr>
        <w:pStyle w:val="ZARTzmartartykuempunktem"/>
        <w:rPr>
          <w:rFonts w:ascii="Times New Roman" w:hAnsi="Times New Roman" w:cs="Times New Roman"/>
          <w:szCs w:val="24"/>
          <w:shd w:val="clear" w:color="auto" w:fill="FFFFFF"/>
        </w:rPr>
      </w:pPr>
      <w:r w:rsidRPr="008674F9">
        <w:rPr>
          <w:rFonts w:ascii="Times New Roman" w:hAnsi="Times New Roman" w:cs="Times New Roman"/>
          <w:szCs w:val="24"/>
          <w:shd w:val="clear" w:color="auto" w:fill="FFFFFF"/>
        </w:rPr>
        <w:t xml:space="preserve">Art. </w:t>
      </w:r>
      <w:r w:rsidR="00742FC9" w:rsidRPr="008674F9">
        <w:rPr>
          <w:rFonts w:ascii="Times New Roman" w:hAnsi="Times New Roman" w:cs="Times New Roman"/>
          <w:szCs w:val="24"/>
          <w:shd w:val="clear" w:color="auto" w:fill="FFFFFF"/>
        </w:rPr>
        <w:t>31</w:t>
      </w:r>
      <w:r w:rsidR="00A7588B" w:rsidRPr="008674F9">
        <w:rPr>
          <w:rFonts w:ascii="Times New Roman" w:hAnsi="Times New Roman" w:cs="Times New Roman"/>
          <w:szCs w:val="24"/>
          <w:shd w:val="clear" w:color="auto" w:fill="FFFFFF"/>
        </w:rPr>
        <w:t>v</w:t>
      </w:r>
      <w:r w:rsidR="00742FC9" w:rsidRPr="008674F9">
        <w:rPr>
          <w:rFonts w:ascii="Times New Roman" w:hAnsi="Times New Roman" w:cs="Times New Roman"/>
          <w:szCs w:val="24"/>
          <w:shd w:val="clear" w:color="auto" w:fill="FFFFFF"/>
        </w:rPr>
        <w:t>. 1</w:t>
      </w:r>
      <w:r w:rsidRPr="008674F9">
        <w:rPr>
          <w:rFonts w:ascii="Times New Roman" w:hAnsi="Times New Roman" w:cs="Times New Roman"/>
          <w:szCs w:val="24"/>
          <w:shd w:val="clear" w:color="auto" w:fill="FFFFFF"/>
        </w:rPr>
        <w:t xml:space="preserve">. W przypadku gdy wypowiedzenie umowy najmu lokalu mieszkalnego przez wynajmującego lub wypowiedzenie przez niego wysokości czynszu w takim lokalu nastąpiło przed dniem wejścia w życie </w:t>
      </w:r>
      <w:r w:rsidR="00742FC9" w:rsidRPr="008674F9">
        <w:rPr>
          <w:rFonts w:ascii="Times New Roman" w:hAnsi="Times New Roman" w:cs="Times New Roman"/>
          <w:szCs w:val="24"/>
          <w:shd w:val="clear" w:color="auto" w:fill="FFFFFF"/>
        </w:rPr>
        <w:t>ustawy z dnia … o zmianie ustawy o szczególnych rozwiązaniach związanych z zapobieganiem, przeciwdziałaniem i zwalczaniem COVID-19, innych chorób zakaźnych oraz wywołanych nimi sytuacji kryzysowych oraz niektórych innych ustaw,</w:t>
      </w:r>
      <w:r w:rsidRPr="008674F9">
        <w:rPr>
          <w:rFonts w:ascii="Times New Roman" w:hAnsi="Times New Roman" w:cs="Times New Roman"/>
          <w:szCs w:val="24"/>
          <w:shd w:val="clear" w:color="auto" w:fill="FFFFFF"/>
        </w:rPr>
        <w:t xml:space="preserve"> a termin tego wypowiedzenia upływa po tym dniu, a przed dniem 30 czerwca 2020 r., termin wypow</w:t>
      </w:r>
      <w:r w:rsidR="00742FC9" w:rsidRPr="008674F9">
        <w:rPr>
          <w:rFonts w:ascii="Times New Roman" w:hAnsi="Times New Roman" w:cs="Times New Roman"/>
          <w:szCs w:val="24"/>
          <w:shd w:val="clear" w:color="auto" w:fill="FFFFFF"/>
        </w:rPr>
        <w:t xml:space="preserve">iedzenia ulega przedłużeniu do </w:t>
      </w:r>
      <w:r w:rsidRPr="008674F9">
        <w:rPr>
          <w:rFonts w:ascii="Times New Roman" w:hAnsi="Times New Roman" w:cs="Times New Roman"/>
          <w:szCs w:val="24"/>
          <w:shd w:val="clear" w:color="auto" w:fill="FFFFFF"/>
        </w:rPr>
        <w:t>dnia 30 czerwca 2020 r. Przedłużenie terminu wypowiedzenia następuje na podstawie oświadczenia woli najemcy.</w:t>
      </w:r>
    </w:p>
    <w:p w14:paraId="340FCA77" w14:textId="13E5393B" w:rsidR="00F72D03" w:rsidRPr="008674F9" w:rsidRDefault="00F72D03" w:rsidP="00311884">
      <w:pPr>
        <w:pStyle w:val="ZUSTzmustartykuempunktem"/>
        <w:rPr>
          <w:rFonts w:ascii="Times New Roman" w:hAnsi="Times New Roman" w:cs="Times New Roman"/>
          <w:szCs w:val="24"/>
        </w:rPr>
      </w:pPr>
      <w:r w:rsidRPr="008674F9">
        <w:rPr>
          <w:rFonts w:ascii="Times New Roman" w:hAnsi="Times New Roman" w:cs="Times New Roman"/>
          <w:szCs w:val="24"/>
        </w:rPr>
        <w:t xml:space="preserve">2. Oświadczenie woli o przedłużeniu terminu wypowiedzenia umowy najmu lokalu mieszkalnego </w:t>
      </w:r>
      <w:r w:rsidR="00311884" w:rsidRPr="008674F9">
        <w:rPr>
          <w:rFonts w:ascii="Times New Roman" w:hAnsi="Times New Roman" w:cs="Times New Roman"/>
          <w:szCs w:val="24"/>
        </w:rPr>
        <w:t xml:space="preserve">lub o przedłużeniu terminu wypowiedzenia </w:t>
      </w:r>
      <w:r w:rsidRPr="008674F9">
        <w:rPr>
          <w:rFonts w:ascii="Times New Roman" w:hAnsi="Times New Roman" w:cs="Times New Roman"/>
          <w:szCs w:val="24"/>
        </w:rPr>
        <w:t>wysokości czyn</w:t>
      </w:r>
      <w:r w:rsidR="00311884" w:rsidRPr="008674F9">
        <w:rPr>
          <w:rFonts w:ascii="Times New Roman" w:hAnsi="Times New Roman" w:cs="Times New Roman"/>
          <w:szCs w:val="24"/>
        </w:rPr>
        <w:t>szu do dnia 30 czerwca 2020 r.</w:t>
      </w:r>
      <w:r w:rsidRPr="008674F9">
        <w:rPr>
          <w:rFonts w:ascii="Times New Roman" w:hAnsi="Times New Roman" w:cs="Times New Roman"/>
          <w:szCs w:val="24"/>
        </w:rPr>
        <w:t xml:space="preserve"> najemca składa wynajmującemu lokal najpóźniej w dniu upływu tego terminu.</w:t>
      </w:r>
    </w:p>
    <w:p w14:paraId="5CD7108B" w14:textId="69C70FEB" w:rsidR="00F72D03" w:rsidRPr="008674F9" w:rsidRDefault="009F6E75" w:rsidP="00311884">
      <w:pPr>
        <w:pStyle w:val="ZUSTzmustartykuempunktem"/>
        <w:rPr>
          <w:rFonts w:ascii="Times New Roman" w:hAnsi="Times New Roman" w:cs="Times New Roman"/>
          <w:szCs w:val="24"/>
        </w:rPr>
      </w:pPr>
      <w:r w:rsidRPr="008674F9">
        <w:rPr>
          <w:rFonts w:ascii="Times New Roman" w:hAnsi="Times New Roman" w:cs="Times New Roman"/>
          <w:szCs w:val="24"/>
        </w:rPr>
        <w:t>3. Przepisu ust</w:t>
      </w:r>
      <w:r w:rsidR="00F72D03" w:rsidRPr="008674F9">
        <w:rPr>
          <w:rFonts w:ascii="Times New Roman" w:hAnsi="Times New Roman" w:cs="Times New Roman"/>
          <w:szCs w:val="24"/>
        </w:rPr>
        <w:t>. 1 nie stosuje się w przypadku wypowiedzenia umowy najmu najemcy lokalu mieszkalnego:</w:t>
      </w:r>
    </w:p>
    <w:p w14:paraId="41A2921E" w14:textId="77777777" w:rsidR="00F72D03" w:rsidRPr="008674F9" w:rsidRDefault="00F72D03" w:rsidP="00311884">
      <w:pPr>
        <w:pStyle w:val="ZPKTzmpktartykuempunktem"/>
        <w:rPr>
          <w:rFonts w:ascii="Times New Roman" w:hAnsi="Times New Roman" w:cs="Times New Roman"/>
          <w:szCs w:val="24"/>
        </w:rPr>
      </w:pPr>
      <w:r w:rsidRPr="008674F9">
        <w:rPr>
          <w:rFonts w:ascii="Times New Roman" w:hAnsi="Times New Roman" w:cs="Times New Roman"/>
          <w:szCs w:val="24"/>
        </w:rPr>
        <w:t>1) na podstawie art. 11 ust. 2 ustawy z dnia z dnia 21 czerwca 2001 r. o ochronie praw lokatorów, mieszkaniowym zasobie gminy i o zmianie Kodeksu cywilnego lub</w:t>
      </w:r>
    </w:p>
    <w:p w14:paraId="0560F53A" w14:textId="14CC58C6" w:rsidR="00BD5BF0" w:rsidRPr="008674F9" w:rsidRDefault="00F72D03" w:rsidP="00311884">
      <w:pPr>
        <w:pStyle w:val="ZPKTzmpktartykuempunktem"/>
        <w:rPr>
          <w:rFonts w:ascii="Times New Roman" w:hAnsi="Times New Roman" w:cs="Times New Roman"/>
          <w:szCs w:val="24"/>
        </w:rPr>
      </w:pPr>
      <w:r w:rsidRPr="008674F9">
        <w:rPr>
          <w:rFonts w:ascii="Times New Roman" w:hAnsi="Times New Roman" w:cs="Times New Roman"/>
          <w:szCs w:val="24"/>
        </w:rPr>
        <w:t xml:space="preserve">2) któremu przysługuje tytuł prawny do innego lokalu mieszkalnego położonego w tej samej lub pobliskiej miejscowości, jeżeli lokal ten spełnia warunki przewidziane </w:t>
      </w:r>
      <w:r w:rsidRPr="008674F9">
        <w:rPr>
          <w:rFonts w:ascii="Times New Roman" w:hAnsi="Times New Roman" w:cs="Times New Roman"/>
          <w:szCs w:val="24"/>
        </w:rPr>
        <w:lastRenderedPageBreak/>
        <w:t>dla lokalu zamiennego, chyba ze najemca nie może z przyczyn od niego niezależnych używać tego lokalu.</w:t>
      </w:r>
    </w:p>
    <w:p w14:paraId="739CA725" w14:textId="5798D066" w:rsidR="009B25B0" w:rsidRPr="008674F9" w:rsidRDefault="009B25B0" w:rsidP="009B25B0">
      <w:pPr>
        <w:pStyle w:val="ZARTzmartartykuempunktem"/>
        <w:rPr>
          <w:rFonts w:ascii="Times New Roman" w:hAnsi="Times New Roman" w:cs="Times New Roman"/>
          <w:szCs w:val="24"/>
        </w:rPr>
      </w:pPr>
      <w:r w:rsidRPr="008674F9">
        <w:rPr>
          <w:rFonts w:ascii="Times New Roman" w:hAnsi="Times New Roman" w:cs="Times New Roman"/>
          <w:szCs w:val="24"/>
        </w:rPr>
        <w:t>Art. 31w. Terminy sprawozdań, oświadczeń oraz raportów, o których mowa w art. 30 ust. 1, ust. 1b, ust. 2b, ust. 2e, ust. 3 i ust. 4a, art. 30b ust. 1, ust. 3 i ust. 7, art. 31 ust. 1, art. 31a oraz art. 31b ustawy z dnia ustawie z dnia 25 sierpnia 2006 r. o biokomponentach i biopaliwach ciekłych (Dz. U. z 2019 r. poz. 1155, 1123, 1210 i 1527) składanych za rok 2020, wydłuża się o 30 dni kalendarzowych w stosunku do terminów określonych w przepisach dotychczasowych.</w:t>
      </w:r>
    </w:p>
    <w:p w14:paraId="11F4C155" w14:textId="12BBA4E5" w:rsidR="00A7588B" w:rsidRPr="008674F9" w:rsidRDefault="00A7588B" w:rsidP="006C7C29">
      <w:pPr>
        <w:pStyle w:val="ZARTzmartartykuempunktem"/>
        <w:rPr>
          <w:rFonts w:ascii="Times New Roman" w:hAnsi="Times New Roman" w:cs="Times New Roman"/>
          <w:szCs w:val="24"/>
        </w:rPr>
      </w:pPr>
      <w:r w:rsidRPr="008674F9">
        <w:rPr>
          <w:rFonts w:ascii="Times New Roman" w:hAnsi="Times New Roman" w:cs="Times New Roman"/>
          <w:szCs w:val="24"/>
        </w:rPr>
        <w:t>Art. 31</w:t>
      </w:r>
      <w:r w:rsidR="00817EC1" w:rsidRPr="008674F9">
        <w:rPr>
          <w:rFonts w:ascii="Times New Roman" w:hAnsi="Times New Roman" w:cs="Times New Roman"/>
          <w:szCs w:val="24"/>
        </w:rPr>
        <w:t xml:space="preserve">x. 1. </w:t>
      </w:r>
      <w:r w:rsidRPr="008674F9">
        <w:rPr>
          <w:rFonts w:ascii="Times New Roman" w:hAnsi="Times New Roman" w:cs="Times New Roman"/>
          <w:szCs w:val="24"/>
        </w:rPr>
        <w:t>Kadencje organów Polskiego Związku Łowieckiego oraz organów koła łowieckiego ulegają przedłużeniu o okres trwania stanu zagrożenia epidemicznego albo stanu epidemii, ogłoszonego na terytorium Rzeczypospolitej Polskiej na podstawie art. 46 ust. 2 ustawy z dnia 5 grudnia 2008 r. o zapobieganiu oraz zwalczaniu zakażeń i chorób zakaźnych u ludzi (Dz. U. z 2019 r. poz. 1239 i 1495 oraz z 2020 r. poz. 284, 322 i 374) w związku z przeciwdziałaniem COVID-19.</w:t>
      </w:r>
    </w:p>
    <w:p w14:paraId="75A98F99" w14:textId="5EDADA93" w:rsidR="00A7588B" w:rsidRPr="008674F9" w:rsidRDefault="009F6E75" w:rsidP="009F6E75">
      <w:pPr>
        <w:pStyle w:val="ZUSTzmustartykuempunktem"/>
        <w:rPr>
          <w:rFonts w:ascii="Times New Roman" w:hAnsi="Times New Roman" w:cs="Times New Roman"/>
          <w:szCs w:val="24"/>
        </w:rPr>
      </w:pPr>
      <w:r w:rsidRPr="008674F9">
        <w:rPr>
          <w:rFonts w:ascii="Times New Roman" w:hAnsi="Times New Roman" w:cs="Times New Roman"/>
          <w:szCs w:val="24"/>
        </w:rPr>
        <w:t xml:space="preserve">2. </w:t>
      </w:r>
      <w:r w:rsidR="00A7588B" w:rsidRPr="008674F9">
        <w:rPr>
          <w:rFonts w:ascii="Times New Roman" w:hAnsi="Times New Roman" w:cs="Times New Roman"/>
          <w:szCs w:val="24"/>
        </w:rPr>
        <w:t>Wybory do organów Polskiego Związku Łowieckiego oraz organów koła łowieckiego nie mogą odbyć się wcześniej niż po upływie 30 dni od dnia odwołania stanów, o których mowa w ust. 1.</w:t>
      </w:r>
    </w:p>
    <w:p w14:paraId="185F0FF1" w14:textId="0FF58164" w:rsidR="00A7588B" w:rsidRPr="008674F9" w:rsidRDefault="00A7588B" w:rsidP="006C7C29">
      <w:pPr>
        <w:pStyle w:val="ZARTzmartartykuempunktem"/>
        <w:rPr>
          <w:rFonts w:ascii="Times New Roman" w:hAnsi="Times New Roman" w:cs="Times New Roman"/>
          <w:szCs w:val="24"/>
        </w:rPr>
      </w:pPr>
      <w:r w:rsidRPr="008674F9">
        <w:rPr>
          <w:rFonts w:ascii="Times New Roman" w:hAnsi="Times New Roman" w:cs="Times New Roman"/>
          <w:szCs w:val="24"/>
        </w:rPr>
        <w:t>Art. 31</w:t>
      </w:r>
      <w:r w:rsidR="00817EC1" w:rsidRPr="008674F9">
        <w:rPr>
          <w:rFonts w:ascii="Times New Roman" w:hAnsi="Times New Roman" w:cs="Times New Roman"/>
          <w:szCs w:val="24"/>
        </w:rPr>
        <w:t>y</w:t>
      </w:r>
      <w:r w:rsidRPr="008674F9">
        <w:rPr>
          <w:rFonts w:ascii="Times New Roman" w:hAnsi="Times New Roman" w:cs="Times New Roman"/>
          <w:szCs w:val="24"/>
        </w:rPr>
        <w:t xml:space="preserve">. 1. Wszczęte i niezakończone przed dniem wejścia w życie </w:t>
      </w:r>
      <w:r w:rsidR="006C7C29" w:rsidRPr="008674F9">
        <w:rPr>
          <w:rFonts w:ascii="Times New Roman" w:hAnsi="Times New Roman" w:cs="Times New Roman"/>
          <w:szCs w:val="24"/>
        </w:rPr>
        <w:t xml:space="preserve">niniejszej </w:t>
      </w:r>
      <w:r w:rsidRPr="008674F9">
        <w:rPr>
          <w:rFonts w:ascii="Times New Roman" w:hAnsi="Times New Roman" w:cs="Times New Roman"/>
          <w:szCs w:val="24"/>
        </w:rPr>
        <w:t>ustawy postępowania </w:t>
      </w:r>
      <w:bookmarkStart w:id="38" w:name="_Hlk34212341"/>
      <w:bookmarkEnd w:id="38"/>
      <w:r w:rsidRPr="008674F9">
        <w:rPr>
          <w:rFonts w:ascii="Times New Roman" w:hAnsi="Times New Roman" w:cs="Times New Roman"/>
          <w:szCs w:val="24"/>
        </w:rPr>
        <w:t>w sprawie wydania:</w:t>
      </w:r>
    </w:p>
    <w:p w14:paraId="11F3617A" w14:textId="77777777" w:rsidR="00A7588B" w:rsidRPr="008674F9" w:rsidRDefault="00A7588B" w:rsidP="006C7C29">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 xml:space="preserve">decyzji o środowiskowych uwarunkowaniach, </w:t>
      </w:r>
    </w:p>
    <w:p w14:paraId="40EF3F64" w14:textId="77777777" w:rsidR="00A7588B" w:rsidRPr="008674F9" w:rsidRDefault="00A7588B" w:rsidP="006C7C29">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 xml:space="preserve">pozwolenia na budowę, </w:t>
      </w:r>
    </w:p>
    <w:p w14:paraId="355FB067" w14:textId="77777777" w:rsidR="00A7588B" w:rsidRPr="008674F9" w:rsidRDefault="00A7588B" w:rsidP="006C7C29">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pozwolenia zintegrowanego,</w:t>
      </w:r>
    </w:p>
    <w:p w14:paraId="32FF276D" w14:textId="77777777" w:rsidR="00A7588B" w:rsidRPr="008674F9" w:rsidRDefault="00A7588B" w:rsidP="006C7C29">
      <w:pPr>
        <w:pStyle w:val="ZPKTzmpktartykuempunktem"/>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t>zezwolenia na przetwarzanie odpadów</w:t>
      </w:r>
    </w:p>
    <w:p w14:paraId="0198496F" w14:textId="5413934F" w:rsidR="00A7588B" w:rsidRPr="008674F9" w:rsidRDefault="00A7588B" w:rsidP="006C7C29">
      <w:pPr>
        <w:pStyle w:val="ZCZWSPPKTzmczciwsppktartykuempunktem"/>
        <w:rPr>
          <w:rFonts w:ascii="Times New Roman" w:hAnsi="Times New Roman" w:cs="Times New Roman"/>
          <w:szCs w:val="24"/>
        </w:rPr>
      </w:pPr>
      <w:r w:rsidRPr="008674F9">
        <w:rPr>
          <w:rFonts w:ascii="Times New Roman" w:hAnsi="Times New Roman" w:cs="Times New Roman"/>
          <w:szCs w:val="24"/>
        </w:rPr>
        <w:t>- dla instalacji przeznaczonej do termicznego przekształcania odpadów komunalnych oraz odpadów pochodzących z odpadów komunalnych, nie</w:t>
      </w:r>
      <w:r w:rsidR="006C7C29" w:rsidRPr="008674F9">
        <w:rPr>
          <w:rFonts w:ascii="Times New Roman" w:hAnsi="Times New Roman" w:cs="Times New Roman"/>
          <w:szCs w:val="24"/>
        </w:rPr>
        <w:t xml:space="preserve"> </w:t>
      </w:r>
      <w:r w:rsidR="00C96F66" w:rsidRPr="008674F9">
        <w:rPr>
          <w:rFonts w:ascii="Times New Roman" w:hAnsi="Times New Roman" w:cs="Times New Roman"/>
          <w:szCs w:val="24"/>
        </w:rPr>
        <w:t xml:space="preserve">oddanej do eksploatacji w dniu wejścia w życie niniejszej </w:t>
      </w:r>
      <w:r w:rsidRPr="008674F9">
        <w:rPr>
          <w:rFonts w:ascii="Times New Roman" w:hAnsi="Times New Roman" w:cs="Times New Roman"/>
          <w:szCs w:val="24"/>
        </w:rPr>
        <w:t>ustawy</w:t>
      </w:r>
      <w:r w:rsidR="00C96F66" w:rsidRPr="008674F9">
        <w:rPr>
          <w:rFonts w:ascii="Times New Roman" w:hAnsi="Times New Roman" w:cs="Times New Roman"/>
          <w:szCs w:val="24"/>
        </w:rPr>
        <w:t>,</w:t>
      </w:r>
      <w:r w:rsidR="00C96F66" w:rsidRPr="008674F9">
        <w:rPr>
          <w:rFonts w:ascii="Times New Roman" w:hAnsi="Times New Roman" w:cs="Times New Roman"/>
          <w:b/>
          <w:szCs w:val="24"/>
        </w:rPr>
        <w:t xml:space="preserve"> </w:t>
      </w:r>
      <w:r w:rsidRPr="008674F9">
        <w:rPr>
          <w:rFonts w:ascii="Times New Roman" w:hAnsi="Times New Roman" w:cs="Times New Roman"/>
          <w:szCs w:val="24"/>
        </w:rPr>
        <w:t>zawiesza się do czasu wydania przepisów wykonawczych na podstawie art. 35b ust. 4 ustawy z dnia 14 grudnia 2012 r. o odpadach.</w:t>
      </w:r>
    </w:p>
    <w:p w14:paraId="4A45C9B7" w14:textId="299FBFEA" w:rsidR="00A7588B" w:rsidRPr="008674F9" w:rsidRDefault="009F6E75" w:rsidP="006C7C29">
      <w:pPr>
        <w:pStyle w:val="ZUSTzmustartykuempunktem"/>
        <w:rPr>
          <w:rFonts w:ascii="Times New Roman" w:hAnsi="Times New Roman" w:cs="Times New Roman"/>
          <w:szCs w:val="24"/>
        </w:rPr>
      </w:pPr>
      <w:r w:rsidRPr="008674F9">
        <w:rPr>
          <w:rFonts w:ascii="Times New Roman" w:hAnsi="Times New Roman" w:cs="Times New Roman"/>
          <w:szCs w:val="24"/>
        </w:rPr>
        <w:t>2.</w:t>
      </w:r>
      <w:r w:rsidR="00A7588B" w:rsidRPr="008674F9">
        <w:rPr>
          <w:rFonts w:ascii="Times New Roman" w:hAnsi="Times New Roman" w:cs="Times New Roman"/>
          <w:szCs w:val="24"/>
        </w:rPr>
        <w:t xml:space="preserve"> Do czasu wydania przepisów wykonawczych na podstawie art. 35b ust. 4 ustawy z dnia 14 grudnia 2012 r. o odpadach odpady komunalne oraz odpady pochodzące z przetwarzania odpadów komunalnych mogą być termicznie przekształcane w funkcjonującej instalacji, która uzyskała pozwolenie zintegrowane lub zezwolenie na przetwarzanie odpadów na termiczne przekształcanie odpadów komunalnych lub </w:t>
      </w:r>
      <w:r w:rsidR="00A7588B" w:rsidRPr="008674F9">
        <w:rPr>
          <w:rFonts w:ascii="Times New Roman" w:hAnsi="Times New Roman" w:cs="Times New Roman"/>
          <w:szCs w:val="24"/>
        </w:rPr>
        <w:lastRenderedPageBreak/>
        <w:t>odpadów pochodzących z przetwarzania odpadów komunalnych przed dniem wejścia w życie niniejszej ustawy.</w:t>
      </w:r>
    </w:p>
    <w:p w14:paraId="725859A1" w14:textId="3FDBD2B8" w:rsidR="00A7588B" w:rsidRPr="008674F9" w:rsidRDefault="00A7588B" w:rsidP="00BB7D6B">
      <w:pPr>
        <w:pStyle w:val="ZARTzmartartykuempunktem"/>
        <w:rPr>
          <w:rFonts w:ascii="Times New Roman" w:hAnsi="Times New Roman" w:cs="Times New Roman"/>
          <w:szCs w:val="24"/>
        </w:rPr>
      </w:pPr>
      <w:r w:rsidRPr="008674F9">
        <w:rPr>
          <w:rFonts w:ascii="Times New Roman" w:hAnsi="Times New Roman" w:cs="Times New Roman"/>
          <w:szCs w:val="24"/>
        </w:rPr>
        <w:t xml:space="preserve">Art. </w:t>
      </w:r>
      <w:r w:rsidR="009F6E75" w:rsidRPr="008674F9">
        <w:rPr>
          <w:rFonts w:ascii="Times New Roman" w:hAnsi="Times New Roman" w:cs="Times New Roman"/>
          <w:szCs w:val="24"/>
        </w:rPr>
        <w:t>31z</w:t>
      </w:r>
      <w:r w:rsidR="006C7C29" w:rsidRPr="008674F9">
        <w:rPr>
          <w:rFonts w:ascii="Times New Roman" w:hAnsi="Times New Roman" w:cs="Times New Roman"/>
          <w:szCs w:val="24"/>
        </w:rPr>
        <w:t xml:space="preserve">. 1. </w:t>
      </w:r>
      <w:r w:rsidRPr="008674F9">
        <w:rPr>
          <w:rFonts w:ascii="Times New Roman" w:hAnsi="Times New Roman" w:cs="Times New Roman"/>
          <w:szCs w:val="24"/>
        </w:rPr>
        <w:t>Termin ważności świadectw kwalifikacyjnych, o których mowa w art. 54 ust. 1 ustawy z dnia 10 kwietnia 1997 r. - Prawo energetyczne, a które tracą ważność w okresie od dnia 1 marca 2020 r. do dnia 30 czerwca 2020 r., wydłuża się do dnia 31 grudnia 2020 r.</w:t>
      </w:r>
    </w:p>
    <w:p w14:paraId="6763E418" w14:textId="77777777" w:rsidR="00BB7D6B" w:rsidRPr="008674F9" w:rsidRDefault="00A7588B" w:rsidP="00BB7D6B">
      <w:pPr>
        <w:pStyle w:val="ZARTzmartartykuempunktem"/>
        <w:rPr>
          <w:rFonts w:ascii="Times New Roman" w:hAnsi="Times New Roman" w:cs="Times New Roman"/>
          <w:szCs w:val="24"/>
        </w:rPr>
      </w:pPr>
      <w:r w:rsidRPr="008674F9">
        <w:rPr>
          <w:rFonts w:ascii="Times New Roman" w:hAnsi="Times New Roman" w:cs="Times New Roman"/>
          <w:szCs w:val="24"/>
        </w:rPr>
        <w:t>2. Świadectwa kwalifikacyjne wydane w okresie, o którym mowa w ust. 1</w:t>
      </w:r>
      <w:r w:rsidR="006C7C29" w:rsidRPr="008674F9">
        <w:rPr>
          <w:rFonts w:ascii="Times New Roman" w:hAnsi="Times New Roman" w:cs="Times New Roman"/>
          <w:szCs w:val="24"/>
        </w:rPr>
        <w:t>,</w:t>
      </w:r>
      <w:r w:rsidRPr="008674F9">
        <w:rPr>
          <w:rFonts w:ascii="Times New Roman" w:hAnsi="Times New Roman" w:cs="Times New Roman"/>
          <w:szCs w:val="24"/>
        </w:rPr>
        <w:t xml:space="preserve"> i wcześniej, zachowują ważność zgodnie z dotychczasowymi przepisami</w:t>
      </w:r>
      <w:r w:rsidR="006C7C29" w:rsidRPr="008674F9">
        <w:rPr>
          <w:rFonts w:ascii="Times New Roman" w:hAnsi="Times New Roman" w:cs="Times New Roman"/>
          <w:szCs w:val="24"/>
        </w:rPr>
        <w:t>.</w:t>
      </w:r>
    </w:p>
    <w:p w14:paraId="5753A63E" w14:textId="119A8A9E" w:rsidR="00BB7D6B" w:rsidRPr="008674F9" w:rsidRDefault="00BB7D6B" w:rsidP="00BB7D6B">
      <w:pPr>
        <w:pStyle w:val="ZARTzmartartykuempunktem"/>
        <w:rPr>
          <w:rFonts w:ascii="Times New Roman" w:hAnsi="Times New Roman" w:cs="Times New Roman"/>
          <w:szCs w:val="24"/>
        </w:rPr>
      </w:pPr>
      <w:r w:rsidRPr="008674F9">
        <w:rPr>
          <w:rFonts w:ascii="Times New Roman" w:hAnsi="Times New Roman" w:cs="Times New Roman"/>
          <w:szCs w:val="24"/>
        </w:rPr>
        <w:t>Art. 31z</w:t>
      </w:r>
      <w:r w:rsidR="00817EC1" w:rsidRPr="008674F9">
        <w:rPr>
          <w:rFonts w:ascii="Times New Roman" w:hAnsi="Times New Roman" w:cs="Times New Roman"/>
          <w:szCs w:val="24"/>
        </w:rPr>
        <w:t>a</w:t>
      </w:r>
      <w:r w:rsidRPr="008674F9">
        <w:rPr>
          <w:rFonts w:ascii="Times New Roman" w:hAnsi="Times New Roman" w:cs="Times New Roman"/>
          <w:szCs w:val="24"/>
        </w:rPr>
        <w:t>.</w:t>
      </w:r>
      <w:r w:rsidRPr="008674F9">
        <w:rPr>
          <w:rFonts w:ascii="Times New Roman" w:hAnsi="Times New Roman" w:cs="Times New Roman"/>
          <w:b/>
          <w:szCs w:val="24"/>
        </w:rPr>
        <w:t xml:space="preserve"> </w:t>
      </w:r>
      <w:r w:rsidRPr="008674F9">
        <w:rPr>
          <w:rFonts w:ascii="Times New Roman" w:hAnsi="Times New Roman" w:cs="Times New Roman"/>
          <w:szCs w:val="24"/>
        </w:rPr>
        <w:t xml:space="preserve">1. W przypadku schematu podatkowego w rozumieniu art. 86a § 1 pkt 10 ustawy z dnia 29 sierpnia 1997 r. – Ordynacja podatkowa innego niż schemat podatkowy transgraniczny w rozumieniu art. 86a § 1 pkt 12 tej ustawy, terminy, o których mowa w dziale IIIA rozdziale 11a tej ustawy, nie rozpoczynają się a rozpoczęte podlegają zawieszeniu w okresie od dnia 31 marca do dnia 30 czerwca 2020 r. </w:t>
      </w:r>
    </w:p>
    <w:p w14:paraId="7E4F1068" w14:textId="77777777" w:rsidR="0007352F" w:rsidRPr="008674F9" w:rsidRDefault="00BB7D6B" w:rsidP="00BB7D6B">
      <w:pPr>
        <w:pStyle w:val="ZUSTzmustartykuempunktem"/>
        <w:rPr>
          <w:rFonts w:ascii="Times New Roman" w:hAnsi="Times New Roman" w:cs="Times New Roman"/>
          <w:szCs w:val="24"/>
        </w:rPr>
      </w:pPr>
      <w:r w:rsidRPr="008674F9">
        <w:rPr>
          <w:rFonts w:ascii="Times New Roman" w:hAnsi="Times New Roman" w:cs="Times New Roman"/>
          <w:szCs w:val="24"/>
        </w:rPr>
        <w:t>2. W przypadku, o którym mowa w ust. 1, terminy biegną dalej od dnia 1 lipca 2020 r.</w:t>
      </w:r>
    </w:p>
    <w:p w14:paraId="14DD5B9B" w14:textId="3C28B0B4" w:rsidR="00074883" w:rsidRPr="008674F9" w:rsidRDefault="00BB7D6B" w:rsidP="0007352F">
      <w:pPr>
        <w:pStyle w:val="ZARTzmartartykuempunktem"/>
        <w:rPr>
          <w:rFonts w:ascii="Times New Roman" w:hAnsi="Times New Roman" w:cs="Times New Roman"/>
          <w:szCs w:val="24"/>
        </w:rPr>
      </w:pPr>
      <w:r w:rsidRPr="008674F9">
        <w:rPr>
          <w:rFonts w:ascii="Times New Roman" w:hAnsi="Times New Roman" w:cs="Times New Roman"/>
          <w:bCs/>
          <w:szCs w:val="24"/>
        </w:rPr>
        <w:t>Art.</w:t>
      </w:r>
      <w:r w:rsidR="0007352F" w:rsidRPr="008674F9">
        <w:rPr>
          <w:rFonts w:ascii="Times New Roman" w:hAnsi="Times New Roman" w:cs="Times New Roman"/>
          <w:bCs/>
          <w:szCs w:val="24"/>
        </w:rPr>
        <w:t xml:space="preserve"> 31z</w:t>
      </w:r>
      <w:r w:rsidR="00817EC1" w:rsidRPr="008674F9">
        <w:rPr>
          <w:rFonts w:ascii="Times New Roman" w:hAnsi="Times New Roman" w:cs="Times New Roman"/>
          <w:bCs/>
          <w:szCs w:val="24"/>
        </w:rPr>
        <w:t>b</w:t>
      </w:r>
      <w:r w:rsidR="0007352F" w:rsidRPr="008674F9">
        <w:rPr>
          <w:rFonts w:ascii="Times New Roman" w:hAnsi="Times New Roman" w:cs="Times New Roman"/>
          <w:bCs/>
          <w:szCs w:val="24"/>
        </w:rPr>
        <w:t>.</w:t>
      </w:r>
      <w:r w:rsidR="0007352F" w:rsidRPr="008674F9">
        <w:rPr>
          <w:rFonts w:ascii="Times New Roman" w:hAnsi="Times New Roman" w:cs="Times New Roman"/>
          <w:szCs w:val="24"/>
        </w:rPr>
        <w:t xml:space="preserve"> Przedłuża się do dnia 30 września 2020 r. termin do złożenia informacji o cenach transferowych, o którym mowa w art. 23zf ust. 1 ustawy z dnia 26 lipca 1991 r. o podatku dochodowym od osób fizycznych (Dz. U. z 2019 r. poz. 1387, z </w:t>
      </w:r>
      <w:proofErr w:type="spellStart"/>
      <w:r w:rsidR="0007352F" w:rsidRPr="008674F9">
        <w:rPr>
          <w:rFonts w:ascii="Times New Roman" w:hAnsi="Times New Roman" w:cs="Times New Roman"/>
          <w:szCs w:val="24"/>
        </w:rPr>
        <w:t>późn</w:t>
      </w:r>
      <w:proofErr w:type="spellEnd"/>
      <w:r w:rsidR="0007352F" w:rsidRPr="008674F9">
        <w:rPr>
          <w:rFonts w:ascii="Times New Roman" w:hAnsi="Times New Roman" w:cs="Times New Roman"/>
          <w:szCs w:val="24"/>
        </w:rPr>
        <w:t>. zm.</w:t>
      </w:r>
      <w:r w:rsidR="00074883" w:rsidRPr="008674F9">
        <w:rPr>
          <w:rFonts w:ascii="Times New Roman" w:hAnsi="Times New Roman" w:cs="Times New Roman"/>
          <w:szCs w:val="24"/>
          <w:vertAlign w:val="superscript"/>
        </w:rPr>
        <w:t xml:space="preserve"> </w:t>
      </w:r>
      <w:r w:rsidR="00074883" w:rsidRPr="008674F9">
        <w:rPr>
          <w:rFonts w:ascii="Times New Roman" w:hAnsi="Times New Roman" w:cs="Times New Roman"/>
          <w:szCs w:val="24"/>
          <w:vertAlign w:val="superscript"/>
        </w:rPr>
        <w:footnoteReference w:id="9"/>
      </w:r>
      <w:r w:rsidR="00074883" w:rsidRPr="008674F9">
        <w:rPr>
          <w:rFonts w:ascii="Times New Roman" w:hAnsi="Times New Roman" w:cs="Times New Roman"/>
          <w:szCs w:val="24"/>
          <w:vertAlign w:val="superscript"/>
        </w:rPr>
        <w:t>)</w:t>
      </w:r>
      <w:r w:rsidR="0007352F" w:rsidRPr="008674F9">
        <w:rPr>
          <w:rFonts w:ascii="Times New Roman" w:hAnsi="Times New Roman" w:cs="Times New Roman"/>
          <w:szCs w:val="24"/>
        </w:rPr>
        <w:t xml:space="preserve">) i art. 11t ust. 1 ustawy z dnia 15 lutego 1992 r. o podatku dochodowym od osób prawnych (Dz. U. z 2019 r. poz. 865, z </w:t>
      </w:r>
      <w:proofErr w:type="spellStart"/>
      <w:r w:rsidR="0007352F" w:rsidRPr="008674F9">
        <w:rPr>
          <w:rFonts w:ascii="Times New Roman" w:hAnsi="Times New Roman" w:cs="Times New Roman"/>
          <w:szCs w:val="24"/>
        </w:rPr>
        <w:t>późn</w:t>
      </w:r>
      <w:proofErr w:type="spellEnd"/>
      <w:r w:rsidR="0007352F" w:rsidRPr="008674F9">
        <w:rPr>
          <w:rFonts w:ascii="Times New Roman" w:hAnsi="Times New Roman" w:cs="Times New Roman"/>
          <w:szCs w:val="24"/>
        </w:rPr>
        <w:t>. zm.</w:t>
      </w:r>
      <w:r w:rsidR="00074883" w:rsidRPr="008674F9">
        <w:rPr>
          <w:rFonts w:ascii="Times New Roman" w:hAnsi="Times New Roman" w:cs="Times New Roman"/>
          <w:szCs w:val="24"/>
          <w:vertAlign w:val="superscript"/>
        </w:rPr>
        <w:t xml:space="preserve"> </w:t>
      </w:r>
      <w:r w:rsidR="00074883" w:rsidRPr="008674F9">
        <w:rPr>
          <w:rFonts w:ascii="Times New Roman" w:hAnsi="Times New Roman" w:cs="Times New Roman"/>
          <w:szCs w:val="24"/>
          <w:vertAlign w:val="superscript"/>
        </w:rPr>
        <w:footnoteReference w:id="10"/>
      </w:r>
      <w:r w:rsidR="00074883" w:rsidRPr="008674F9">
        <w:rPr>
          <w:rFonts w:ascii="Times New Roman" w:hAnsi="Times New Roman" w:cs="Times New Roman"/>
          <w:szCs w:val="24"/>
          <w:vertAlign w:val="superscript"/>
        </w:rPr>
        <w:t>)</w:t>
      </w:r>
      <w:r w:rsidR="0007352F" w:rsidRPr="008674F9">
        <w:rPr>
          <w:rFonts w:ascii="Times New Roman" w:hAnsi="Times New Roman" w:cs="Times New Roman"/>
          <w:szCs w:val="24"/>
        </w:rPr>
        <w:t>) w przypadku podmiotów, których rok podatkowy lub rok obrotowy rozpoczął się po dniu 31 grudnia 2018 r. a zakończył przed  dniem 31 grudnia 2019 r.</w:t>
      </w:r>
    </w:p>
    <w:p w14:paraId="02BCF607" w14:textId="7998EAE5" w:rsidR="00074883" w:rsidRPr="008674F9" w:rsidRDefault="00BB7D6B" w:rsidP="00074883">
      <w:pPr>
        <w:pStyle w:val="ZARTzmartartykuempunktem"/>
        <w:rPr>
          <w:rFonts w:ascii="Times New Roman" w:hAnsi="Times New Roman" w:cs="Times New Roman"/>
          <w:szCs w:val="24"/>
        </w:rPr>
      </w:pPr>
      <w:r w:rsidRPr="008674F9">
        <w:rPr>
          <w:rFonts w:ascii="Times New Roman" w:hAnsi="Times New Roman" w:cs="Times New Roman"/>
          <w:szCs w:val="24"/>
        </w:rPr>
        <w:t>Art.</w:t>
      </w:r>
      <w:r w:rsidR="0007352F" w:rsidRPr="008674F9">
        <w:rPr>
          <w:rFonts w:ascii="Times New Roman" w:hAnsi="Times New Roman" w:cs="Times New Roman"/>
          <w:szCs w:val="24"/>
        </w:rPr>
        <w:t xml:space="preserve"> 31z</w:t>
      </w:r>
      <w:r w:rsidR="00817EC1" w:rsidRPr="008674F9">
        <w:rPr>
          <w:rFonts w:ascii="Times New Roman" w:hAnsi="Times New Roman" w:cs="Times New Roman"/>
          <w:szCs w:val="24"/>
        </w:rPr>
        <w:t>c</w:t>
      </w:r>
      <w:r w:rsidR="0007352F" w:rsidRPr="008674F9">
        <w:rPr>
          <w:rFonts w:ascii="Times New Roman" w:hAnsi="Times New Roman" w:cs="Times New Roman"/>
          <w:szCs w:val="24"/>
        </w:rPr>
        <w:t xml:space="preserve">. </w:t>
      </w:r>
      <w:r w:rsidR="00074883" w:rsidRPr="008674F9">
        <w:rPr>
          <w:rFonts w:ascii="Times New Roman" w:hAnsi="Times New Roman" w:cs="Times New Roman"/>
          <w:szCs w:val="24"/>
        </w:rPr>
        <w:t>1. Bieg terminów do podjęcia przez Komisję Nadzoru Finansowego czynności, w tym czynności nadzorczych, terminów załatwiania spraw oraz terminów przewidzianych do wydania decyzji lub postanowienia kończącego postępowanie w sprawie albo wniesienia sprzeciwu nie rozpoczyna się, a rozpoczęty ulega zawieszeniu na czas obowiązywania niniejszej ustawy, chyba że Komisja Nadzoru Finansowego wyda decyzję załatwiającą sprawę, dokona czynności, wyda decyzję lub postanowienie kończące postępowanie w sprawie albo wniesie sprzeciw.</w:t>
      </w:r>
    </w:p>
    <w:p w14:paraId="42736D39" w14:textId="376A2E5D" w:rsidR="00A7588B" w:rsidRPr="008674F9" w:rsidRDefault="00074883" w:rsidP="00074883">
      <w:pPr>
        <w:pStyle w:val="ZUSTzmustartykuempunktem"/>
        <w:rPr>
          <w:rFonts w:ascii="Times New Roman" w:hAnsi="Times New Roman" w:cs="Times New Roman"/>
          <w:szCs w:val="24"/>
        </w:rPr>
      </w:pPr>
      <w:r w:rsidRPr="008674F9">
        <w:rPr>
          <w:rFonts w:ascii="Times New Roman" w:hAnsi="Times New Roman" w:cs="Times New Roman"/>
          <w:szCs w:val="24"/>
        </w:rPr>
        <w:lastRenderedPageBreak/>
        <w:t>2. W sprawach z zakresu właściwości Komisji Nadzoru Finansowego bieg terminu przedawnienia, o którym mowa w art. 189g § 1 i 3 ustawy z dnia 14 czerwca 1960 r. Kodeks postępowania administracyjnego (Dz.U z 2020 r. poz. 259) nie rozpoczyna się a rozpoczęty ulega zawieszeniu na czas obowiązywania niniejszej ustawy.</w:t>
      </w:r>
      <w:r w:rsidR="006C7C29" w:rsidRPr="008674F9">
        <w:rPr>
          <w:rFonts w:ascii="Times New Roman" w:hAnsi="Times New Roman" w:cs="Times New Roman"/>
          <w:szCs w:val="24"/>
        </w:rPr>
        <w:t>”</w:t>
      </w:r>
      <w:r w:rsidR="0007352F" w:rsidRPr="008674F9">
        <w:rPr>
          <w:rFonts w:ascii="Times New Roman" w:hAnsi="Times New Roman" w:cs="Times New Roman"/>
          <w:bCs/>
          <w:szCs w:val="24"/>
        </w:rPr>
        <w:t>;</w:t>
      </w:r>
    </w:p>
    <w:p w14:paraId="6A46CFF2" w14:textId="202F2D26" w:rsidR="009B71CF" w:rsidRPr="008674F9" w:rsidRDefault="001B3817" w:rsidP="009B71CF">
      <w:pPr>
        <w:pStyle w:val="PKTpunkt"/>
        <w:rPr>
          <w:rFonts w:ascii="Times New Roman" w:hAnsi="Times New Roman" w:cs="Times New Roman"/>
          <w:szCs w:val="24"/>
        </w:rPr>
      </w:pPr>
      <w:r w:rsidRPr="008674F9">
        <w:rPr>
          <w:rFonts w:ascii="Times New Roman" w:hAnsi="Times New Roman" w:cs="Times New Roman"/>
          <w:szCs w:val="24"/>
        </w:rPr>
        <w:t>13</w:t>
      </w:r>
      <w:r w:rsidR="0014679C" w:rsidRPr="008674F9">
        <w:rPr>
          <w:rFonts w:ascii="Times New Roman" w:hAnsi="Times New Roman" w:cs="Times New Roman"/>
          <w:szCs w:val="24"/>
        </w:rPr>
        <w:t>)</w:t>
      </w:r>
      <w:r w:rsidR="0014679C" w:rsidRPr="008674F9">
        <w:rPr>
          <w:rFonts w:ascii="Times New Roman" w:hAnsi="Times New Roman" w:cs="Times New Roman"/>
          <w:szCs w:val="24"/>
        </w:rPr>
        <w:tab/>
      </w:r>
      <w:r w:rsidR="009B71CF" w:rsidRPr="008674F9">
        <w:rPr>
          <w:rFonts w:ascii="Times New Roman" w:hAnsi="Times New Roman" w:cs="Times New Roman"/>
          <w:szCs w:val="24"/>
        </w:rPr>
        <w:t>uchyla się art. 34;</w:t>
      </w:r>
    </w:p>
    <w:p w14:paraId="0400DA87" w14:textId="5AD081C1" w:rsidR="004814D6" w:rsidRPr="008674F9" w:rsidRDefault="009B71CF" w:rsidP="009B71CF">
      <w:pPr>
        <w:pStyle w:val="PKTpunkt"/>
        <w:rPr>
          <w:rFonts w:ascii="Times New Roman" w:hAnsi="Times New Roman" w:cs="Times New Roman"/>
          <w:szCs w:val="24"/>
        </w:rPr>
      </w:pPr>
      <w:r w:rsidRPr="008674F9">
        <w:rPr>
          <w:rFonts w:ascii="Times New Roman" w:hAnsi="Times New Roman" w:cs="Times New Roman"/>
          <w:szCs w:val="24"/>
        </w:rPr>
        <w:t>1</w:t>
      </w:r>
      <w:r w:rsidR="001B3817" w:rsidRPr="008674F9">
        <w:rPr>
          <w:rFonts w:ascii="Times New Roman" w:hAnsi="Times New Roman" w:cs="Times New Roman"/>
          <w:szCs w:val="24"/>
        </w:rPr>
        <w:t>4</w:t>
      </w:r>
      <w:r w:rsidRPr="008674F9">
        <w:rPr>
          <w:rFonts w:ascii="Times New Roman" w:hAnsi="Times New Roman" w:cs="Times New Roman"/>
          <w:szCs w:val="24"/>
        </w:rPr>
        <w:t>)</w:t>
      </w:r>
      <w:r w:rsidRPr="008674F9">
        <w:rPr>
          <w:rFonts w:ascii="Times New Roman" w:hAnsi="Times New Roman" w:cs="Times New Roman"/>
          <w:szCs w:val="24"/>
        </w:rPr>
        <w:tab/>
      </w:r>
      <w:r w:rsidR="0014679C" w:rsidRPr="008674F9">
        <w:rPr>
          <w:rFonts w:ascii="Times New Roman" w:hAnsi="Times New Roman" w:cs="Times New Roman"/>
          <w:szCs w:val="24"/>
        </w:rPr>
        <w:t>art. 36</w:t>
      </w:r>
      <w:r w:rsidR="004814D6" w:rsidRPr="008674F9">
        <w:rPr>
          <w:rFonts w:ascii="Times New Roman" w:hAnsi="Times New Roman" w:cs="Times New Roman"/>
          <w:szCs w:val="24"/>
        </w:rPr>
        <w:t>:</w:t>
      </w:r>
    </w:p>
    <w:p w14:paraId="5F8DBC6B" w14:textId="312836CF" w:rsidR="004814D6" w:rsidRPr="008674F9" w:rsidRDefault="004814D6" w:rsidP="004814D6">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ust. 1 otrzymuje brzmienie:</w:t>
      </w:r>
    </w:p>
    <w:p w14:paraId="5B82488F" w14:textId="77777777" w:rsidR="004814D6" w:rsidRPr="008674F9" w:rsidRDefault="004814D6" w:rsidP="004814D6">
      <w:pPr>
        <w:pStyle w:val="ZLITUSTzmustliter"/>
        <w:rPr>
          <w:rFonts w:ascii="Times New Roman" w:hAnsi="Times New Roman" w:cs="Times New Roman"/>
          <w:szCs w:val="24"/>
        </w:rPr>
      </w:pPr>
      <w:r w:rsidRPr="008674F9">
        <w:rPr>
          <w:rFonts w:ascii="Times New Roman" w:hAnsi="Times New Roman" w:cs="Times New Roman"/>
          <w:szCs w:val="24"/>
        </w:rPr>
        <w:t>„1. Przepisy art. 3-5, art. 6 ust. 1 i art. 10-14 tracą moc po upływie 180 dni od dnia wejścia w życie niniejszej ustawy.”,</w:t>
      </w:r>
    </w:p>
    <w:p w14:paraId="3026812C" w14:textId="4461DE4F" w:rsidR="004814D6" w:rsidRPr="008674F9" w:rsidRDefault="004814D6" w:rsidP="004814D6">
      <w:pPr>
        <w:pStyle w:val="LITlitera"/>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po ust. 1 dodaje się ust. 1a</w:t>
      </w:r>
      <w:r w:rsidR="00436606" w:rsidRPr="008674F9">
        <w:rPr>
          <w:rFonts w:ascii="Times New Roman" w:hAnsi="Times New Roman" w:cs="Times New Roman"/>
          <w:szCs w:val="24"/>
        </w:rPr>
        <w:t xml:space="preserve"> </w:t>
      </w:r>
      <w:r w:rsidRPr="008674F9">
        <w:rPr>
          <w:rFonts w:ascii="Times New Roman" w:hAnsi="Times New Roman" w:cs="Times New Roman"/>
          <w:szCs w:val="24"/>
        </w:rPr>
        <w:t>w brzmieniu:</w:t>
      </w:r>
    </w:p>
    <w:p w14:paraId="50364C0D" w14:textId="7A631037" w:rsidR="004814D6" w:rsidRPr="008674F9" w:rsidRDefault="004814D6" w:rsidP="004814D6">
      <w:pPr>
        <w:pStyle w:val="ZLITUSTzmustliter"/>
        <w:rPr>
          <w:rFonts w:ascii="Times New Roman" w:hAnsi="Times New Roman" w:cs="Times New Roman"/>
          <w:szCs w:val="24"/>
        </w:rPr>
      </w:pPr>
      <w:r w:rsidRPr="008674F9">
        <w:rPr>
          <w:rFonts w:ascii="Times New Roman" w:hAnsi="Times New Roman" w:cs="Times New Roman"/>
          <w:szCs w:val="24"/>
        </w:rPr>
        <w:t>„1</w:t>
      </w:r>
      <w:r w:rsidR="00436606" w:rsidRPr="008674F9">
        <w:rPr>
          <w:rFonts w:ascii="Times New Roman" w:hAnsi="Times New Roman" w:cs="Times New Roman"/>
          <w:szCs w:val="24"/>
        </w:rPr>
        <w:t>a.</w:t>
      </w:r>
      <w:r w:rsidRPr="008674F9">
        <w:rPr>
          <w:rFonts w:ascii="Times New Roman" w:hAnsi="Times New Roman" w:cs="Times New Roman"/>
          <w:szCs w:val="24"/>
        </w:rPr>
        <w:t xml:space="preserve"> Przepis</w:t>
      </w:r>
      <w:r w:rsidR="00436606" w:rsidRPr="008674F9">
        <w:rPr>
          <w:rFonts w:ascii="Times New Roman" w:hAnsi="Times New Roman" w:cs="Times New Roman"/>
          <w:szCs w:val="24"/>
        </w:rPr>
        <w:t>y art. 6 ust. 2,</w:t>
      </w:r>
      <w:r w:rsidRPr="008674F9">
        <w:rPr>
          <w:rFonts w:ascii="Times New Roman" w:hAnsi="Times New Roman" w:cs="Times New Roman"/>
          <w:szCs w:val="24"/>
        </w:rPr>
        <w:t xml:space="preserve"> art. 6a </w:t>
      </w:r>
      <w:r w:rsidR="00436606" w:rsidRPr="008674F9">
        <w:rPr>
          <w:rFonts w:ascii="Times New Roman" w:hAnsi="Times New Roman" w:cs="Times New Roman"/>
          <w:szCs w:val="24"/>
        </w:rPr>
        <w:t xml:space="preserve">i art. 15zv </w:t>
      </w:r>
      <w:r w:rsidRPr="008674F9">
        <w:rPr>
          <w:rFonts w:ascii="Times New Roman" w:hAnsi="Times New Roman" w:cs="Times New Roman"/>
          <w:szCs w:val="24"/>
        </w:rPr>
        <w:t>tracą moc z dniem 1 stycznia 2021 r.”,</w:t>
      </w:r>
    </w:p>
    <w:p w14:paraId="3A25DC86" w14:textId="350662ED" w:rsidR="009B71CF" w:rsidRPr="008674F9" w:rsidRDefault="009B71CF" w:rsidP="009B71CF">
      <w:pPr>
        <w:pStyle w:val="LITlitera"/>
        <w:rPr>
          <w:rFonts w:ascii="Times New Roman" w:hAnsi="Times New Roman" w:cs="Times New Roman"/>
          <w:szCs w:val="24"/>
        </w:rPr>
      </w:pPr>
      <w:r w:rsidRPr="008674F9">
        <w:rPr>
          <w:rFonts w:ascii="Times New Roman" w:hAnsi="Times New Roman" w:cs="Times New Roman"/>
          <w:szCs w:val="24"/>
        </w:rPr>
        <w:t>c)</w:t>
      </w:r>
      <w:r w:rsidRPr="008674F9">
        <w:rPr>
          <w:rFonts w:ascii="Times New Roman" w:hAnsi="Times New Roman" w:cs="Times New Roman"/>
          <w:szCs w:val="24"/>
        </w:rPr>
        <w:tab/>
      </w:r>
      <w:r w:rsidRPr="008674F9">
        <w:rPr>
          <w:rFonts w:ascii="Times New Roman" w:hAnsi="Times New Roman" w:cs="Times New Roman"/>
          <w:szCs w:val="24"/>
        </w:rPr>
        <w:tab/>
        <w:t xml:space="preserve"> ust. 2 otrzymuje brzmienie:</w:t>
      </w:r>
    </w:p>
    <w:p w14:paraId="6FD5A3EF" w14:textId="58A4ED4E" w:rsidR="009B71CF" w:rsidRPr="008674F9" w:rsidRDefault="009B71CF" w:rsidP="009B71CF">
      <w:pPr>
        <w:pStyle w:val="ZLITUSTzmustliter"/>
        <w:rPr>
          <w:rFonts w:ascii="Times New Roman" w:hAnsi="Times New Roman" w:cs="Times New Roman"/>
          <w:szCs w:val="24"/>
        </w:rPr>
      </w:pPr>
      <w:r w:rsidRPr="008674F9">
        <w:rPr>
          <w:rFonts w:ascii="Times New Roman" w:hAnsi="Times New Roman" w:cs="Times New Roman"/>
          <w:szCs w:val="24"/>
        </w:rPr>
        <w:t>„2. Przepisy art. 7, 9 oraz 31 tracą moc po upływie 365 dni od dnia wejścia w życie niniejszej ustawy.”,</w:t>
      </w:r>
    </w:p>
    <w:p w14:paraId="327BEC9E" w14:textId="7CD2B2E4" w:rsidR="0014679C" w:rsidRPr="008674F9" w:rsidRDefault="009B71CF" w:rsidP="004814D6">
      <w:pPr>
        <w:pStyle w:val="LITlitera"/>
        <w:rPr>
          <w:rFonts w:ascii="Times New Roman" w:hAnsi="Times New Roman" w:cs="Times New Roman"/>
          <w:szCs w:val="24"/>
        </w:rPr>
      </w:pPr>
      <w:r w:rsidRPr="008674F9">
        <w:rPr>
          <w:rFonts w:ascii="Times New Roman" w:hAnsi="Times New Roman" w:cs="Times New Roman"/>
          <w:szCs w:val="24"/>
        </w:rPr>
        <w:t>d</w:t>
      </w:r>
      <w:r w:rsidR="004814D6" w:rsidRPr="008674F9">
        <w:rPr>
          <w:rFonts w:ascii="Times New Roman" w:hAnsi="Times New Roman" w:cs="Times New Roman"/>
          <w:szCs w:val="24"/>
        </w:rPr>
        <w:t>)</w:t>
      </w:r>
      <w:r w:rsidR="004814D6" w:rsidRPr="008674F9">
        <w:rPr>
          <w:rFonts w:ascii="Times New Roman" w:hAnsi="Times New Roman" w:cs="Times New Roman"/>
          <w:szCs w:val="24"/>
        </w:rPr>
        <w:tab/>
      </w:r>
      <w:r w:rsidR="0014679C" w:rsidRPr="008674F9">
        <w:rPr>
          <w:rFonts w:ascii="Times New Roman" w:hAnsi="Times New Roman" w:cs="Times New Roman"/>
          <w:szCs w:val="24"/>
        </w:rPr>
        <w:t>dodaje się ust. 3 i 4 w brzmieniu:</w:t>
      </w:r>
    </w:p>
    <w:p w14:paraId="57314483" w14:textId="7601D49D" w:rsidR="0014679C" w:rsidRPr="008674F9" w:rsidRDefault="0014679C" w:rsidP="004814D6">
      <w:pPr>
        <w:pStyle w:val="ZLITUSTzmustliter"/>
        <w:rPr>
          <w:rFonts w:ascii="Times New Roman" w:hAnsi="Times New Roman" w:cs="Times New Roman"/>
          <w:szCs w:val="24"/>
        </w:rPr>
      </w:pPr>
      <w:r w:rsidRPr="008674F9">
        <w:rPr>
          <w:rFonts w:ascii="Times New Roman" w:hAnsi="Times New Roman" w:cs="Times New Roman"/>
          <w:szCs w:val="24"/>
        </w:rPr>
        <w:t xml:space="preserve">„3. Przepisy art. 15g tracą moc po upływie 180 dni od dnia wejścia w życie ustawy z dnia … o zmianie </w:t>
      </w:r>
      <w:r w:rsidR="00B55C3A" w:rsidRPr="008674F9">
        <w:rPr>
          <w:rFonts w:ascii="Times New Roman" w:hAnsi="Times New Roman" w:cs="Times New Roman"/>
          <w:szCs w:val="24"/>
        </w:rPr>
        <w:t xml:space="preserve">ustawy </w:t>
      </w:r>
      <w:r w:rsidR="00616CB0" w:rsidRPr="008674F9">
        <w:rPr>
          <w:rFonts w:ascii="Times New Roman" w:hAnsi="Times New Roman" w:cs="Times New Roman"/>
          <w:szCs w:val="24"/>
        </w:rPr>
        <w:t>o szczególnych rozwiązaniach związanych z zapobieganiem, przeciwdziałaniem i zwalczaniem COVID-19, innych chorób zakaźnych oraz wywołanych nimi sytuacji kryzysowych oraz niektórych innych ustaw</w:t>
      </w:r>
      <w:r w:rsidR="00B55C3A" w:rsidRPr="008674F9">
        <w:rPr>
          <w:rFonts w:ascii="Times New Roman" w:hAnsi="Times New Roman" w:cs="Times New Roman"/>
          <w:szCs w:val="24"/>
        </w:rPr>
        <w:t>.</w:t>
      </w:r>
    </w:p>
    <w:p w14:paraId="585668E9" w14:textId="1D4489C1" w:rsidR="0014679C" w:rsidRPr="008674F9" w:rsidRDefault="0014679C" w:rsidP="004814D6">
      <w:pPr>
        <w:pStyle w:val="ZLITUSTzmustliter"/>
        <w:rPr>
          <w:rFonts w:ascii="Times New Roman" w:hAnsi="Times New Roman" w:cs="Times New Roman"/>
          <w:szCs w:val="24"/>
        </w:rPr>
      </w:pPr>
      <w:r w:rsidRPr="008674F9">
        <w:rPr>
          <w:rFonts w:ascii="Times New Roman" w:hAnsi="Times New Roman" w:cs="Times New Roman"/>
          <w:szCs w:val="24"/>
        </w:rPr>
        <w:t xml:space="preserve">4. Przepisy art. 31a-31c tracą moc po upływie 365 dni od dnia wejścia w życie ustawy z dnia … </w:t>
      </w:r>
      <w:r w:rsidR="00616CB0" w:rsidRPr="008674F9">
        <w:rPr>
          <w:rFonts w:ascii="Times New Roman" w:hAnsi="Times New Roman" w:cs="Times New Roman"/>
          <w:szCs w:val="24"/>
        </w:rPr>
        <w:t>o zmianie ustawy o szczególnych rozwiązaniach związanych z zapobieganiem, przeciwdziałaniem i zwalczaniem COVID-19, innych chorób zakaźnych oraz wywołanych nimi sytuacji kryzysowych oraz niektórych innych ustaw</w:t>
      </w:r>
      <w:r w:rsidR="00B55C3A" w:rsidRPr="008674F9">
        <w:rPr>
          <w:rFonts w:ascii="Times New Roman" w:hAnsi="Times New Roman" w:cs="Times New Roman"/>
          <w:szCs w:val="24"/>
        </w:rPr>
        <w:t>.”.</w:t>
      </w:r>
    </w:p>
    <w:p w14:paraId="328A444F" w14:textId="0AA5B27A" w:rsidR="00F96451" w:rsidRPr="008674F9" w:rsidRDefault="00AF4129" w:rsidP="00F96451">
      <w:pPr>
        <w:pStyle w:val="ARTartustawynprozporzdzenia"/>
        <w:rPr>
          <w:rFonts w:ascii="Times New Roman" w:hAnsi="Times New Roman" w:cs="Times New Roman"/>
          <w:szCs w:val="24"/>
        </w:rPr>
      </w:pPr>
      <w:r w:rsidRPr="008674F9">
        <w:rPr>
          <w:rFonts w:ascii="Times New Roman" w:hAnsi="Times New Roman" w:cs="Times New Roman"/>
          <w:b/>
          <w:szCs w:val="24"/>
        </w:rPr>
        <w:t>Art. 2.</w:t>
      </w:r>
      <w:r w:rsidRPr="008674F9">
        <w:rPr>
          <w:rFonts w:ascii="Times New Roman" w:hAnsi="Times New Roman" w:cs="Times New Roman"/>
          <w:szCs w:val="24"/>
        </w:rPr>
        <w:t xml:space="preserve"> </w:t>
      </w:r>
      <w:r w:rsidR="00F96451" w:rsidRPr="008674F9">
        <w:rPr>
          <w:rFonts w:ascii="Times New Roman" w:hAnsi="Times New Roman" w:cs="Times New Roman"/>
          <w:szCs w:val="24"/>
        </w:rPr>
        <w:t>W ustawie z dnia 20 maja 1971 r. – Kodeks wykroczeń (Dz. U. z 2019 r. poz. 821 i 1</w:t>
      </w:r>
      <w:r w:rsidR="00A852A8" w:rsidRPr="008674F9">
        <w:rPr>
          <w:rFonts w:ascii="Times New Roman" w:hAnsi="Times New Roman" w:cs="Times New Roman"/>
          <w:szCs w:val="24"/>
        </w:rPr>
        <w:t xml:space="preserve">238) po art. 65 </w:t>
      </w:r>
      <w:r w:rsidR="00F96451" w:rsidRPr="008674F9">
        <w:rPr>
          <w:rFonts w:ascii="Times New Roman" w:hAnsi="Times New Roman" w:cs="Times New Roman"/>
          <w:szCs w:val="24"/>
        </w:rPr>
        <w:t>dodaje się art. 65a w brzmieniu:</w:t>
      </w:r>
    </w:p>
    <w:p w14:paraId="4494EC13" w14:textId="25368BF9" w:rsidR="00F96451" w:rsidRPr="008674F9" w:rsidRDefault="00D13F98" w:rsidP="00F96451">
      <w:pPr>
        <w:pStyle w:val="ZARTzmartartykuempunktem"/>
        <w:rPr>
          <w:rFonts w:ascii="Times New Roman" w:hAnsi="Times New Roman" w:cs="Times New Roman"/>
          <w:szCs w:val="24"/>
        </w:rPr>
      </w:pPr>
      <w:r w:rsidRPr="008674F9">
        <w:rPr>
          <w:rFonts w:ascii="Times New Roman" w:hAnsi="Times New Roman" w:cs="Times New Roman"/>
          <w:szCs w:val="24"/>
        </w:rPr>
        <w:t xml:space="preserve">„Art. </w:t>
      </w:r>
      <w:r w:rsidR="00F96451" w:rsidRPr="008674F9">
        <w:rPr>
          <w:rFonts w:ascii="Times New Roman" w:hAnsi="Times New Roman" w:cs="Times New Roman"/>
          <w:szCs w:val="24"/>
        </w:rPr>
        <w:t>65a.</w:t>
      </w:r>
      <w:bookmarkStart w:id="39" w:name="mip48770429"/>
      <w:bookmarkEnd w:id="39"/>
      <w:r w:rsidR="00C01F5C" w:rsidRPr="008674F9">
        <w:rPr>
          <w:rFonts w:ascii="Times New Roman" w:hAnsi="Times New Roman" w:cs="Times New Roman"/>
          <w:szCs w:val="24"/>
        </w:rPr>
        <w:t xml:space="preserve"> </w:t>
      </w:r>
      <w:r w:rsidR="00F96451" w:rsidRPr="008674F9">
        <w:rPr>
          <w:rFonts w:ascii="Times New Roman" w:hAnsi="Times New Roman" w:cs="Times New Roman"/>
          <w:szCs w:val="24"/>
        </w:rPr>
        <w:t>Kto umyślnie, nie stosując się do wydawanych przez funkcjonariusza Policji lub Straży Granicznej, na podstawie prawa, poleceń określonego zachowania się, uniemożliwia lub istotnie utrudnia wykonanie czynności służbowych,</w:t>
      </w:r>
      <w:bookmarkStart w:id="40" w:name="mip48770433"/>
      <w:bookmarkEnd w:id="40"/>
      <w:r w:rsidR="00F96451" w:rsidRPr="008674F9">
        <w:rPr>
          <w:rFonts w:ascii="Times New Roman" w:hAnsi="Times New Roman" w:cs="Times New Roman"/>
          <w:szCs w:val="24"/>
        </w:rPr>
        <w:t xml:space="preserve"> podlega karze aresztu, ograniczenia wolności albo grzywny.”.</w:t>
      </w:r>
    </w:p>
    <w:p w14:paraId="100ED0A8" w14:textId="19FF1C1C" w:rsidR="0044456E" w:rsidRPr="008674F9" w:rsidRDefault="009E66DB" w:rsidP="0044456E">
      <w:pPr>
        <w:pStyle w:val="ARTartustawynprozporzdzenia"/>
        <w:rPr>
          <w:rFonts w:ascii="Times New Roman" w:hAnsi="Times New Roman" w:cs="Times New Roman"/>
          <w:szCs w:val="24"/>
        </w:rPr>
      </w:pPr>
      <w:r w:rsidRPr="008674F9">
        <w:rPr>
          <w:rFonts w:ascii="Times New Roman" w:hAnsi="Times New Roman" w:cs="Times New Roman"/>
          <w:b/>
          <w:szCs w:val="24"/>
        </w:rPr>
        <w:lastRenderedPageBreak/>
        <w:t xml:space="preserve">Art. 3. </w:t>
      </w:r>
      <w:r w:rsidR="0044456E" w:rsidRPr="008674F9">
        <w:rPr>
          <w:rFonts w:ascii="Times New Roman" w:hAnsi="Times New Roman" w:cs="Times New Roman"/>
          <w:szCs w:val="24"/>
        </w:rPr>
        <w:t xml:space="preserve">W ustawie z dnia 26 lipca 1991 r. o podatku dochodowym od osób fizycznych </w:t>
      </w:r>
      <w:r w:rsidR="008819CD" w:rsidRPr="008674F9">
        <w:rPr>
          <w:rFonts w:ascii="Times New Roman" w:eastAsia="Times New Roman" w:hAnsi="Times New Roman" w:cs="Times New Roman"/>
          <w:szCs w:val="24"/>
        </w:rPr>
        <w:t xml:space="preserve">(Dz. U. z 2019 r. poz. 1387, z </w:t>
      </w:r>
      <w:proofErr w:type="spellStart"/>
      <w:r w:rsidR="008819CD" w:rsidRPr="008674F9">
        <w:rPr>
          <w:rFonts w:ascii="Times New Roman" w:eastAsia="Times New Roman" w:hAnsi="Times New Roman" w:cs="Times New Roman"/>
          <w:szCs w:val="24"/>
        </w:rPr>
        <w:t>późn</w:t>
      </w:r>
      <w:proofErr w:type="spellEnd"/>
      <w:r w:rsidR="008819CD" w:rsidRPr="008674F9">
        <w:rPr>
          <w:rFonts w:ascii="Times New Roman" w:eastAsia="Times New Roman" w:hAnsi="Times New Roman" w:cs="Times New Roman"/>
          <w:szCs w:val="24"/>
        </w:rPr>
        <w:t>. zm.</w:t>
      </w:r>
      <w:r w:rsidR="008819CD" w:rsidRPr="008674F9">
        <w:rPr>
          <w:rStyle w:val="Odwoanieprzypisudolnego"/>
          <w:rFonts w:ascii="Times New Roman" w:hAnsi="Times New Roman"/>
          <w:szCs w:val="24"/>
        </w:rPr>
        <w:footnoteReference w:id="11"/>
      </w:r>
      <w:r w:rsidR="008819CD" w:rsidRPr="008674F9">
        <w:rPr>
          <w:rFonts w:ascii="Times New Roman" w:hAnsi="Times New Roman" w:cs="Times New Roman"/>
          <w:szCs w:val="24"/>
          <w:vertAlign w:val="superscript"/>
        </w:rPr>
        <w:t>)</w:t>
      </w:r>
      <w:r w:rsidR="008819CD" w:rsidRPr="008674F9">
        <w:rPr>
          <w:rFonts w:ascii="Times New Roman" w:eastAsia="Times New Roman" w:hAnsi="Times New Roman" w:cs="Times New Roman"/>
          <w:szCs w:val="24"/>
        </w:rPr>
        <w:t xml:space="preserve">) </w:t>
      </w:r>
      <w:r w:rsidR="0044456E" w:rsidRPr="008674F9">
        <w:rPr>
          <w:rFonts w:ascii="Times New Roman" w:hAnsi="Times New Roman" w:cs="Times New Roman"/>
          <w:szCs w:val="24"/>
        </w:rPr>
        <w:t>po art. 52j dodaje się art. 52k-52</w:t>
      </w:r>
      <w:r w:rsidR="001801FB" w:rsidRPr="008674F9">
        <w:rPr>
          <w:rFonts w:ascii="Times New Roman" w:hAnsi="Times New Roman" w:cs="Times New Roman"/>
          <w:szCs w:val="24"/>
        </w:rPr>
        <w:t>r</w:t>
      </w:r>
      <w:r w:rsidR="0044456E" w:rsidRPr="008674F9">
        <w:rPr>
          <w:rFonts w:ascii="Times New Roman" w:hAnsi="Times New Roman" w:cs="Times New Roman"/>
          <w:szCs w:val="24"/>
        </w:rPr>
        <w:t xml:space="preserve"> w brzmieniu:</w:t>
      </w:r>
    </w:p>
    <w:p w14:paraId="2367747B" w14:textId="77777777" w:rsidR="0044456E" w:rsidRPr="008674F9" w:rsidRDefault="0044456E" w:rsidP="0044456E">
      <w:pPr>
        <w:pStyle w:val="ZARTzmartartykuempunktem"/>
        <w:rPr>
          <w:rFonts w:ascii="Times New Roman" w:hAnsi="Times New Roman" w:cs="Times New Roman"/>
          <w:szCs w:val="24"/>
        </w:rPr>
      </w:pPr>
      <w:r w:rsidRPr="008674F9">
        <w:rPr>
          <w:rFonts w:ascii="Times New Roman" w:hAnsi="Times New Roman" w:cs="Times New Roman"/>
          <w:szCs w:val="24"/>
        </w:rPr>
        <w:t>„Art. 52k. 1. Podatnicy, którzy z powodu COVID-19, o którym mowa w ustawie z dnia 2 marca 2020 r. o szczególnych rozwiązaniach związanych z zapobieganiem, przeciwdziałaniem i zwalczaniem COVID-19, innych chorób zakaźnych oraz wywołanych nimi sytuacji kryzysowych (Dz. U. poz. 374), zwanej dalej „ustawą o COVID-19”:</w:t>
      </w:r>
    </w:p>
    <w:p w14:paraId="52EC560B" w14:textId="77777777" w:rsidR="0044456E" w:rsidRPr="008674F9" w:rsidRDefault="0044456E" w:rsidP="0044456E">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ponieśli w 2020 r. stratę z pozarolniczej działalności gospodarczej oraz</w:t>
      </w:r>
    </w:p>
    <w:p w14:paraId="4FADC926" w14:textId="77777777" w:rsidR="0044456E" w:rsidRPr="008674F9" w:rsidRDefault="0044456E" w:rsidP="0044456E">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 xml:space="preserve">uzyskali w 2020 r. łączne przychody z pozarolniczej działalności gospodarczej, które są uwzględniane przy obliczaniu podatku na podstawie art. 27 ust. 1 i art. 30c oraz ryczałtu od przychodów ewidencjonowanych, są niższe o co najmniej 50% od łącznych przychodów uzyskanych w 2019 r. z tej działalności </w:t>
      </w:r>
    </w:p>
    <w:p w14:paraId="590A98E2" w14:textId="77777777" w:rsidR="0044456E" w:rsidRPr="008674F9" w:rsidRDefault="0044456E" w:rsidP="0044456E">
      <w:pPr>
        <w:pStyle w:val="ZCZWSPPKTzmczciwsppktartykuempunktem"/>
        <w:rPr>
          <w:rFonts w:ascii="Times New Roman" w:hAnsi="Times New Roman" w:cs="Times New Roman"/>
          <w:szCs w:val="24"/>
        </w:rPr>
      </w:pPr>
      <w:r w:rsidRPr="008674F9">
        <w:rPr>
          <w:rFonts w:ascii="Times New Roman" w:hAnsi="Times New Roman" w:cs="Times New Roman"/>
          <w:szCs w:val="24"/>
        </w:rPr>
        <w:t>– mogą jednorazowo obniżyć o wysokość tej straty, nie więcej jednak niż o kwotę 5 000 000 zł, dochód uzyskany w 2019 r. z pozarolniczej działalności gospodarczej, składając w tym celu korektę zeznania za ten rok.</w:t>
      </w:r>
    </w:p>
    <w:p w14:paraId="06980D64" w14:textId="77777777" w:rsidR="0044456E" w:rsidRPr="008674F9" w:rsidRDefault="0044456E" w:rsidP="0044456E">
      <w:pPr>
        <w:pStyle w:val="ZUSTzmustartykuempunktem"/>
        <w:rPr>
          <w:rFonts w:ascii="Times New Roman" w:hAnsi="Times New Roman" w:cs="Times New Roman"/>
          <w:szCs w:val="24"/>
        </w:rPr>
      </w:pPr>
      <w:r w:rsidRPr="008674F9">
        <w:rPr>
          <w:rFonts w:ascii="Times New Roman" w:hAnsi="Times New Roman" w:cs="Times New Roman"/>
          <w:szCs w:val="24"/>
        </w:rPr>
        <w:t>2. Strata nieodliczona na podstawie ust. 1 podlega odliczeniu na podstawie art. 9 ust. 3 albo art. 11 ustawy o zryczałtowanym podatku dochodowym.</w:t>
      </w:r>
    </w:p>
    <w:p w14:paraId="12466F67" w14:textId="5CBC2B7F" w:rsidR="0044456E" w:rsidRPr="008674F9" w:rsidRDefault="00EE05A4" w:rsidP="000143F3">
      <w:pPr>
        <w:pStyle w:val="ZARTzmartartykuempunktem"/>
        <w:rPr>
          <w:rFonts w:ascii="Times New Roman" w:hAnsi="Times New Roman" w:cs="Times New Roman"/>
          <w:szCs w:val="24"/>
        </w:rPr>
      </w:pPr>
      <w:r w:rsidRPr="008674F9">
        <w:rPr>
          <w:rFonts w:ascii="Times New Roman" w:hAnsi="Times New Roman" w:cs="Times New Roman"/>
          <w:szCs w:val="24"/>
        </w:rPr>
        <w:t xml:space="preserve">Art. </w:t>
      </w:r>
      <w:r w:rsidR="0044456E" w:rsidRPr="008674F9">
        <w:rPr>
          <w:rFonts w:ascii="Times New Roman" w:hAnsi="Times New Roman" w:cs="Times New Roman"/>
          <w:szCs w:val="24"/>
        </w:rPr>
        <w:t>52l. Wolne od podatku dochodowego są otrzymane w 2020 r. przez podatników prowadzących pozarolniczą działalność gospodarczą przychody z tytułu:</w:t>
      </w:r>
    </w:p>
    <w:p w14:paraId="332C6D21" w14:textId="77777777" w:rsidR="0044456E" w:rsidRPr="008674F9" w:rsidRDefault="0044456E" w:rsidP="000143F3">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wsparcia gwarancyjnego oraz dopłat do kredytów przyznanych na podstawie ustawy z dnia …,</w:t>
      </w:r>
    </w:p>
    <w:p w14:paraId="4A6352FE" w14:textId="77777777" w:rsidR="0044456E" w:rsidRPr="008674F9" w:rsidRDefault="0044456E" w:rsidP="000143F3">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dopłat do oprocentowania kredytów  przyznanych na podstawie ustawy z dnia ….</w:t>
      </w:r>
    </w:p>
    <w:p w14:paraId="5F73C977" w14:textId="2905C6F6" w:rsidR="0044456E" w:rsidRPr="008674F9" w:rsidRDefault="00EE05A4" w:rsidP="00151CA8">
      <w:pPr>
        <w:pStyle w:val="ZARTzmartartykuempunktem"/>
        <w:rPr>
          <w:rFonts w:ascii="Times New Roman" w:hAnsi="Times New Roman" w:cs="Times New Roman"/>
          <w:szCs w:val="24"/>
        </w:rPr>
      </w:pPr>
      <w:r w:rsidRPr="008674F9">
        <w:rPr>
          <w:rFonts w:ascii="Times New Roman" w:hAnsi="Times New Roman" w:cs="Times New Roman"/>
          <w:szCs w:val="24"/>
        </w:rPr>
        <w:t xml:space="preserve">Art. </w:t>
      </w:r>
      <w:r w:rsidR="0044456E" w:rsidRPr="008674F9">
        <w:rPr>
          <w:rFonts w:ascii="Times New Roman" w:hAnsi="Times New Roman" w:cs="Times New Roman"/>
          <w:szCs w:val="24"/>
        </w:rPr>
        <w:t>52m. 1. Od podstawy obliczenia podatku ustalonej zgodnie z art. 26 ust. 1 lub art. 30c ust. 2 w celu obliczenia podatku lub zaliczki podatnik może odliczyć darowizny przekazane w 2020 r. na przeciwdziałanie COVID-19, o którym mowa w art. 2 ust. 2 ustawy o COVID-19:</w:t>
      </w:r>
    </w:p>
    <w:p w14:paraId="7804C959" w14:textId="5EF35262" w:rsidR="0044456E" w:rsidRPr="008674F9" w:rsidRDefault="00151CA8" w:rsidP="00151CA8">
      <w:pPr>
        <w:pStyle w:val="ZPKTzmpktartykuempunktem"/>
        <w:rPr>
          <w:rFonts w:ascii="Times New Roman" w:hAnsi="Times New Roman" w:cs="Times New Roman"/>
          <w:szCs w:val="24"/>
        </w:rPr>
      </w:pPr>
      <w:r w:rsidRPr="008674F9">
        <w:rPr>
          <w:rFonts w:ascii="Times New Roman" w:hAnsi="Times New Roman" w:cs="Times New Roman"/>
          <w:szCs w:val="24"/>
        </w:rPr>
        <w:t>1)</w:t>
      </w:r>
      <w:r w:rsidR="0044456E" w:rsidRPr="008674F9">
        <w:rPr>
          <w:rFonts w:ascii="Times New Roman" w:hAnsi="Times New Roman" w:cs="Times New Roman"/>
          <w:szCs w:val="24"/>
        </w:rPr>
        <w:tab/>
        <w:t>podmiotom wykonującym działalność leczniczą, wpisanym do wykazu, o którym mowa w art. 7 ustawy o COVID-19;</w:t>
      </w:r>
    </w:p>
    <w:p w14:paraId="6AAD437B" w14:textId="77777777" w:rsidR="0044456E" w:rsidRPr="008674F9" w:rsidRDefault="0044456E" w:rsidP="00151CA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Agencji Rezerw Materiałowych z przeznaczeniem na cele wykonywania zadań ustawowych;</w:t>
      </w:r>
    </w:p>
    <w:p w14:paraId="1402B1F5" w14:textId="68B3AB9A" w:rsidR="0044456E" w:rsidRPr="008674F9" w:rsidRDefault="0044456E" w:rsidP="00151CA8">
      <w:pPr>
        <w:pStyle w:val="ZPKTzmpktartykuempunktem"/>
        <w:rPr>
          <w:rFonts w:ascii="Times New Roman" w:hAnsi="Times New Roman" w:cs="Times New Roman"/>
          <w:szCs w:val="24"/>
        </w:rPr>
      </w:pPr>
      <w:r w:rsidRPr="008674F9">
        <w:rPr>
          <w:rFonts w:ascii="Times New Roman" w:hAnsi="Times New Roman" w:cs="Times New Roman"/>
          <w:szCs w:val="24"/>
        </w:rPr>
        <w:lastRenderedPageBreak/>
        <w:t>3)</w:t>
      </w:r>
      <w:r w:rsidRPr="008674F9">
        <w:rPr>
          <w:rFonts w:ascii="Times New Roman" w:hAnsi="Times New Roman" w:cs="Times New Roman"/>
          <w:szCs w:val="24"/>
        </w:rPr>
        <w:tab/>
        <w:t>Centralnej Bazy Rezerw Sanitarno-Przeciwepidemicznych z przeznaczeniem na cele wykon</w:t>
      </w:r>
      <w:r w:rsidR="00151CA8" w:rsidRPr="008674F9">
        <w:rPr>
          <w:rFonts w:ascii="Times New Roman" w:hAnsi="Times New Roman" w:cs="Times New Roman"/>
          <w:szCs w:val="24"/>
        </w:rPr>
        <w:t>ywania działalności statutowej.</w:t>
      </w:r>
    </w:p>
    <w:p w14:paraId="4671C98A" w14:textId="77777777" w:rsidR="0044456E" w:rsidRPr="008674F9" w:rsidRDefault="0044456E" w:rsidP="00151CA8">
      <w:pPr>
        <w:pStyle w:val="ZUSTzmustartykuempunktem"/>
        <w:rPr>
          <w:rFonts w:ascii="Times New Roman" w:hAnsi="Times New Roman" w:cs="Times New Roman"/>
          <w:szCs w:val="24"/>
        </w:rPr>
      </w:pPr>
      <w:r w:rsidRPr="008674F9">
        <w:rPr>
          <w:rFonts w:ascii="Times New Roman" w:hAnsi="Times New Roman" w:cs="Times New Roman"/>
          <w:szCs w:val="24"/>
        </w:rPr>
        <w:t>2. Odliczeniu podlegają darowizny nieodliczone na podstawie art. 26 ust. 1 pkt 9 i art. 11 ustawy o zryczałtowanym podatku dochodowym.</w:t>
      </w:r>
    </w:p>
    <w:p w14:paraId="164D7C31" w14:textId="77777777" w:rsidR="0044456E" w:rsidRPr="008674F9" w:rsidRDefault="0044456E" w:rsidP="00151CA8">
      <w:pPr>
        <w:pStyle w:val="ZUSTzmustartykuempunktem"/>
        <w:rPr>
          <w:rFonts w:ascii="Times New Roman" w:hAnsi="Times New Roman" w:cs="Times New Roman"/>
          <w:szCs w:val="24"/>
        </w:rPr>
      </w:pPr>
      <w:r w:rsidRPr="008674F9">
        <w:rPr>
          <w:rFonts w:ascii="Times New Roman" w:hAnsi="Times New Roman" w:cs="Times New Roman"/>
          <w:szCs w:val="24"/>
        </w:rPr>
        <w:t>3. W zakresie nieuregulowanym w niniejszym artykule, do darowizn stosuje się odpowiednio przepisy art. 6 ust. 2, art. 26 ust. 6, 6b, 6c, 6f, ust. 7 pkt 1 i 2, ust. 13a i 15 oraz art. 45 ust. 3a.</w:t>
      </w:r>
    </w:p>
    <w:p w14:paraId="35A21B19" w14:textId="70DAB934" w:rsidR="0044456E" w:rsidRPr="008674F9" w:rsidRDefault="00EE05A4" w:rsidP="00384EA6">
      <w:pPr>
        <w:pStyle w:val="ZARTzmartartykuempunktem"/>
        <w:rPr>
          <w:rFonts w:ascii="Times New Roman" w:hAnsi="Times New Roman" w:cs="Times New Roman"/>
          <w:szCs w:val="24"/>
        </w:rPr>
      </w:pPr>
      <w:r w:rsidRPr="008674F9">
        <w:rPr>
          <w:rFonts w:ascii="Times New Roman" w:hAnsi="Times New Roman" w:cs="Times New Roman"/>
          <w:szCs w:val="24"/>
        </w:rPr>
        <w:t xml:space="preserve">Art. </w:t>
      </w:r>
      <w:r w:rsidR="00151CA8" w:rsidRPr="008674F9">
        <w:rPr>
          <w:rFonts w:ascii="Times New Roman" w:hAnsi="Times New Roman" w:cs="Times New Roman"/>
          <w:szCs w:val="24"/>
        </w:rPr>
        <w:t xml:space="preserve">52n. 1. </w:t>
      </w:r>
      <w:r w:rsidR="0044456E" w:rsidRPr="008674F9">
        <w:rPr>
          <w:rFonts w:ascii="Times New Roman" w:hAnsi="Times New Roman" w:cs="Times New Roman"/>
          <w:szCs w:val="24"/>
        </w:rPr>
        <w:t>W przypadku zaliczek na podatek pobranych w marcu i kwietniu 2020 r. od przychodów ze stosunku służbowego, stosunku pracy, pracy nakładczej lub spółdzielczego stosunku pracy oraz od zasiłków pieniężnych z ubezpieczenia społecznego wypłacanych przez płatników, o których mowa w art. 31, obowiązek określony w art. 38 ust. 1, podlega wykonaniu w terminie do dnia 1 czerwca 2020 r., jeżeli płatnicy ci ponieśli negatywne konsekwencje ekonomiczne z powodu COVID-19</w:t>
      </w:r>
      <w:r w:rsidR="00384EA6" w:rsidRPr="008674F9">
        <w:rPr>
          <w:rFonts w:ascii="Times New Roman" w:hAnsi="Times New Roman" w:cs="Times New Roman"/>
          <w:szCs w:val="24"/>
        </w:rPr>
        <w:t>.</w:t>
      </w:r>
    </w:p>
    <w:p w14:paraId="26F669DF" w14:textId="3F0EDBE4" w:rsidR="0044456E" w:rsidRPr="008674F9" w:rsidRDefault="0044456E" w:rsidP="00151CA8">
      <w:pPr>
        <w:pStyle w:val="ZUSTzmustartykuempunktem"/>
        <w:rPr>
          <w:rFonts w:ascii="Times New Roman" w:hAnsi="Times New Roman" w:cs="Times New Roman"/>
          <w:szCs w:val="24"/>
        </w:rPr>
      </w:pPr>
      <w:r w:rsidRPr="008674F9">
        <w:rPr>
          <w:rFonts w:ascii="Times New Roman" w:hAnsi="Times New Roman" w:cs="Times New Roman"/>
          <w:szCs w:val="24"/>
        </w:rPr>
        <w:t>2. Przepis ust. 1 stosuje się odpowiednio do płatn</w:t>
      </w:r>
      <w:r w:rsidR="00384EA6" w:rsidRPr="008674F9">
        <w:rPr>
          <w:rFonts w:ascii="Times New Roman" w:hAnsi="Times New Roman" w:cs="Times New Roman"/>
          <w:szCs w:val="24"/>
        </w:rPr>
        <w:t xml:space="preserve">ików, o których mowa w art. 41 </w:t>
      </w:r>
      <w:r w:rsidRPr="008674F9">
        <w:rPr>
          <w:rFonts w:ascii="Times New Roman" w:hAnsi="Times New Roman" w:cs="Times New Roman"/>
          <w:szCs w:val="24"/>
        </w:rPr>
        <w:t>ust. 1, dokonujących świadczeń z tytułu działalności wykonywanej osobiście, o której mowa w art. 13 pkt 8 oraz z tytułu praw majątkowych, o których mowa w art. 18, jeżeli do tych praw mają zastosowanie koszty uzyskania przychodów określone w art. 22 ust. 9 pkt 3.</w:t>
      </w:r>
    </w:p>
    <w:p w14:paraId="5648570B" w14:textId="77777777" w:rsidR="0044456E" w:rsidRPr="008674F9" w:rsidRDefault="0044456E" w:rsidP="00151CA8">
      <w:pPr>
        <w:pStyle w:val="ZARTzmartartykuempunktem"/>
        <w:rPr>
          <w:rFonts w:ascii="Times New Roman" w:hAnsi="Times New Roman" w:cs="Times New Roman"/>
          <w:szCs w:val="24"/>
        </w:rPr>
      </w:pPr>
      <w:r w:rsidRPr="008674F9">
        <w:rPr>
          <w:rFonts w:ascii="Times New Roman" w:hAnsi="Times New Roman" w:cs="Times New Roman"/>
          <w:szCs w:val="24"/>
        </w:rPr>
        <w:t>Art. 52o. 1. Przedłuża się do dnia 20 lipca 2020 r. termin zapłaty podatku, o którym mowa w art. 30g ust. 11 zdanie pierwsze, za miesiące marzec-maj 2020 r., w których podatnik spełniał łącznie następujące warunki:</w:t>
      </w:r>
    </w:p>
    <w:p w14:paraId="30402254" w14:textId="77777777" w:rsidR="0044456E" w:rsidRPr="008674F9" w:rsidRDefault="0044456E" w:rsidP="00151CA8">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podatnik poniósł w danym miesiącu negatywne konsekwencje ekonomiczne z powodu COVID-19;</w:t>
      </w:r>
    </w:p>
    <w:p w14:paraId="2771C87C" w14:textId="69244BF9" w:rsidR="0044456E" w:rsidRPr="008674F9" w:rsidRDefault="0044456E" w:rsidP="00151CA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uzyskane przez podatnika w danym miesiącu przyc</w:t>
      </w:r>
      <w:r w:rsidR="00384EA6" w:rsidRPr="008674F9">
        <w:rPr>
          <w:rFonts w:ascii="Times New Roman" w:hAnsi="Times New Roman" w:cs="Times New Roman"/>
          <w:szCs w:val="24"/>
        </w:rPr>
        <w:t>hody, o których mowa w art. 14,</w:t>
      </w:r>
      <w:r w:rsidRPr="008674F9">
        <w:rPr>
          <w:rFonts w:ascii="Times New Roman" w:hAnsi="Times New Roman" w:cs="Times New Roman"/>
          <w:szCs w:val="24"/>
        </w:rPr>
        <w:t xml:space="preserve"> są niższe o co najmniej 50% w stosunku do analogicznego miesiąca poprzedniego roku podatkowego, a w przypadku podatnika, który rozpoczął prowadzenie działalności gospodarczej w 2019 r. – w stosunku do uzyskanych w tym roku średnich przychodów, o których mowa w art. 14.</w:t>
      </w:r>
    </w:p>
    <w:p w14:paraId="5324F9F6" w14:textId="77777777" w:rsidR="0044456E" w:rsidRPr="008674F9" w:rsidRDefault="0044456E" w:rsidP="00151CA8">
      <w:pPr>
        <w:pStyle w:val="ZUSTzmustartykuempunktem"/>
        <w:rPr>
          <w:rFonts w:ascii="Times New Roman" w:hAnsi="Times New Roman" w:cs="Times New Roman"/>
          <w:szCs w:val="24"/>
        </w:rPr>
      </w:pPr>
      <w:r w:rsidRPr="008674F9">
        <w:rPr>
          <w:rFonts w:ascii="Times New Roman" w:hAnsi="Times New Roman" w:cs="Times New Roman"/>
          <w:szCs w:val="24"/>
        </w:rPr>
        <w:t>2. Warunku, o którym mowa w ust. 1 pkt 2, nie stosuje się do podatników, którzy:</w:t>
      </w:r>
    </w:p>
    <w:p w14:paraId="4C96460E" w14:textId="77777777" w:rsidR="0044456E" w:rsidRPr="008674F9" w:rsidRDefault="0044456E" w:rsidP="00151CA8">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stosowali w 2019 r. formę opodatkowania, w przypadku której nie ustala się przychodów;</w:t>
      </w:r>
    </w:p>
    <w:p w14:paraId="3C0A724F" w14:textId="60FE596C" w:rsidR="0044456E" w:rsidRPr="008674F9" w:rsidRDefault="0044456E" w:rsidP="00151CA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rozpoczęli prowad</w:t>
      </w:r>
      <w:r w:rsidR="00151CA8" w:rsidRPr="008674F9">
        <w:rPr>
          <w:rFonts w:ascii="Times New Roman" w:hAnsi="Times New Roman" w:cs="Times New Roman"/>
          <w:szCs w:val="24"/>
        </w:rPr>
        <w:t>zenie działalności gospodarczej</w:t>
      </w:r>
      <w:r w:rsidRPr="008674F9">
        <w:rPr>
          <w:rFonts w:ascii="Times New Roman" w:hAnsi="Times New Roman" w:cs="Times New Roman"/>
          <w:szCs w:val="24"/>
        </w:rPr>
        <w:t xml:space="preserve"> w ostatnim kwartale 2019 r. i nie uzyskali w tym okresie przychodów, o których mowa w art. 14;</w:t>
      </w:r>
    </w:p>
    <w:p w14:paraId="77D017C3" w14:textId="77777777" w:rsidR="0044456E" w:rsidRPr="008674F9" w:rsidRDefault="0044456E" w:rsidP="00151CA8">
      <w:pPr>
        <w:pStyle w:val="ZPKTzmpktartykuempunktem"/>
        <w:rPr>
          <w:rFonts w:ascii="Times New Roman" w:hAnsi="Times New Roman" w:cs="Times New Roman"/>
          <w:szCs w:val="24"/>
        </w:rPr>
      </w:pPr>
      <w:r w:rsidRPr="008674F9">
        <w:rPr>
          <w:rFonts w:ascii="Times New Roman" w:hAnsi="Times New Roman" w:cs="Times New Roman"/>
          <w:szCs w:val="24"/>
        </w:rPr>
        <w:lastRenderedPageBreak/>
        <w:t>3)</w:t>
      </w:r>
      <w:r w:rsidRPr="008674F9">
        <w:rPr>
          <w:rFonts w:ascii="Times New Roman" w:hAnsi="Times New Roman" w:cs="Times New Roman"/>
          <w:szCs w:val="24"/>
        </w:rPr>
        <w:tab/>
        <w:t>rozpoczęli działalność w 2020 r.</w:t>
      </w:r>
    </w:p>
    <w:p w14:paraId="052C9698" w14:textId="53B349BC" w:rsidR="0044456E" w:rsidRPr="008674F9" w:rsidRDefault="0044456E" w:rsidP="00151CA8">
      <w:pPr>
        <w:pStyle w:val="ZUSTzmustartykuempunktem"/>
        <w:rPr>
          <w:rFonts w:ascii="Times New Roman" w:hAnsi="Times New Roman" w:cs="Times New Roman"/>
          <w:szCs w:val="24"/>
        </w:rPr>
      </w:pPr>
      <w:r w:rsidRPr="008674F9">
        <w:rPr>
          <w:rFonts w:ascii="Times New Roman" w:hAnsi="Times New Roman" w:cs="Times New Roman"/>
          <w:szCs w:val="24"/>
        </w:rPr>
        <w:t>3. Przez średnie miesięczne przychody, o których mowa w ust. 1 pkt 2, rozumie się kwotę stanowiącą iloraz przychodów, o których mowa w art. 14, uzyskanych w roku, w którym podatnik rozpoczął prowadzenie działalności gospodarczej, i liczby miesięcy, w których była prowadzona ta działalność.</w:t>
      </w:r>
    </w:p>
    <w:p w14:paraId="1A99F759" w14:textId="77777777" w:rsidR="0044456E" w:rsidRPr="008674F9" w:rsidRDefault="0044456E" w:rsidP="00151CA8">
      <w:pPr>
        <w:pStyle w:val="ZARTzmartartykuempunktem"/>
        <w:rPr>
          <w:rFonts w:ascii="Times New Roman" w:hAnsi="Times New Roman" w:cs="Times New Roman"/>
          <w:szCs w:val="24"/>
        </w:rPr>
      </w:pPr>
      <w:r w:rsidRPr="008674F9">
        <w:rPr>
          <w:rFonts w:ascii="Times New Roman" w:hAnsi="Times New Roman" w:cs="Times New Roman"/>
          <w:szCs w:val="24"/>
        </w:rPr>
        <w:t>Art. 52p. 1. Zwalnia się z obowiązku zwiększenia dochodu na podstawie art. 44 ust. 17 pkt 2 i ust. 23 za poszczególne okresy rozliczeniowe przypadające w 2020 r., w których spełnione zostały łącznie następujące warunki:</w:t>
      </w:r>
    </w:p>
    <w:p w14:paraId="1FB2D8AB" w14:textId="77777777" w:rsidR="0044456E" w:rsidRPr="008674F9" w:rsidRDefault="0044456E" w:rsidP="00151CA8">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podatnik poniósł w danym okresie rozliczeniowym negatywne konsekwencje ekonomiczne z powodu COVID-19;</w:t>
      </w:r>
    </w:p>
    <w:p w14:paraId="2B2EC89A" w14:textId="77777777" w:rsidR="0044456E" w:rsidRPr="008674F9" w:rsidRDefault="0044456E" w:rsidP="00151CA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uzyskane przez podatnika w danym okresie rozliczeniowym przychody są niższe o co najmniej 50% w stosunku do analogicznego okresu poprzedniego roku podatkowego, a w przypadku podatnika, który rozpoczął prowadzenie działalności gospodarczej w 2019 r. – w stosunku do uzyskanych w tym roku średnich przychodów.</w:t>
      </w:r>
    </w:p>
    <w:p w14:paraId="3CD2836D" w14:textId="77777777" w:rsidR="0044456E" w:rsidRPr="008674F9" w:rsidRDefault="0044456E" w:rsidP="00151CA8">
      <w:pPr>
        <w:pStyle w:val="ZUSTzmustartykuempunktem"/>
        <w:rPr>
          <w:rFonts w:ascii="Times New Roman" w:hAnsi="Times New Roman" w:cs="Times New Roman"/>
          <w:szCs w:val="24"/>
        </w:rPr>
      </w:pPr>
      <w:r w:rsidRPr="008674F9">
        <w:rPr>
          <w:rFonts w:ascii="Times New Roman" w:hAnsi="Times New Roman" w:cs="Times New Roman"/>
          <w:szCs w:val="24"/>
        </w:rPr>
        <w:t>2. Warunku, o którym mowa w ust. 1 pkt 2, nie stosuje się do podatników, którzy:</w:t>
      </w:r>
    </w:p>
    <w:p w14:paraId="7308D160" w14:textId="77777777" w:rsidR="0044456E" w:rsidRPr="008674F9" w:rsidRDefault="0044456E" w:rsidP="00151CA8">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stosowali w 2019 r. formę opodatkowania, w przypadku której nie ustala się przychodów;</w:t>
      </w:r>
    </w:p>
    <w:p w14:paraId="3455357B" w14:textId="77777777" w:rsidR="0044456E" w:rsidRPr="008674F9" w:rsidRDefault="0044456E" w:rsidP="00151CA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rozpoczęli prowadzenie działalności gospodarczej w ostatnim kwartale 2019 r. i nie uzyskali w tym okresie przychodów;</w:t>
      </w:r>
    </w:p>
    <w:p w14:paraId="43F16ED9" w14:textId="77777777" w:rsidR="0044456E" w:rsidRPr="008674F9" w:rsidRDefault="0044456E" w:rsidP="00151CA8">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rozpoczęli prowadzenie działalności gospodarczej w 2020 r.</w:t>
      </w:r>
    </w:p>
    <w:p w14:paraId="20365965" w14:textId="77777777" w:rsidR="0044456E" w:rsidRPr="008674F9" w:rsidRDefault="0044456E" w:rsidP="00151CA8">
      <w:pPr>
        <w:pStyle w:val="ZUSTzmustartykuempunktem"/>
        <w:rPr>
          <w:rFonts w:ascii="Times New Roman" w:hAnsi="Times New Roman" w:cs="Times New Roman"/>
          <w:szCs w:val="24"/>
        </w:rPr>
      </w:pPr>
      <w:r w:rsidRPr="008674F9">
        <w:rPr>
          <w:rFonts w:ascii="Times New Roman" w:hAnsi="Times New Roman" w:cs="Times New Roman"/>
          <w:szCs w:val="24"/>
        </w:rPr>
        <w:t>3. Przez średnie przychody, o których mowa w ust. 1 pkt 2, rozumie się kwotę stanowiącą iloraz przychodów uzyskanych w roku rozpoczęcia prowadzenia działalności gospodarczej i liczby miesięcy, w których była prowadzona ta działalność.</w:t>
      </w:r>
    </w:p>
    <w:p w14:paraId="60103402" w14:textId="77777777" w:rsidR="0044456E" w:rsidRPr="008674F9" w:rsidRDefault="0044456E" w:rsidP="00151CA8">
      <w:pPr>
        <w:pStyle w:val="ZUSTzmustartykuempunktem"/>
        <w:rPr>
          <w:rFonts w:ascii="Times New Roman" w:hAnsi="Times New Roman" w:cs="Times New Roman"/>
          <w:szCs w:val="24"/>
        </w:rPr>
      </w:pPr>
      <w:r w:rsidRPr="008674F9">
        <w:rPr>
          <w:rFonts w:ascii="Times New Roman" w:hAnsi="Times New Roman" w:cs="Times New Roman"/>
          <w:szCs w:val="24"/>
        </w:rPr>
        <w:t>4. Do przychodów uzyskanych w poprzednim roku podatkowym, o których mowa w ust. 1 pkt 2, zalicza się również przychody zmarłego przedsiębiorcy.</w:t>
      </w:r>
    </w:p>
    <w:p w14:paraId="68A81308" w14:textId="77777777" w:rsidR="0044456E" w:rsidRPr="008674F9" w:rsidRDefault="0044456E" w:rsidP="00151CA8">
      <w:pPr>
        <w:pStyle w:val="ZARTzmartartykuempunktem"/>
        <w:rPr>
          <w:rFonts w:ascii="Times New Roman" w:hAnsi="Times New Roman" w:cs="Times New Roman"/>
          <w:szCs w:val="24"/>
        </w:rPr>
      </w:pPr>
      <w:r w:rsidRPr="008674F9">
        <w:rPr>
          <w:rFonts w:ascii="Times New Roman" w:hAnsi="Times New Roman" w:cs="Times New Roman"/>
          <w:szCs w:val="24"/>
        </w:rPr>
        <w:t>Art. 52q. 1. Podatnicy będący małymi podatnikami, którzy na 2020 r. wybrali uproszczoną formę wpłacania zaliczek, o której mowa w art. 44 ust. 6b, mogą zrezygnować w trakcie roku podatkowego z tej formy wpłacania zaliczek za miesiące marzec–grudzień 2020 r., jeżeli ponoszą negatywne konsekwencje ekonomiczne z powodu COVID-19. Przepisu art. 44 ust. 6c pkt 2 nie stosuje się.</w:t>
      </w:r>
    </w:p>
    <w:p w14:paraId="12EEFFBD" w14:textId="1BDFAB61" w:rsidR="0044456E" w:rsidRPr="008674F9" w:rsidRDefault="0044456E" w:rsidP="00151CA8">
      <w:pPr>
        <w:pStyle w:val="ZUSTzmustartykuempunktem"/>
        <w:rPr>
          <w:rFonts w:ascii="Times New Roman" w:hAnsi="Times New Roman" w:cs="Times New Roman"/>
          <w:szCs w:val="24"/>
        </w:rPr>
      </w:pPr>
      <w:r w:rsidRPr="008674F9">
        <w:rPr>
          <w:rFonts w:ascii="Times New Roman" w:hAnsi="Times New Roman" w:cs="Times New Roman"/>
          <w:szCs w:val="24"/>
        </w:rPr>
        <w:t>2. W przypadku rezygnacji z uproszczonej formy wpłacan</w:t>
      </w:r>
      <w:r w:rsidR="00384EA6" w:rsidRPr="008674F9">
        <w:rPr>
          <w:rFonts w:ascii="Times New Roman" w:hAnsi="Times New Roman" w:cs="Times New Roman"/>
          <w:szCs w:val="24"/>
        </w:rPr>
        <w:t>ia zaliczek na podstawie ust. 1</w:t>
      </w:r>
      <w:r w:rsidRPr="008674F9">
        <w:rPr>
          <w:rFonts w:ascii="Times New Roman" w:hAnsi="Times New Roman" w:cs="Times New Roman"/>
          <w:szCs w:val="24"/>
        </w:rPr>
        <w:t xml:space="preserve"> zaliczki należne do końca roku po miesiącu, za który podatnik ostatni raz </w:t>
      </w:r>
      <w:r w:rsidRPr="008674F9">
        <w:rPr>
          <w:rFonts w:ascii="Times New Roman" w:hAnsi="Times New Roman" w:cs="Times New Roman"/>
          <w:szCs w:val="24"/>
        </w:rPr>
        <w:lastRenderedPageBreak/>
        <w:t>zastosował uproszczoną formę wpłacania zaliczek, oblicza się zgodnie z art. 44 ust. 3 albo ust. 3f, przy czym przy obliczaniu tych zaliczek uwzględnia się zaliczki płacone w uproszczonej formie na podstawie art. 44 ust. 6b–6i.</w:t>
      </w:r>
    </w:p>
    <w:p w14:paraId="2ADC8B4D" w14:textId="77777777" w:rsidR="004A52FE" w:rsidRPr="008674F9" w:rsidRDefault="0044456E" w:rsidP="003A3AD8">
      <w:pPr>
        <w:pStyle w:val="ZUSTzmustartykuempunktem"/>
        <w:rPr>
          <w:rFonts w:ascii="Times New Roman" w:hAnsi="Times New Roman" w:cs="Times New Roman"/>
          <w:szCs w:val="24"/>
        </w:rPr>
      </w:pPr>
      <w:r w:rsidRPr="008674F9">
        <w:rPr>
          <w:rFonts w:ascii="Times New Roman" w:hAnsi="Times New Roman" w:cs="Times New Roman"/>
          <w:szCs w:val="24"/>
        </w:rPr>
        <w:t>3. O rezygnacji z uproszczonej formy wpłacania zaliczek na podstawie ust. 1 podatnicy informują w zeznaniu, o którym mowa w art. 45 ust. 1 lub ust. 1a pkt 2, składanym za 2020 r.</w:t>
      </w:r>
    </w:p>
    <w:p w14:paraId="5A2D135A" w14:textId="40D38E16" w:rsidR="0044456E" w:rsidRPr="008674F9" w:rsidRDefault="004A52FE" w:rsidP="004A52FE">
      <w:pPr>
        <w:pStyle w:val="ZARTzmartartykuempunktem"/>
        <w:rPr>
          <w:rFonts w:ascii="Times New Roman" w:hAnsi="Times New Roman" w:cs="Times New Roman"/>
          <w:szCs w:val="24"/>
        </w:rPr>
      </w:pPr>
      <w:r w:rsidRPr="008674F9">
        <w:rPr>
          <w:rFonts w:ascii="Times New Roman" w:hAnsi="Times New Roman" w:cs="Times New Roman"/>
          <w:szCs w:val="24"/>
        </w:rPr>
        <w:t>Art. 52r. Zwalnia się od podatku dochodowego świadczenie postojowe otrzymane na podstawie ustawy o COVID-19.</w:t>
      </w:r>
      <w:r w:rsidR="0044456E" w:rsidRPr="008674F9">
        <w:rPr>
          <w:rFonts w:ascii="Times New Roman" w:hAnsi="Times New Roman" w:cs="Times New Roman"/>
          <w:szCs w:val="24"/>
        </w:rPr>
        <w:t>ˮ.</w:t>
      </w:r>
    </w:p>
    <w:p w14:paraId="5C31E236" w14:textId="410F89A9" w:rsidR="003A3AD8" w:rsidRPr="008674F9" w:rsidRDefault="0044456E" w:rsidP="00790E11">
      <w:pPr>
        <w:pStyle w:val="ARTartustawynprozporzdzenia"/>
        <w:rPr>
          <w:rFonts w:ascii="Times New Roman" w:hAnsi="Times New Roman" w:cs="Times New Roman"/>
          <w:szCs w:val="24"/>
        </w:rPr>
      </w:pPr>
      <w:r w:rsidRPr="008674F9">
        <w:rPr>
          <w:rFonts w:ascii="Times New Roman" w:hAnsi="Times New Roman" w:cs="Times New Roman"/>
          <w:b/>
          <w:szCs w:val="24"/>
        </w:rPr>
        <w:t>Art. 4.</w:t>
      </w:r>
      <w:r w:rsidRPr="008674F9">
        <w:rPr>
          <w:rFonts w:ascii="Times New Roman" w:hAnsi="Times New Roman" w:cs="Times New Roman"/>
          <w:szCs w:val="24"/>
        </w:rPr>
        <w:t xml:space="preserve"> </w:t>
      </w:r>
      <w:r w:rsidR="003A3AD8" w:rsidRPr="008674F9">
        <w:rPr>
          <w:rFonts w:ascii="Times New Roman" w:hAnsi="Times New Roman" w:cs="Times New Roman"/>
          <w:szCs w:val="24"/>
        </w:rPr>
        <w:t>W ustawie z dnia 15 lutego 1992 r. o podatku dochodowym od osób prawnych</w:t>
      </w:r>
      <w:r w:rsidR="008359E0" w:rsidRPr="008674F9">
        <w:rPr>
          <w:rFonts w:ascii="Times New Roman" w:hAnsi="Times New Roman" w:cs="Times New Roman"/>
          <w:szCs w:val="24"/>
        </w:rPr>
        <w:t xml:space="preserve"> (Dz. U. z 2019 r. poz. 865, z </w:t>
      </w:r>
      <w:proofErr w:type="spellStart"/>
      <w:r w:rsidR="008359E0" w:rsidRPr="008674F9">
        <w:rPr>
          <w:rFonts w:ascii="Times New Roman" w:hAnsi="Times New Roman" w:cs="Times New Roman"/>
          <w:szCs w:val="24"/>
        </w:rPr>
        <w:t>późn</w:t>
      </w:r>
      <w:proofErr w:type="spellEnd"/>
      <w:r w:rsidR="008359E0" w:rsidRPr="008674F9">
        <w:rPr>
          <w:rFonts w:ascii="Times New Roman" w:hAnsi="Times New Roman" w:cs="Times New Roman"/>
          <w:szCs w:val="24"/>
        </w:rPr>
        <w:t>. zm.</w:t>
      </w:r>
      <w:r w:rsidR="008359E0" w:rsidRPr="008674F9">
        <w:rPr>
          <w:rStyle w:val="Odwoanieprzypisudolnego"/>
          <w:rFonts w:ascii="Times New Roman" w:hAnsi="Times New Roman"/>
          <w:szCs w:val="24"/>
        </w:rPr>
        <w:footnoteReference w:id="12"/>
      </w:r>
      <w:r w:rsidR="008359E0" w:rsidRPr="008674F9">
        <w:rPr>
          <w:rFonts w:ascii="Times New Roman" w:hAnsi="Times New Roman" w:cs="Times New Roman"/>
          <w:szCs w:val="24"/>
          <w:vertAlign w:val="superscript"/>
        </w:rPr>
        <w:t>)</w:t>
      </w:r>
      <w:r w:rsidR="008359E0" w:rsidRPr="008674F9">
        <w:rPr>
          <w:rFonts w:ascii="Times New Roman" w:hAnsi="Times New Roman" w:cs="Times New Roman"/>
          <w:szCs w:val="24"/>
        </w:rPr>
        <w:t>)</w:t>
      </w:r>
      <w:r w:rsidR="003A3AD8" w:rsidRPr="008674F9">
        <w:rPr>
          <w:rFonts w:ascii="Times New Roman" w:hAnsi="Times New Roman" w:cs="Times New Roman"/>
          <w:szCs w:val="24"/>
        </w:rPr>
        <w:t xml:space="preserve"> po art. 38e dodaje się art. 38f–38k:</w:t>
      </w:r>
    </w:p>
    <w:p w14:paraId="00C025FC" w14:textId="77777777" w:rsidR="003A3AD8" w:rsidRPr="008674F9" w:rsidRDefault="003A3AD8" w:rsidP="003A3AD8">
      <w:pPr>
        <w:pStyle w:val="ZARTzmartartykuempunktem"/>
        <w:rPr>
          <w:rFonts w:ascii="Times New Roman" w:hAnsi="Times New Roman" w:cs="Times New Roman"/>
          <w:szCs w:val="24"/>
        </w:rPr>
      </w:pPr>
      <w:r w:rsidRPr="008674F9">
        <w:rPr>
          <w:rFonts w:ascii="Times New Roman" w:hAnsi="Times New Roman" w:cs="Times New Roman"/>
          <w:szCs w:val="24"/>
        </w:rPr>
        <w:t>„Art. 38f. 1. Podatnicy, którzy z powodu COVID-19, o którym mowa w ustawie z dnia 2 marca 2020 r. o szczególnych rozwiązaniach związanych z zapobieganiem, przeciwdziałaniem i zwalczaniem COVID-19, innych chorób zakaźnych oraz wywołanych nimi sytuacji kryzysowych (Dz. U. poz. 374), zwanej dalej „ustawą o COVID-19”:</w:t>
      </w:r>
    </w:p>
    <w:p w14:paraId="667DEB64" w14:textId="362F9ACC" w:rsidR="003A3AD8" w:rsidRPr="008674F9" w:rsidRDefault="003A3AD8" w:rsidP="003A3AD8">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ponieśli stratę w roku podatkowym, który rozpoczął się przed dniem 1 stycznia 2020 r. a zakończy się po dniu 31 grudnia 20</w:t>
      </w:r>
      <w:r w:rsidR="00790E11" w:rsidRPr="008674F9">
        <w:rPr>
          <w:rFonts w:ascii="Times New Roman" w:hAnsi="Times New Roman" w:cs="Times New Roman"/>
          <w:szCs w:val="24"/>
        </w:rPr>
        <w:t>19</w:t>
      </w:r>
      <w:r w:rsidRPr="008674F9">
        <w:rPr>
          <w:rFonts w:ascii="Times New Roman" w:hAnsi="Times New Roman" w:cs="Times New Roman"/>
          <w:szCs w:val="24"/>
        </w:rPr>
        <w:t xml:space="preserve"> r., lub</w:t>
      </w:r>
      <w:r w:rsidR="00790E11" w:rsidRPr="008674F9">
        <w:rPr>
          <w:rFonts w:ascii="Times New Roman" w:hAnsi="Times New Roman" w:cs="Times New Roman"/>
          <w:szCs w:val="24"/>
        </w:rPr>
        <w:t xml:space="preserve"> </w:t>
      </w:r>
      <w:r w:rsidRPr="008674F9">
        <w:rPr>
          <w:rFonts w:ascii="Times New Roman" w:hAnsi="Times New Roman" w:cs="Times New Roman"/>
          <w:szCs w:val="24"/>
        </w:rPr>
        <w:t>rozpoczął się po dniu 31 grudnia 2019 r. a przed dniem 1 stycznia 2021 r. oraz</w:t>
      </w:r>
    </w:p>
    <w:p w14:paraId="07BC5A09" w14:textId="77777777" w:rsidR="003A3AD8" w:rsidRPr="008674F9" w:rsidRDefault="003A3AD8" w:rsidP="003A3AD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 xml:space="preserve">uzyskali w roku podatkowym, o którym mowa w pkt. 1, przychody niższe o co najmniej 50% od przychodów uzyskanych z tej działalności w roku podatkowym bezpośrednio poprzedzającym pierwszy rok podatkowy, o którym mowa w pkt 1 </w:t>
      </w:r>
    </w:p>
    <w:p w14:paraId="5FD6D021" w14:textId="77777777" w:rsidR="003A3AD8" w:rsidRPr="008674F9" w:rsidRDefault="003A3AD8" w:rsidP="003A3AD8">
      <w:pPr>
        <w:pStyle w:val="ZCZWSPPKTzmczciwsppktartykuempunktem"/>
        <w:rPr>
          <w:rFonts w:ascii="Times New Roman" w:hAnsi="Times New Roman" w:cs="Times New Roman"/>
          <w:szCs w:val="24"/>
        </w:rPr>
      </w:pPr>
      <w:r w:rsidRPr="008674F9">
        <w:rPr>
          <w:rFonts w:ascii="Times New Roman" w:hAnsi="Times New Roman" w:cs="Times New Roman"/>
          <w:szCs w:val="24"/>
        </w:rPr>
        <w:t>– mogą jednorazowo obniżyć o wysokość tej straty, nie więcej jednak niż o kwotę 5 000 000 zł, dochód uzyskany w roku podatkowym, o którym mowa w pkt 1.</w:t>
      </w:r>
    </w:p>
    <w:p w14:paraId="4EFB590E" w14:textId="77777777" w:rsidR="003A3AD8" w:rsidRPr="008674F9" w:rsidRDefault="003A3AD8" w:rsidP="003A3AD8">
      <w:pPr>
        <w:pStyle w:val="ZUSTzmustartykuempunktem"/>
        <w:rPr>
          <w:rFonts w:ascii="Times New Roman" w:hAnsi="Times New Roman" w:cs="Times New Roman"/>
          <w:szCs w:val="24"/>
        </w:rPr>
      </w:pPr>
      <w:r w:rsidRPr="008674F9">
        <w:rPr>
          <w:rFonts w:ascii="Times New Roman" w:hAnsi="Times New Roman" w:cs="Times New Roman"/>
          <w:szCs w:val="24"/>
        </w:rPr>
        <w:t xml:space="preserve">3. Strata nieodliczona na podstawie ust. 1 podlega odliczeniu na podstawie art. 7 ust. 5. </w:t>
      </w:r>
    </w:p>
    <w:p w14:paraId="1B944A7A" w14:textId="77777777" w:rsidR="003A3AD8" w:rsidRPr="008674F9" w:rsidRDefault="003A3AD8" w:rsidP="003A3AD8">
      <w:pPr>
        <w:pStyle w:val="ZUSTzmustartykuempunktem"/>
        <w:rPr>
          <w:rFonts w:ascii="Times New Roman" w:hAnsi="Times New Roman" w:cs="Times New Roman"/>
          <w:szCs w:val="24"/>
        </w:rPr>
      </w:pPr>
      <w:r w:rsidRPr="008674F9">
        <w:rPr>
          <w:rFonts w:ascii="Times New Roman" w:hAnsi="Times New Roman" w:cs="Times New Roman"/>
          <w:szCs w:val="24"/>
        </w:rPr>
        <w:t>4. Jeżeli upłynął termin zapłaty podatku od dochodu za rok podatkowy, o którym mowa w ust. 1 pkt 1, lub podatnik złożył zeznanie podatkowe za ten rok, w celu rozliczenia straty, podatnik składa korektę zeznania za ten rok, za który dokona tego odliczenia.</w:t>
      </w:r>
    </w:p>
    <w:p w14:paraId="22F9DC60" w14:textId="3B89508F" w:rsidR="003A3AD8" w:rsidRPr="008674F9" w:rsidRDefault="003A3AD8" w:rsidP="003A3AD8">
      <w:pPr>
        <w:pStyle w:val="ZARTzmartartykuempunktem"/>
        <w:rPr>
          <w:rFonts w:ascii="Times New Roman" w:hAnsi="Times New Roman" w:cs="Times New Roman"/>
          <w:szCs w:val="24"/>
        </w:rPr>
      </w:pPr>
      <w:r w:rsidRPr="008674F9">
        <w:rPr>
          <w:rFonts w:ascii="Times New Roman" w:hAnsi="Times New Roman" w:cs="Times New Roman"/>
          <w:szCs w:val="24"/>
        </w:rPr>
        <w:t>Art</w:t>
      </w:r>
      <w:r w:rsidR="00EE05A4" w:rsidRPr="008674F9">
        <w:rPr>
          <w:rFonts w:ascii="Times New Roman" w:hAnsi="Times New Roman" w:cs="Times New Roman"/>
          <w:szCs w:val="24"/>
        </w:rPr>
        <w:t xml:space="preserve">. </w:t>
      </w:r>
      <w:r w:rsidRPr="008674F9">
        <w:rPr>
          <w:rFonts w:ascii="Times New Roman" w:hAnsi="Times New Roman" w:cs="Times New Roman"/>
          <w:szCs w:val="24"/>
        </w:rPr>
        <w:t>38g. 1. Wolne od podatku dochodowego są otrzymane w 2020 r. przez podatników przychody z tytułu:</w:t>
      </w:r>
    </w:p>
    <w:p w14:paraId="66880F3D" w14:textId="77777777" w:rsidR="003A3AD8" w:rsidRPr="008674F9" w:rsidRDefault="003A3AD8" w:rsidP="003A3AD8">
      <w:pPr>
        <w:pStyle w:val="ZPKTzmpktartykuempunktem"/>
        <w:rPr>
          <w:rFonts w:ascii="Times New Roman" w:hAnsi="Times New Roman" w:cs="Times New Roman"/>
          <w:szCs w:val="24"/>
        </w:rPr>
      </w:pPr>
      <w:r w:rsidRPr="008674F9">
        <w:rPr>
          <w:rFonts w:ascii="Times New Roman" w:hAnsi="Times New Roman" w:cs="Times New Roman"/>
          <w:szCs w:val="24"/>
        </w:rPr>
        <w:lastRenderedPageBreak/>
        <w:t>1)</w:t>
      </w:r>
      <w:r w:rsidRPr="008674F9">
        <w:rPr>
          <w:rFonts w:ascii="Times New Roman" w:hAnsi="Times New Roman" w:cs="Times New Roman"/>
          <w:szCs w:val="24"/>
        </w:rPr>
        <w:tab/>
        <w:t>wsparcia gwarancyjnego oraz dopłat do kredytów przyznanych na podstawie ustawy z dnia …,</w:t>
      </w:r>
    </w:p>
    <w:p w14:paraId="0CBD7220" w14:textId="21ABF96C" w:rsidR="003A3AD8" w:rsidRPr="008674F9" w:rsidRDefault="003A3AD8" w:rsidP="003A3AD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do</w:t>
      </w:r>
      <w:r w:rsidR="003271CD" w:rsidRPr="008674F9">
        <w:rPr>
          <w:rFonts w:ascii="Times New Roman" w:hAnsi="Times New Roman" w:cs="Times New Roman"/>
          <w:szCs w:val="24"/>
        </w:rPr>
        <w:t>płat do oprocentowania kredytów</w:t>
      </w:r>
      <w:r w:rsidRPr="008674F9">
        <w:rPr>
          <w:rFonts w:ascii="Times New Roman" w:hAnsi="Times New Roman" w:cs="Times New Roman"/>
          <w:szCs w:val="24"/>
        </w:rPr>
        <w:t xml:space="preserve"> przyznanych na podstawie ustawy z dnia ….</w:t>
      </w:r>
    </w:p>
    <w:p w14:paraId="5ACFFCBB" w14:textId="74C574FE" w:rsidR="003A3AD8" w:rsidRPr="008674F9" w:rsidRDefault="00EE05A4" w:rsidP="003A3AD8">
      <w:pPr>
        <w:pStyle w:val="ZARTzmartartykuempunktem"/>
        <w:rPr>
          <w:rFonts w:ascii="Times New Roman" w:hAnsi="Times New Roman" w:cs="Times New Roman"/>
          <w:szCs w:val="24"/>
        </w:rPr>
      </w:pPr>
      <w:r w:rsidRPr="008674F9">
        <w:rPr>
          <w:rFonts w:ascii="Times New Roman" w:hAnsi="Times New Roman" w:cs="Times New Roman"/>
          <w:szCs w:val="24"/>
        </w:rPr>
        <w:t xml:space="preserve">Art. </w:t>
      </w:r>
      <w:r w:rsidR="003A3AD8" w:rsidRPr="008674F9">
        <w:rPr>
          <w:rFonts w:ascii="Times New Roman" w:hAnsi="Times New Roman" w:cs="Times New Roman"/>
          <w:szCs w:val="24"/>
        </w:rPr>
        <w:t>38h. 1. Od podstawy opodatkowania ustalonej zgodnie z art. 18 ust. 1 w celu obliczenia podatku lub zaliczki podatnik może odliczyć nieodliczone na podstawie art. 18 ust. 1 pkt 1 i 8 darowizny przekazane w 2020 r. na przeciwdziałanie COVID-19, o którym mowa w art. 2 ust. 2 ustawy o COVID-19:</w:t>
      </w:r>
    </w:p>
    <w:p w14:paraId="781F7A3B" w14:textId="77777777" w:rsidR="003A3AD8" w:rsidRPr="008674F9" w:rsidRDefault="003A3AD8" w:rsidP="003A3AD8">
      <w:pPr>
        <w:pStyle w:val="ZPKTzmpktartykuempunktem"/>
        <w:rPr>
          <w:rFonts w:ascii="Times New Roman" w:hAnsi="Times New Roman" w:cs="Times New Roman"/>
          <w:szCs w:val="24"/>
        </w:rPr>
      </w:pPr>
      <w:r w:rsidRPr="008674F9">
        <w:rPr>
          <w:rFonts w:ascii="Times New Roman" w:hAnsi="Times New Roman" w:cs="Times New Roman"/>
          <w:szCs w:val="24"/>
        </w:rPr>
        <w:t xml:space="preserve">1) </w:t>
      </w:r>
      <w:r w:rsidRPr="008674F9">
        <w:rPr>
          <w:rFonts w:ascii="Times New Roman" w:hAnsi="Times New Roman" w:cs="Times New Roman"/>
          <w:szCs w:val="24"/>
        </w:rPr>
        <w:tab/>
        <w:t>podmiotom wykonującym działalność leczniczą, wpisanym do wykazu, o którym mowa w art. 7 ustawy o COVID-19;</w:t>
      </w:r>
    </w:p>
    <w:p w14:paraId="6AA123A4" w14:textId="77777777" w:rsidR="003A3AD8" w:rsidRPr="008674F9" w:rsidRDefault="003A3AD8" w:rsidP="003A3AD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Agencji Rezerw Materiałowych z przeznaczeniem na cele wykonywania zadań ustawowych;</w:t>
      </w:r>
    </w:p>
    <w:p w14:paraId="42E12E4F" w14:textId="77777777" w:rsidR="003A3AD8" w:rsidRPr="008674F9" w:rsidRDefault="003A3AD8" w:rsidP="003A3AD8">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 xml:space="preserve">Centralnej Bazy Rezerw Sanitarno-Przeciwepidemicznych z przeznaczeniem na cele wykonywania jej działalności statutowej. </w:t>
      </w:r>
    </w:p>
    <w:p w14:paraId="53BA5D79" w14:textId="5E2923DF" w:rsidR="003A3AD8" w:rsidRPr="008674F9" w:rsidRDefault="003A3AD8" w:rsidP="003A3AD8">
      <w:pPr>
        <w:pStyle w:val="ZUSTzmustartykuempunktem"/>
        <w:rPr>
          <w:rFonts w:ascii="Times New Roman" w:hAnsi="Times New Roman" w:cs="Times New Roman"/>
          <w:szCs w:val="24"/>
        </w:rPr>
      </w:pPr>
      <w:r w:rsidRPr="008674F9">
        <w:rPr>
          <w:rFonts w:ascii="Times New Roman" w:hAnsi="Times New Roman" w:cs="Times New Roman"/>
          <w:szCs w:val="24"/>
        </w:rPr>
        <w:t>2. W zakresie nieure</w:t>
      </w:r>
      <w:r w:rsidR="00790E11" w:rsidRPr="008674F9">
        <w:rPr>
          <w:rFonts w:ascii="Times New Roman" w:hAnsi="Times New Roman" w:cs="Times New Roman"/>
          <w:szCs w:val="24"/>
        </w:rPr>
        <w:t>gulowanym w niniejszym artykule</w:t>
      </w:r>
      <w:r w:rsidRPr="008674F9">
        <w:rPr>
          <w:rFonts w:ascii="Times New Roman" w:hAnsi="Times New Roman" w:cs="Times New Roman"/>
          <w:szCs w:val="24"/>
        </w:rPr>
        <w:t xml:space="preserve"> do darowizn stosuje się odpowiednio przepisy art. 18 ust. 1b, 1c, 1e–1g, 1k oraz art. 27 ust. 4a.</w:t>
      </w:r>
    </w:p>
    <w:p w14:paraId="2FA0BD74" w14:textId="77777777" w:rsidR="003A3AD8" w:rsidRPr="008674F9" w:rsidRDefault="003A3AD8" w:rsidP="00790E11">
      <w:pPr>
        <w:pStyle w:val="ZARTzmartartykuempunktem"/>
        <w:rPr>
          <w:rFonts w:ascii="Times New Roman" w:hAnsi="Times New Roman" w:cs="Times New Roman"/>
          <w:szCs w:val="24"/>
        </w:rPr>
      </w:pPr>
      <w:r w:rsidRPr="008674F9">
        <w:rPr>
          <w:rFonts w:ascii="Times New Roman" w:hAnsi="Times New Roman" w:cs="Times New Roman"/>
          <w:szCs w:val="24"/>
        </w:rPr>
        <w:t>Art. 38i. 1. Przedłuża się do dnia 20 lipca 2020 r. termin zapłaty podatku, o którym mowa w art. 24b ust. 11 zdanie pierwsze, za miesiące marzec–maj 2020 r., w których podatnik spełniał łącznie następujące warunki:</w:t>
      </w:r>
    </w:p>
    <w:p w14:paraId="4490E475" w14:textId="77777777" w:rsidR="003A3AD8" w:rsidRPr="008674F9" w:rsidRDefault="003A3AD8" w:rsidP="003A3AD8">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podatnik poniósł w danym miesiącu negatywne konsekwencje ekonomiczne z powodu COVID-19, o którym mowa ustawie o COVID-19;</w:t>
      </w:r>
    </w:p>
    <w:p w14:paraId="059923C4" w14:textId="4336A634" w:rsidR="003A3AD8" w:rsidRPr="008674F9" w:rsidRDefault="003A3AD8" w:rsidP="003A3AD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uzyskane przez podatnika w danym miesiącu przyc</w:t>
      </w:r>
      <w:r w:rsidR="00790E11" w:rsidRPr="008674F9">
        <w:rPr>
          <w:rFonts w:ascii="Times New Roman" w:hAnsi="Times New Roman" w:cs="Times New Roman"/>
          <w:szCs w:val="24"/>
        </w:rPr>
        <w:t>hody, o których mowa w art. 12,</w:t>
      </w:r>
      <w:r w:rsidRPr="008674F9">
        <w:rPr>
          <w:rFonts w:ascii="Times New Roman" w:hAnsi="Times New Roman" w:cs="Times New Roman"/>
          <w:szCs w:val="24"/>
        </w:rPr>
        <w:t xml:space="preserve"> są niższe o co najmniej 50% w stosunku do analogicznego miesiąca poprzedniego roku podatkowego, a w przypadku podatnika, który rozpoczął prowadzenie działalności w 2019 r. – w stosunku do uzyskanych w tym roku średnich przychodów, o których mowa w art. 12.</w:t>
      </w:r>
    </w:p>
    <w:p w14:paraId="5EFDBFB6" w14:textId="77777777" w:rsidR="003A3AD8" w:rsidRPr="008674F9" w:rsidRDefault="003A3AD8" w:rsidP="003A3AD8">
      <w:pPr>
        <w:pStyle w:val="ZUSTzmustartykuempunktem"/>
        <w:rPr>
          <w:rFonts w:ascii="Times New Roman" w:hAnsi="Times New Roman" w:cs="Times New Roman"/>
          <w:szCs w:val="24"/>
        </w:rPr>
      </w:pPr>
      <w:r w:rsidRPr="008674F9">
        <w:rPr>
          <w:rFonts w:ascii="Times New Roman" w:hAnsi="Times New Roman" w:cs="Times New Roman"/>
          <w:szCs w:val="24"/>
        </w:rPr>
        <w:t>2. Warunku, o którym mowa w ust. 1 pkt 2, nie stosuje się do podatników, którzy:</w:t>
      </w:r>
    </w:p>
    <w:p w14:paraId="47B09B15" w14:textId="77777777" w:rsidR="003A3AD8" w:rsidRPr="008674F9" w:rsidRDefault="003A3AD8" w:rsidP="003A3AD8">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stosowali w 2019 r. formę opodatkowania, w przypadku której nie ustala się przychodów;</w:t>
      </w:r>
    </w:p>
    <w:p w14:paraId="5D3A5908" w14:textId="77777777" w:rsidR="003A3AD8" w:rsidRPr="008674F9" w:rsidRDefault="003A3AD8" w:rsidP="003A3AD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rozpoczęli prowadzenie działalności w ostatnim kwartale 2019 r. i nie uzyskali w tym okresie przychodów, o których mowa w art. 12;</w:t>
      </w:r>
    </w:p>
    <w:p w14:paraId="22767108" w14:textId="77777777" w:rsidR="003A3AD8" w:rsidRPr="008674F9" w:rsidRDefault="003A3AD8" w:rsidP="003A3AD8">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rozpoczęli prowadzenie działalność w 2020 r.</w:t>
      </w:r>
    </w:p>
    <w:p w14:paraId="34DB13AD" w14:textId="2292FA26" w:rsidR="003A3AD8" w:rsidRPr="008674F9" w:rsidRDefault="003A3AD8" w:rsidP="003A3AD8">
      <w:pPr>
        <w:pStyle w:val="ZUSTzmustartykuempunktem"/>
        <w:rPr>
          <w:rFonts w:ascii="Times New Roman" w:hAnsi="Times New Roman" w:cs="Times New Roman"/>
          <w:szCs w:val="24"/>
        </w:rPr>
      </w:pPr>
      <w:r w:rsidRPr="008674F9">
        <w:rPr>
          <w:rFonts w:ascii="Times New Roman" w:hAnsi="Times New Roman" w:cs="Times New Roman"/>
          <w:szCs w:val="24"/>
        </w:rPr>
        <w:t xml:space="preserve">3. Przez średnie miesięczne przychody, o których mowa w ust. 1 pkt 2, rozumie się kwotę stanowiącą iloraz przychodów, o których mowa w art. 12, uzyskanych w roku, w </w:t>
      </w:r>
      <w:r w:rsidRPr="008674F9">
        <w:rPr>
          <w:rFonts w:ascii="Times New Roman" w:hAnsi="Times New Roman" w:cs="Times New Roman"/>
          <w:szCs w:val="24"/>
        </w:rPr>
        <w:lastRenderedPageBreak/>
        <w:t>którym podatnik rozpoczął prowadzenie działalności, i liczby miesięcy, w których była prowadzona ta działalność.</w:t>
      </w:r>
    </w:p>
    <w:p w14:paraId="538EB088" w14:textId="77777777" w:rsidR="003A3AD8" w:rsidRPr="008674F9" w:rsidRDefault="003A3AD8" w:rsidP="00790E11">
      <w:pPr>
        <w:pStyle w:val="ZARTzmartartykuempunktem"/>
        <w:rPr>
          <w:rFonts w:ascii="Times New Roman" w:hAnsi="Times New Roman" w:cs="Times New Roman"/>
          <w:szCs w:val="24"/>
        </w:rPr>
      </w:pPr>
      <w:r w:rsidRPr="008674F9">
        <w:rPr>
          <w:rFonts w:ascii="Times New Roman" w:hAnsi="Times New Roman" w:cs="Times New Roman"/>
          <w:szCs w:val="24"/>
        </w:rPr>
        <w:t>Art. 38j. 1. Zwalnia się z obowiązku zwiększenia dochodu stanowiącego podstawę obliczenia zaliczki na podstawie art. 25 ust. 19 pkt 2 i ust. 25 za poszczególne okresy rozliczeniowe przypadające w 2020 r., w których podatnik spełnił łącznie następujące warunki:</w:t>
      </w:r>
    </w:p>
    <w:p w14:paraId="241745B2" w14:textId="77777777" w:rsidR="003A3AD8" w:rsidRPr="008674F9" w:rsidRDefault="003A3AD8" w:rsidP="003A3AD8">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podatnik poniósł w danym okresie rozliczeniowym negatywne konsekwencje ekonomiczne z powodu COVID-19;</w:t>
      </w:r>
    </w:p>
    <w:p w14:paraId="2BD993E8" w14:textId="77777777" w:rsidR="003A3AD8" w:rsidRPr="008674F9" w:rsidRDefault="003A3AD8" w:rsidP="003A3AD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uzyskane przez podatnika w danym okresie rozliczeniowym przychody są niższe o co najmniej 50% w stosunku do analogicznego okresu poprzedniego roku podatkowego, a w przypadku podatnika, który rozpoczął prowadzenie działalności w 2019 r. – w stosunku do uzyskanych w tym roku średnich przychodów.</w:t>
      </w:r>
    </w:p>
    <w:p w14:paraId="550C07BE" w14:textId="77777777" w:rsidR="003A3AD8" w:rsidRPr="008674F9" w:rsidRDefault="003A3AD8" w:rsidP="003A3AD8">
      <w:pPr>
        <w:pStyle w:val="ZUSTzmustartykuempunktem"/>
        <w:rPr>
          <w:rFonts w:ascii="Times New Roman" w:hAnsi="Times New Roman" w:cs="Times New Roman"/>
          <w:szCs w:val="24"/>
        </w:rPr>
      </w:pPr>
      <w:r w:rsidRPr="008674F9">
        <w:rPr>
          <w:rFonts w:ascii="Times New Roman" w:hAnsi="Times New Roman" w:cs="Times New Roman"/>
          <w:szCs w:val="24"/>
        </w:rPr>
        <w:t>2. Warunku, o którym mowa w ust. 1 pkt 2, nie stosuje się do podatników, którzy:</w:t>
      </w:r>
    </w:p>
    <w:p w14:paraId="4991E368" w14:textId="77777777" w:rsidR="003A3AD8" w:rsidRPr="008674F9" w:rsidRDefault="003A3AD8" w:rsidP="003A3AD8">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rozpoczęli prowadzenie działalności w ostatnim kwartale 2019 r. i nie uzyskali w tym okresie przychodów;</w:t>
      </w:r>
    </w:p>
    <w:p w14:paraId="7CCDEF62" w14:textId="77777777" w:rsidR="003A3AD8" w:rsidRPr="008674F9" w:rsidRDefault="003A3AD8" w:rsidP="003A3AD8">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rozpoczęli prowadzenie działalności w 2020 r.</w:t>
      </w:r>
    </w:p>
    <w:p w14:paraId="0365844E" w14:textId="77777777" w:rsidR="003A3AD8" w:rsidRPr="008674F9" w:rsidRDefault="003A3AD8" w:rsidP="003A3AD8">
      <w:pPr>
        <w:pStyle w:val="ZUSTzmustartykuempunktem"/>
        <w:rPr>
          <w:rFonts w:ascii="Times New Roman" w:hAnsi="Times New Roman" w:cs="Times New Roman"/>
          <w:szCs w:val="24"/>
        </w:rPr>
      </w:pPr>
      <w:r w:rsidRPr="008674F9">
        <w:rPr>
          <w:rFonts w:ascii="Times New Roman" w:hAnsi="Times New Roman" w:cs="Times New Roman"/>
          <w:szCs w:val="24"/>
        </w:rPr>
        <w:t>3. Przez średnie przychody, o których mowa w ust. 1 pkt 2, rozumie się kwotę stanowiącą iloraz przychodów, uzyskanych w roku rozpoczęcia prowadzenia działalności gospodarczej, i liczby miesięcy, w których była prowadzona ta działalność</w:t>
      </w:r>
    </w:p>
    <w:p w14:paraId="689167FE" w14:textId="4708FFE5" w:rsidR="003A3AD8" w:rsidRPr="008674F9" w:rsidRDefault="003A3AD8" w:rsidP="003A3AD8">
      <w:pPr>
        <w:pStyle w:val="ZUSTzmustartykuempunktem"/>
        <w:rPr>
          <w:rFonts w:ascii="Times New Roman" w:hAnsi="Times New Roman" w:cs="Times New Roman"/>
          <w:szCs w:val="24"/>
        </w:rPr>
      </w:pPr>
      <w:r w:rsidRPr="008674F9">
        <w:rPr>
          <w:rFonts w:ascii="Times New Roman" w:hAnsi="Times New Roman" w:cs="Times New Roman"/>
          <w:szCs w:val="24"/>
        </w:rPr>
        <w:t>4. Jeżeli podatnik, którego rok podatkowy zakończy się przed dniem 1 października 2020 r., posiada zobowiązania, o których mowa w ust. 1, i zobowiązania te nie zostaną uregulowane do dnia złożenia zeznania za ten rok, do zobowiązań tych nie stosuje się art. 18f ust. 5 i 6. Zobowiązania, o których mowa w zdaniu pierwszym, podlegają doliczeniu do dochodu stanowiącego podstawę obliczenia zaliczki począwszy od pierwszego okresu rozliczeniowego następnego roku podatkowego, nie wcześniej niż w rozliczeniu zaliczki za 2021 r</w:t>
      </w:r>
      <w:r w:rsidR="00790E11" w:rsidRPr="008674F9">
        <w:rPr>
          <w:rFonts w:ascii="Times New Roman" w:hAnsi="Times New Roman" w:cs="Times New Roman"/>
          <w:szCs w:val="24"/>
        </w:rPr>
        <w:t>.</w:t>
      </w:r>
      <w:r w:rsidRPr="008674F9">
        <w:rPr>
          <w:rFonts w:ascii="Times New Roman" w:hAnsi="Times New Roman" w:cs="Times New Roman"/>
          <w:szCs w:val="24"/>
        </w:rPr>
        <w:t>, o ile do dnia terminu płatności tej zaliczki zobowiązanie to nie zostanie uregulowane.</w:t>
      </w:r>
    </w:p>
    <w:p w14:paraId="2D4F7C4D" w14:textId="77777777" w:rsidR="003A3AD8" w:rsidRPr="008674F9" w:rsidRDefault="003A3AD8" w:rsidP="00790E11">
      <w:pPr>
        <w:pStyle w:val="ZARTzmartartykuempunktem"/>
        <w:rPr>
          <w:rFonts w:ascii="Times New Roman" w:hAnsi="Times New Roman" w:cs="Times New Roman"/>
          <w:szCs w:val="24"/>
        </w:rPr>
      </w:pPr>
      <w:r w:rsidRPr="008674F9">
        <w:rPr>
          <w:rFonts w:ascii="Times New Roman" w:hAnsi="Times New Roman" w:cs="Times New Roman"/>
          <w:szCs w:val="24"/>
        </w:rPr>
        <w:t>Art. 38k. 1. Podatnicy będący małymi podatnikami, którzy na 2020 r. wybrali uproszczoną formę wpłacania zaliczek, o której mowa w art. 25 ust. 6, mogą zrezygnować w trakcie roku podatkowego z tej formy wpłacania zaliczek za miesiące marzec–grudzień 2020 r., jeżeli ponoszą negatywne konsekwencje ekonomiczne z powodu COVID-19. Przepisu art. 25 ust. 7 pkt 2 nie stosuje się.</w:t>
      </w:r>
    </w:p>
    <w:p w14:paraId="5D606791" w14:textId="77777777" w:rsidR="003A3AD8" w:rsidRPr="008674F9" w:rsidRDefault="003A3AD8" w:rsidP="003A3AD8">
      <w:pPr>
        <w:pStyle w:val="ZUSTzmustartykuempunktem"/>
        <w:rPr>
          <w:rFonts w:ascii="Times New Roman" w:hAnsi="Times New Roman" w:cs="Times New Roman"/>
          <w:szCs w:val="24"/>
        </w:rPr>
      </w:pPr>
      <w:r w:rsidRPr="008674F9">
        <w:rPr>
          <w:rFonts w:ascii="Times New Roman" w:hAnsi="Times New Roman" w:cs="Times New Roman"/>
          <w:szCs w:val="24"/>
        </w:rPr>
        <w:lastRenderedPageBreak/>
        <w:t>2. W przypadku rezygnacji z uproszczonej formy wpłacania zaliczek na podstawie ust. 1 zaliczki należne do końca roku, po miesiącu za który podatnik ostatni raz zastosował uproszczoną formę wpłacania zaliczek, oblicza się zgodnie z art. 25 ust. 1, przy czym przy obliczaniu tych zaliczek uwzględnia się zaliczki, których termin płatności upłynął przed dniem rezygnacji, obliczone zgodnie z art. 25 ust. 6–10.</w:t>
      </w:r>
    </w:p>
    <w:p w14:paraId="56721E76" w14:textId="77777777" w:rsidR="003A3AD8" w:rsidRPr="008674F9" w:rsidRDefault="003A3AD8" w:rsidP="003A3AD8">
      <w:pPr>
        <w:pStyle w:val="ZUSTzmustartykuempunktem"/>
        <w:rPr>
          <w:rFonts w:ascii="Times New Roman" w:hAnsi="Times New Roman" w:cs="Times New Roman"/>
          <w:szCs w:val="24"/>
        </w:rPr>
      </w:pPr>
      <w:r w:rsidRPr="008674F9">
        <w:rPr>
          <w:rFonts w:ascii="Times New Roman" w:hAnsi="Times New Roman" w:cs="Times New Roman"/>
          <w:szCs w:val="24"/>
        </w:rPr>
        <w:t>3. O rezygnacji z uproszczonej formy wpłacania zaliczek na podstawie ust. 1 podatnicy informują w zeznaniu, o którym mowa w art. 27 ust. 1, składanym za 2020 r.</w:t>
      </w:r>
    </w:p>
    <w:p w14:paraId="413691F8" w14:textId="5D51A362" w:rsidR="003A3AD8" w:rsidRPr="008674F9" w:rsidRDefault="003A3AD8" w:rsidP="003A3AD8">
      <w:pPr>
        <w:pStyle w:val="ZUSTzmustartykuempunktem"/>
        <w:rPr>
          <w:rFonts w:ascii="Times New Roman" w:hAnsi="Times New Roman" w:cs="Times New Roman"/>
          <w:szCs w:val="24"/>
        </w:rPr>
      </w:pPr>
      <w:r w:rsidRPr="008674F9">
        <w:rPr>
          <w:rFonts w:ascii="Times New Roman" w:hAnsi="Times New Roman" w:cs="Times New Roman"/>
          <w:szCs w:val="24"/>
        </w:rPr>
        <w:t xml:space="preserve">4. Przepisy ust. 1–3 stosuje się odpowiednio do podatników, których rok podatkowy jest inny niż </w:t>
      </w:r>
      <w:r w:rsidR="00662FE7" w:rsidRPr="008674F9">
        <w:rPr>
          <w:rFonts w:ascii="Times New Roman" w:hAnsi="Times New Roman" w:cs="Times New Roman"/>
          <w:szCs w:val="24"/>
        </w:rPr>
        <w:t xml:space="preserve">rok </w:t>
      </w:r>
      <w:r w:rsidRPr="008674F9">
        <w:rPr>
          <w:rFonts w:ascii="Times New Roman" w:hAnsi="Times New Roman" w:cs="Times New Roman"/>
          <w:szCs w:val="24"/>
        </w:rPr>
        <w:t xml:space="preserve">kalendarzowy i obejmuje część 2020 </w:t>
      </w:r>
      <w:proofErr w:type="spellStart"/>
      <w:r w:rsidRPr="008674F9">
        <w:rPr>
          <w:rFonts w:ascii="Times New Roman" w:hAnsi="Times New Roman" w:cs="Times New Roman"/>
          <w:szCs w:val="24"/>
        </w:rPr>
        <w:t>r.ˮ</w:t>
      </w:r>
      <w:proofErr w:type="spellEnd"/>
      <w:r w:rsidRPr="008674F9">
        <w:rPr>
          <w:rFonts w:ascii="Times New Roman" w:hAnsi="Times New Roman" w:cs="Times New Roman"/>
          <w:szCs w:val="24"/>
        </w:rPr>
        <w:t>.</w:t>
      </w:r>
    </w:p>
    <w:p w14:paraId="339B11AB" w14:textId="7B536A91" w:rsidR="004C637B" w:rsidRPr="008674F9" w:rsidRDefault="003A3AD8" w:rsidP="004C637B">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5. </w:t>
      </w:r>
      <w:r w:rsidR="004C637B" w:rsidRPr="008674F9">
        <w:rPr>
          <w:rFonts w:ascii="Times New Roman" w:hAnsi="Times New Roman" w:cs="Times New Roman"/>
          <w:szCs w:val="24"/>
        </w:rPr>
        <w:t>W ustawie z dnia 7 lipca 1994 r. o gwarantowanych przez Skarb Państwa ubezpieczeniach eksportowych (Dz. U. z 2018 r. poz. 1378, z 2019 r. poz. 1572 oraz z 2020 r. poz. 284) wprowadza się następujące zmiany:</w:t>
      </w:r>
    </w:p>
    <w:p w14:paraId="5F01AB9B" w14:textId="77777777" w:rsidR="004C637B" w:rsidRPr="008674F9" w:rsidRDefault="004C637B" w:rsidP="00852475">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 art. 1:</w:t>
      </w:r>
    </w:p>
    <w:p w14:paraId="5E213505" w14:textId="77777777" w:rsidR="004C637B" w:rsidRPr="008674F9" w:rsidRDefault="004C637B" w:rsidP="00852475">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ust. 2 otrzymuje brzmienie:</w:t>
      </w:r>
    </w:p>
    <w:p w14:paraId="3AFBE73E" w14:textId="77777777" w:rsidR="004C637B" w:rsidRPr="008674F9" w:rsidRDefault="004C637B" w:rsidP="00852475">
      <w:pPr>
        <w:pStyle w:val="ZLITUSTzmustliter"/>
        <w:rPr>
          <w:rFonts w:ascii="Times New Roman" w:hAnsi="Times New Roman" w:cs="Times New Roman"/>
          <w:szCs w:val="24"/>
        </w:rPr>
      </w:pPr>
      <w:r w:rsidRPr="008674F9">
        <w:rPr>
          <w:rFonts w:ascii="Times New Roman" w:hAnsi="Times New Roman" w:cs="Times New Roman"/>
          <w:szCs w:val="24"/>
        </w:rPr>
        <w:t>„2. Ubezpieczenie udzielane przez Korporację na podstawie ustawy, zwane dalej „ubezpieczeniem eksportowym”, dotyczy:</w:t>
      </w:r>
    </w:p>
    <w:p w14:paraId="6CE31AF9" w14:textId="77777777" w:rsidR="004C637B" w:rsidRPr="008674F9" w:rsidRDefault="004C637B" w:rsidP="00852475">
      <w:pPr>
        <w:pStyle w:val="ZLITPKTzmpktliter"/>
        <w:rPr>
          <w:rFonts w:ascii="Times New Roman" w:eastAsia="Times New Roman" w:hAnsi="Times New Roman" w:cs="Times New Roman"/>
          <w:szCs w:val="24"/>
        </w:rPr>
      </w:pPr>
      <w:bookmarkStart w:id="41" w:name="_Ref485814049"/>
      <w:r w:rsidRPr="008674F9">
        <w:rPr>
          <w:rFonts w:ascii="Times New Roman" w:eastAsia="Times New Roman" w:hAnsi="Times New Roman" w:cs="Times New Roman"/>
          <w:szCs w:val="24"/>
        </w:rPr>
        <w:t>1)</w:t>
      </w:r>
      <w:r w:rsidRPr="008674F9">
        <w:rPr>
          <w:rFonts w:ascii="Times New Roman" w:eastAsia="Times New Roman" w:hAnsi="Times New Roman" w:cs="Times New Roman"/>
          <w:szCs w:val="24"/>
        </w:rPr>
        <w:tab/>
        <w:t>instrumentów finansujących, rozumianych jako umowa lub inna czynność służąca finansowaniu, w całości albo w części, kontraktu eksportowego, umowy przedsiębiorcy zależnego lub inwestycji bezpośredniej za granicą, w szczególności:</w:t>
      </w:r>
    </w:p>
    <w:p w14:paraId="5F8EC069" w14:textId="77777777" w:rsidR="004C637B" w:rsidRPr="008674F9" w:rsidRDefault="004C637B" w:rsidP="00852475">
      <w:pPr>
        <w:pStyle w:val="ZLITLITzmlitliter"/>
        <w:rPr>
          <w:rFonts w:ascii="Times New Roman" w:eastAsia="Times New Roman" w:hAnsi="Times New Roman" w:cs="Times New Roman"/>
          <w:szCs w:val="24"/>
        </w:rPr>
      </w:pPr>
      <w:r w:rsidRPr="008674F9">
        <w:rPr>
          <w:rFonts w:ascii="Times New Roman" w:eastAsia="Times New Roman" w:hAnsi="Times New Roman" w:cs="Times New Roman"/>
          <w:szCs w:val="24"/>
        </w:rPr>
        <w:t>a)</w:t>
      </w:r>
      <w:r w:rsidRPr="008674F9">
        <w:rPr>
          <w:rFonts w:ascii="Times New Roman" w:eastAsia="Times New Roman" w:hAnsi="Times New Roman" w:cs="Times New Roman"/>
          <w:szCs w:val="24"/>
        </w:rPr>
        <w:tab/>
        <w:t>kredytu bankowego,</w:t>
      </w:r>
    </w:p>
    <w:p w14:paraId="02786306" w14:textId="77777777" w:rsidR="004C637B" w:rsidRPr="008674F9" w:rsidRDefault="004C637B" w:rsidP="00852475">
      <w:pPr>
        <w:pStyle w:val="ZLITLITzmlitliter"/>
        <w:rPr>
          <w:rFonts w:ascii="Times New Roman" w:eastAsia="Times New Roman" w:hAnsi="Times New Roman" w:cs="Times New Roman"/>
          <w:szCs w:val="24"/>
        </w:rPr>
      </w:pPr>
      <w:r w:rsidRPr="008674F9">
        <w:rPr>
          <w:rFonts w:ascii="Times New Roman" w:eastAsia="Times New Roman" w:hAnsi="Times New Roman" w:cs="Times New Roman"/>
          <w:szCs w:val="24"/>
        </w:rPr>
        <w:t>b)</w:t>
      </w:r>
      <w:r w:rsidRPr="008674F9">
        <w:rPr>
          <w:rFonts w:ascii="Times New Roman" w:eastAsia="Times New Roman" w:hAnsi="Times New Roman" w:cs="Times New Roman"/>
          <w:szCs w:val="24"/>
        </w:rPr>
        <w:tab/>
        <w:t>pożyczki,</w:t>
      </w:r>
    </w:p>
    <w:p w14:paraId="5F7B9FB7" w14:textId="77777777" w:rsidR="004C637B" w:rsidRPr="008674F9" w:rsidRDefault="004C637B" w:rsidP="00852475">
      <w:pPr>
        <w:pStyle w:val="ZLITLITzmlitliter"/>
        <w:rPr>
          <w:rFonts w:ascii="Times New Roman" w:eastAsia="Times New Roman" w:hAnsi="Times New Roman" w:cs="Times New Roman"/>
          <w:szCs w:val="24"/>
        </w:rPr>
      </w:pPr>
      <w:r w:rsidRPr="008674F9">
        <w:rPr>
          <w:rFonts w:ascii="Times New Roman" w:eastAsia="Times New Roman" w:hAnsi="Times New Roman" w:cs="Times New Roman"/>
          <w:szCs w:val="24"/>
        </w:rPr>
        <w:t>c)</w:t>
      </w:r>
      <w:r w:rsidRPr="008674F9">
        <w:rPr>
          <w:rFonts w:ascii="Times New Roman" w:eastAsia="Times New Roman" w:hAnsi="Times New Roman" w:cs="Times New Roman"/>
          <w:szCs w:val="24"/>
        </w:rPr>
        <w:tab/>
        <w:t>limitu kredytowego na wystawianie gwarancji lub akredytyw,</w:t>
      </w:r>
    </w:p>
    <w:p w14:paraId="24AB14B7" w14:textId="77777777" w:rsidR="004C637B" w:rsidRPr="008674F9" w:rsidRDefault="004C637B" w:rsidP="00852475">
      <w:pPr>
        <w:pStyle w:val="ZLITLITzmlitliter"/>
        <w:rPr>
          <w:rFonts w:ascii="Times New Roman" w:eastAsia="Times New Roman" w:hAnsi="Times New Roman" w:cs="Times New Roman"/>
          <w:szCs w:val="24"/>
        </w:rPr>
      </w:pPr>
      <w:r w:rsidRPr="008674F9">
        <w:rPr>
          <w:rFonts w:ascii="Times New Roman" w:eastAsia="Times New Roman" w:hAnsi="Times New Roman" w:cs="Times New Roman"/>
          <w:szCs w:val="24"/>
        </w:rPr>
        <w:t>d)</w:t>
      </w:r>
      <w:r w:rsidRPr="008674F9">
        <w:rPr>
          <w:rFonts w:ascii="Times New Roman" w:eastAsia="Times New Roman" w:hAnsi="Times New Roman" w:cs="Times New Roman"/>
          <w:szCs w:val="24"/>
        </w:rPr>
        <w:tab/>
        <w:t>nabycia lub zagwarantowania emisji papierów wartościowych o charakterze dłużnym, w szczególności obligacji,</w:t>
      </w:r>
    </w:p>
    <w:p w14:paraId="524663CE" w14:textId="77777777" w:rsidR="004C637B" w:rsidRPr="008674F9" w:rsidRDefault="004C637B" w:rsidP="00852475">
      <w:pPr>
        <w:pStyle w:val="ZLITLITzmlitliter"/>
        <w:rPr>
          <w:rFonts w:ascii="Times New Roman" w:eastAsia="Times New Roman" w:hAnsi="Times New Roman" w:cs="Times New Roman"/>
          <w:szCs w:val="24"/>
        </w:rPr>
      </w:pPr>
      <w:r w:rsidRPr="008674F9">
        <w:rPr>
          <w:rFonts w:ascii="Times New Roman" w:eastAsia="Times New Roman" w:hAnsi="Times New Roman" w:cs="Times New Roman"/>
          <w:szCs w:val="24"/>
        </w:rPr>
        <w:t>e)</w:t>
      </w:r>
      <w:r w:rsidRPr="008674F9">
        <w:rPr>
          <w:rFonts w:ascii="Times New Roman" w:eastAsia="Times New Roman" w:hAnsi="Times New Roman" w:cs="Times New Roman"/>
          <w:szCs w:val="24"/>
        </w:rPr>
        <w:tab/>
        <w:t>wykupu wierzytelności,</w:t>
      </w:r>
    </w:p>
    <w:p w14:paraId="716FBFEF" w14:textId="77777777" w:rsidR="004C637B" w:rsidRPr="008674F9" w:rsidRDefault="004C637B" w:rsidP="00852475">
      <w:pPr>
        <w:pStyle w:val="ZLITLITzmlitliter"/>
        <w:rPr>
          <w:rFonts w:ascii="Times New Roman" w:eastAsia="Times New Roman" w:hAnsi="Times New Roman" w:cs="Times New Roman"/>
          <w:szCs w:val="24"/>
        </w:rPr>
      </w:pPr>
      <w:r w:rsidRPr="008674F9">
        <w:rPr>
          <w:rFonts w:ascii="Times New Roman" w:eastAsia="Times New Roman" w:hAnsi="Times New Roman" w:cs="Times New Roman"/>
          <w:szCs w:val="24"/>
        </w:rPr>
        <w:t>f)</w:t>
      </w:r>
      <w:r w:rsidRPr="008674F9">
        <w:rPr>
          <w:rFonts w:ascii="Times New Roman" w:eastAsia="Times New Roman" w:hAnsi="Times New Roman" w:cs="Times New Roman"/>
          <w:szCs w:val="24"/>
        </w:rPr>
        <w:tab/>
        <w:t>leasingu;</w:t>
      </w:r>
    </w:p>
    <w:p w14:paraId="67231574" w14:textId="77777777" w:rsidR="004C637B" w:rsidRPr="008674F9" w:rsidRDefault="004C637B" w:rsidP="00852475">
      <w:pPr>
        <w:pStyle w:val="ZLITPKTzmpktliter"/>
        <w:rPr>
          <w:rFonts w:ascii="Times New Roman" w:eastAsia="Times New Roman" w:hAnsi="Times New Roman" w:cs="Times New Roman"/>
          <w:szCs w:val="24"/>
        </w:rPr>
      </w:pPr>
      <w:bookmarkStart w:id="42" w:name="_Ref485814127"/>
      <w:bookmarkEnd w:id="41"/>
      <w:r w:rsidRPr="008674F9">
        <w:rPr>
          <w:rFonts w:ascii="Times New Roman" w:eastAsia="Times New Roman" w:hAnsi="Times New Roman" w:cs="Times New Roman"/>
          <w:szCs w:val="24"/>
        </w:rPr>
        <w:t>2)</w:t>
      </w:r>
      <w:r w:rsidRPr="008674F9">
        <w:rPr>
          <w:rFonts w:ascii="Times New Roman" w:eastAsia="Times New Roman" w:hAnsi="Times New Roman" w:cs="Times New Roman"/>
          <w:szCs w:val="24"/>
        </w:rPr>
        <w:tab/>
        <w:t>kontraktów eksportowych;</w:t>
      </w:r>
      <w:bookmarkEnd w:id="42"/>
    </w:p>
    <w:p w14:paraId="47FAF70E" w14:textId="77777777" w:rsidR="004C637B" w:rsidRPr="008674F9" w:rsidRDefault="004C637B" w:rsidP="00852475">
      <w:pPr>
        <w:pStyle w:val="ZLITPKTzmpktliter"/>
        <w:rPr>
          <w:rFonts w:ascii="Times New Roman" w:eastAsia="Times New Roman" w:hAnsi="Times New Roman" w:cs="Times New Roman"/>
          <w:szCs w:val="24"/>
        </w:rPr>
      </w:pPr>
      <w:bookmarkStart w:id="43" w:name="_Ref485814312"/>
      <w:r w:rsidRPr="008674F9">
        <w:rPr>
          <w:rFonts w:ascii="Times New Roman" w:eastAsia="Times New Roman" w:hAnsi="Times New Roman" w:cs="Times New Roman"/>
          <w:szCs w:val="24"/>
        </w:rPr>
        <w:t>3)</w:t>
      </w:r>
      <w:r w:rsidRPr="008674F9">
        <w:rPr>
          <w:rFonts w:ascii="Times New Roman" w:eastAsia="Times New Roman" w:hAnsi="Times New Roman" w:cs="Times New Roman"/>
          <w:szCs w:val="24"/>
        </w:rPr>
        <w:tab/>
        <w:t>inwestycji bezpośrednich za granicą;</w:t>
      </w:r>
      <w:bookmarkEnd w:id="43"/>
    </w:p>
    <w:p w14:paraId="01E4ADDB" w14:textId="77777777" w:rsidR="004C637B" w:rsidRPr="008674F9" w:rsidRDefault="004C637B" w:rsidP="00852475">
      <w:pPr>
        <w:pStyle w:val="ZLITPKTzmpktliter"/>
        <w:rPr>
          <w:rFonts w:ascii="Times New Roman" w:eastAsia="Times New Roman" w:hAnsi="Times New Roman" w:cs="Times New Roman"/>
          <w:szCs w:val="24"/>
        </w:rPr>
      </w:pPr>
      <w:bookmarkStart w:id="44" w:name="_Ref460859807"/>
      <w:r w:rsidRPr="008674F9">
        <w:rPr>
          <w:rFonts w:ascii="Times New Roman" w:eastAsia="Times New Roman" w:hAnsi="Times New Roman" w:cs="Times New Roman"/>
          <w:szCs w:val="24"/>
        </w:rPr>
        <w:t>4)</w:t>
      </w:r>
      <w:r w:rsidRPr="008674F9">
        <w:rPr>
          <w:rFonts w:ascii="Times New Roman" w:eastAsia="Times New Roman" w:hAnsi="Times New Roman" w:cs="Times New Roman"/>
          <w:szCs w:val="24"/>
        </w:rPr>
        <w:tab/>
        <w:t>umów przedsiębiorców zależnych.”,</w:t>
      </w:r>
      <w:bookmarkStart w:id="45" w:name="_Ref460862354"/>
      <w:bookmarkEnd w:id="44"/>
    </w:p>
    <w:bookmarkEnd w:id="45"/>
    <w:p w14:paraId="3CEE4EE6" w14:textId="77777777" w:rsidR="004C637B" w:rsidRPr="008674F9" w:rsidRDefault="004C637B" w:rsidP="00852475">
      <w:pPr>
        <w:pStyle w:val="LITlitera"/>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w ust. 3 dodaje się pkt 4 w brzmieniu:</w:t>
      </w:r>
    </w:p>
    <w:p w14:paraId="1D55AB12" w14:textId="06A6B787" w:rsidR="004C637B" w:rsidRPr="008674F9" w:rsidRDefault="004C637B" w:rsidP="00852475">
      <w:pPr>
        <w:pStyle w:val="ZLITPKTzmpktliter"/>
        <w:rPr>
          <w:rFonts w:ascii="Times New Roman" w:hAnsi="Times New Roman" w:cs="Times New Roman"/>
          <w:szCs w:val="24"/>
        </w:rPr>
      </w:pPr>
      <w:r w:rsidRPr="008674F9">
        <w:rPr>
          <w:rFonts w:ascii="Times New Roman" w:eastAsia="Times New Roman" w:hAnsi="Times New Roman" w:cs="Times New Roman"/>
          <w:szCs w:val="24"/>
        </w:rPr>
        <w:t>„</w:t>
      </w:r>
      <w:r w:rsidRPr="008674F9">
        <w:rPr>
          <w:rFonts w:ascii="Times New Roman" w:hAnsi="Times New Roman" w:cs="Times New Roman"/>
          <w:szCs w:val="24"/>
        </w:rPr>
        <w:t>4)</w:t>
      </w:r>
      <w:r w:rsidR="00852475" w:rsidRPr="008674F9">
        <w:rPr>
          <w:rFonts w:ascii="Times New Roman" w:hAnsi="Times New Roman" w:cs="Times New Roman"/>
          <w:szCs w:val="24"/>
        </w:rPr>
        <w:tab/>
      </w:r>
      <w:r w:rsidRPr="008674F9">
        <w:rPr>
          <w:rFonts w:ascii="Times New Roman" w:hAnsi="Times New Roman" w:cs="Times New Roman"/>
          <w:szCs w:val="24"/>
        </w:rPr>
        <w:t xml:space="preserve">udziału w ubezpieczeniu udzielonym przez agencję kredytów eksportowych w rozumieniu rozporządzenia Parlamentu Europejskiego i Rady (UE) </w:t>
      </w:r>
      <w:r w:rsidR="00852475" w:rsidRPr="008674F9">
        <w:rPr>
          <w:rFonts w:ascii="Times New Roman" w:hAnsi="Times New Roman" w:cs="Times New Roman"/>
          <w:szCs w:val="24"/>
        </w:rPr>
        <w:t>nr</w:t>
      </w:r>
      <w:r w:rsidRPr="008674F9">
        <w:rPr>
          <w:rFonts w:ascii="Times New Roman" w:hAnsi="Times New Roman" w:cs="Times New Roman"/>
          <w:szCs w:val="24"/>
        </w:rPr>
        <w:t xml:space="preserve"> </w:t>
      </w:r>
      <w:r w:rsidRPr="008674F9">
        <w:rPr>
          <w:rFonts w:ascii="Times New Roman" w:hAnsi="Times New Roman" w:cs="Times New Roman"/>
          <w:szCs w:val="24"/>
        </w:rPr>
        <w:lastRenderedPageBreak/>
        <w:t>1233/2011 z dnia 16 listopada 2011 r. w sprawie zastosowania niektórych wytycznych w dziedzinie oficjalnie wspieranych kredytów eksportowych oraz uchylającego decyzje Rady 2001/76/WE i 2001/77/WE (Dz. Urz. L 326 z 8.12.2011 r., s. 45–112).”;</w:t>
      </w:r>
    </w:p>
    <w:p w14:paraId="7A909007" w14:textId="53FB0285" w:rsidR="004C637B" w:rsidRPr="008674F9" w:rsidRDefault="004C637B" w:rsidP="00852475">
      <w:pPr>
        <w:pStyle w:val="PKTpunkt"/>
        <w:rPr>
          <w:rFonts w:ascii="Times New Roman" w:hAnsi="Times New Roman" w:cs="Times New Roman"/>
          <w:szCs w:val="24"/>
        </w:rPr>
      </w:pPr>
      <w:r w:rsidRPr="008674F9">
        <w:rPr>
          <w:rFonts w:ascii="Times New Roman" w:hAnsi="Times New Roman" w:cs="Times New Roman"/>
          <w:szCs w:val="24"/>
        </w:rPr>
        <w:t>2)</w:t>
      </w:r>
      <w:r w:rsidR="00852475" w:rsidRPr="008674F9">
        <w:rPr>
          <w:rFonts w:ascii="Times New Roman" w:hAnsi="Times New Roman" w:cs="Times New Roman"/>
          <w:szCs w:val="24"/>
        </w:rPr>
        <w:tab/>
      </w:r>
      <w:r w:rsidRPr="008674F9">
        <w:rPr>
          <w:rFonts w:ascii="Times New Roman" w:hAnsi="Times New Roman" w:cs="Times New Roman"/>
          <w:szCs w:val="24"/>
        </w:rPr>
        <w:t>w art. 2:</w:t>
      </w:r>
    </w:p>
    <w:p w14:paraId="16F2491E" w14:textId="77300954" w:rsidR="004C637B" w:rsidRPr="008674F9" w:rsidRDefault="004C637B" w:rsidP="00852475">
      <w:pPr>
        <w:pStyle w:val="LITlitera"/>
        <w:rPr>
          <w:rFonts w:ascii="Times New Roman" w:hAnsi="Times New Roman" w:cs="Times New Roman"/>
          <w:szCs w:val="24"/>
        </w:rPr>
      </w:pPr>
      <w:r w:rsidRPr="008674F9">
        <w:rPr>
          <w:rFonts w:ascii="Times New Roman" w:hAnsi="Times New Roman" w:cs="Times New Roman"/>
          <w:szCs w:val="24"/>
        </w:rPr>
        <w:t>a)</w:t>
      </w:r>
      <w:r w:rsidR="00852475" w:rsidRPr="008674F9">
        <w:rPr>
          <w:rFonts w:ascii="Times New Roman" w:hAnsi="Times New Roman" w:cs="Times New Roman"/>
          <w:szCs w:val="24"/>
        </w:rPr>
        <w:tab/>
      </w:r>
      <w:r w:rsidRPr="008674F9">
        <w:rPr>
          <w:rFonts w:ascii="Times New Roman" w:hAnsi="Times New Roman" w:cs="Times New Roman"/>
          <w:szCs w:val="24"/>
        </w:rPr>
        <w:t>ust. 1 otrzymuje brzmienie:</w:t>
      </w:r>
    </w:p>
    <w:p w14:paraId="67EBBF04" w14:textId="47848E60" w:rsidR="004C637B" w:rsidRPr="008674F9" w:rsidRDefault="004C637B" w:rsidP="00852475">
      <w:pPr>
        <w:pStyle w:val="ZLITUSTzmustliter"/>
        <w:rPr>
          <w:rFonts w:ascii="Times New Roman" w:hAnsi="Times New Roman" w:cs="Times New Roman"/>
          <w:szCs w:val="24"/>
        </w:rPr>
      </w:pPr>
      <w:r w:rsidRPr="008674F9">
        <w:rPr>
          <w:rFonts w:ascii="Times New Roman" w:hAnsi="Times New Roman" w:cs="Times New Roman"/>
          <w:szCs w:val="24"/>
        </w:rPr>
        <w:t>„1. Celem ubezpieczeń eksportowych jest umożliwienie polskim przedsiębiorcom udziału w międzynarodowym obrocie handlowym oraz wzrostu ich aktywności na arenie międzynarodowej.</w:t>
      </w:r>
      <w:r w:rsidR="00852475" w:rsidRPr="008674F9">
        <w:rPr>
          <w:rFonts w:ascii="Times New Roman" w:hAnsi="Times New Roman" w:cs="Times New Roman"/>
          <w:szCs w:val="24"/>
        </w:rPr>
        <w:t>”,</w:t>
      </w:r>
    </w:p>
    <w:p w14:paraId="5A0BE25B" w14:textId="5F8D4DA4" w:rsidR="004C637B" w:rsidRPr="008674F9" w:rsidRDefault="004C637B" w:rsidP="00852475">
      <w:pPr>
        <w:pStyle w:val="LITlitera"/>
        <w:rPr>
          <w:rFonts w:ascii="Times New Roman" w:hAnsi="Times New Roman" w:cs="Times New Roman"/>
          <w:szCs w:val="24"/>
        </w:rPr>
      </w:pPr>
      <w:r w:rsidRPr="008674F9">
        <w:rPr>
          <w:rFonts w:ascii="Times New Roman" w:hAnsi="Times New Roman" w:cs="Times New Roman"/>
          <w:szCs w:val="24"/>
        </w:rPr>
        <w:t>b)</w:t>
      </w:r>
      <w:r w:rsidR="00852475" w:rsidRPr="008674F9">
        <w:rPr>
          <w:rFonts w:ascii="Times New Roman" w:hAnsi="Times New Roman" w:cs="Times New Roman"/>
          <w:szCs w:val="24"/>
        </w:rPr>
        <w:tab/>
      </w:r>
      <w:r w:rsidRPr="008674F9">
        <w:rPr>
          <w:rFonts w:ascii="Times New Roman" w:hAnsi="Times New Roman" w:cs="Times New Roman"/>
          <w:szCs w:val="24"/>
        </w:rPr>
        <w:t>po ust. 1 dodaje się ust. 1a w brzmieniu:</w:t>
      </w:r>
    </w:p>
    <w:p w14:paraId="14F79819" w14:textId="77777777" w:rsidR="004C637B" w:rsidRPr="008674F9" w:rsidRDefault="004C637B" w:rsidP="00852475">
      <w:pPr>
        <w:pStyle w:val="ZLITUSTzmustliter"/>
        <w:rPr>
          <w:rFonts w:ascii="Times New Roman" w:hAnsi="Times New Roman" w:cs="Times New Roman"/>
          <w:szCs w:val="24"/>
        </w:rPr>
      </w:pPr>
      <w:r w:rsidRPr="008674F9">
        <w:rPr>
          <w:rFonts w:ascii="Times New Roman" w:hAnsi="Times New Roman" w:cs="Times New Roman"/>
          <w:szCs w:val="24"/>
        </w:rPr>
        <w:t>„1a. Celem ubezpieczeń eksportowych jest, w przypadku ubezpieczenia:</w:t>
      </w:r>
    </w:p>
    <w:p w14:paraId="7992C527" w14:textId="77777777" w:rsidR="004C637B" w:rsidRPr="008674F9" w:rsidRDefault="004C637B" w:rsidP="00852475">
      <w:pPr>
        <w:pStyle w:val="ZLITPKTzmpktliter"/>
        <w:rPr>
          <w:rFonts w:ascii="Times New Roman" w:hAnsi="Times New Roman" w:cs="Times New Roman"/>
          <w:szCs w:val="24"/>
        </w:rPr>
      </w:pPr>
      <w:r w:rsidRPr="008674F9">
        <w:rPr>
          <w:rFonts w:ascii="Times New Roman" w:hAnsi="Times New Roman" w:cs="Times New Roman"/>
          <w:szCs w:val="24"/>
        </w:rPr>
        <w:t>1) instrumentów finansujących - ochrona jednostek finansujących na wypadek strat poniesionych w związku z finansowaniem kontraktów eksportowych;</w:t>
      </w:r>
    </w:p>
    <w:p w14:paraId="0EA273B7" w14:textId="77777777" w:rsidR="004C637B" w:rsidRPr="008674F9" w:rsidRDefault="004C637B" w:rsidP="00852475">
      <w:pPr>
        <w:pStyle w:val="ZLITPKTzmpktliter"/>
        <w:rPr>
          <w:rFonts w:ascii="Times New Roman" w:hAnsi="Times New Roman" w:cs="Times New Roman"/>
          <w:szCs w:val="24"/>
        </w:rPr>
      </w:pPr>
      <w:r w:rsidRPr="008674F9">
        <w:rPr>
          <w:rFonts w:ascii="Times New Roman" w:hAnsi="Times New Roman" w:cs="Times New Roman"/>
          <w:szCs w:val="24"/>
        </w:rPr>
        <w:t>2) kontraktów eksportowych - ochrona krajowych przedsiębiorców na wypadek strat poniesionych, w związku z realizacją kontraktu eksportowego, przed wysyłką towarów bądź realizacją usług (ryzyko produkcji) oraz po wysyłce towarów bądź realizacji usług (ryzyko kredytu);</w:t>
      </w:r>
    </w:p>
    <w:p w14:paraId="093DE16A" w14:textId="77777777" w:rsidR="004C637B" w:rsidRPr="008674F9" w:rsidRDefault="004C637B" w:rsidP="00852475">
      <w:pPr>
        <w:pStyle w:val="ZLITPKTzmpktliter"/>
        <w:rPr>
          <w:rFonts w:ascii="Times New Roman" w:hAnsi="Times New Roman" w:cs="Times New Roman"/>
          <w:szCs w:val="24"/>
        </w:rPr>
      </w:pPr>
      <w:r w:rsidRPr="008674F9">
        <w:rPr>
          <w:rFonts w:ascii="Times New Roman" w:hAnsi="Times New Roman" w:cs="Times New Roman"/>
          <w:szCs w:val="24"/>
        </w:rPr>
        <w:t>3) inwestycji bezpośrednich za granicą - ochrona krajowych przedsiębiorców na wypadek strat poniesionych w związku z realizacją inwestycji bezpośredniej za granicą;</w:t>
      </w:r>
    </w:p>
    <w:p w14:paraId="25FD603F" w14:textId="0DFC13B5" w:rsidR="004C637B" w:rsidRPr="008674F9" w:rsidRDefault="004C637B" w:rsidP="00852475">
      <w:pPr>
        <w:pStyle w:val="ZLITPKTzmpktliter"/>
        <w:rPr>
          <w:rFonts w:ascii="Times New Roman" w:hAnsi="Times New Roman" w:cs="Times New Roman"/>
          <w:szCs w:val="24"/>
        </w:rPr>
      </w:pPr>
      <w:r w:rsidRPr="008674F9">
        <w:rPr>
          <w:rFonts w:ascii="Times New Roman" w:hAnsi="Times New Roman" w:cs="Times New Roman"/>
          <w:szCs w:val="24"/>
        </w:rPr>
        <w:t>4) umów sprzedaży zawartych przez przedsiębiorców zależnych - ochrona przedsiębiorców zależnych na wypadek strat poniesionych w związku ze sprzedażą poza terytorium Rzeczypospolitej Polskiej towarów i usług, które stanowiły towary lub usługi krajowe.</w:t>
      </w:r>
      <w:r w:rsidR="003C606F" w:rsidRPr="008674F9">
        <w:rPr>
          <w:rFonts w:ascii="Times New Roman" w:hAnsi="Times New Roman" w:cs="Times New Roman"/>
          <w:szCs w:val="24"/>
        </w:rPr>
        <w:t>”,</w:t>
      </w:r>
    </w:p>
    <w:p w14:paraId="04622855" w14:textId="77777777" w:rsidR="004C637B" w:rsidRPr="008674F9" w:rsidRDefault="004C637B" w:rsidP="00852475">
      <w:pPr>
        <w:pStyle w:val="LITlitera"/>
        <w:rPr>
          <w:rFonts w:ascii="Times New Roman" w:hAnsi="Times New Roman" w:cs="Times New Roman"/>
          <w:szCs w:val="24"/>
        </w:rPr>
      </w:pPr>
      <w:r w:rsidRPr="008674F9">
        <w:rPr>
          <w:rFonts w:ascii="Times New Roman" w:hAnsi="Times New Roman" w:cs="Times New Roman"/>
          <w:szCs w:val="24"/>
        </w:rPr>
        <w:t>c)</w:t>
      </w:r>
      <w:r w:rsidRPr="008674F9">
        <w:rPr>
          <w:rFonts w:ascii="Times New Roman" w:hAnsi="Times New Roman" w:cs="Times New Roman"/>
          <w:szCs w:val="24"/>
        </w:rPr>
        <w:tab/>
        <w:t>uchyla się ust. 7;</w:t>
      </w:r>
    </w:p>
    <w:p w14:paraId="44B1F761" w14:textId="77777777" w:rsidR="004C637B" w:rsidRPr="008674F9" w:rsidRDefault="004C637B" w:rsidP="00852475">
      <w:pPr>
        <w:pStyle w:val="LITlitera"/>
        <w:rPr>
          <w:rFonts w:ascii="Times New Roman" w:hAnsi="Times New Roman" w:cs="Times New Roman"/>
          <w:szCs w:val="24"/>
        </w:rPr>
      </w:pPr>
      <w:r w:rsidRPr="008674F9">
        <w:rPr>
          <w:rFonts w:ascii="Times New Roman" w:hAnsi="Times New Roman" w:cs="Times New Roman"/>
          <w:szCs w:val="24"/>
        </w:rPr>
        <w:t>d)</w:t>
      </w:r>
      <w:r w:rsidRPr="008674F9">
        <w:rPr>
          <w:rFonts w:ascii="Times New Roman" w:hAnsi="Times New Roman" w:cs="Times New Roman"/>
          <w:szCs w:val="24"/>
        </w:rPr>
        <w:tab/>
        <w:t>w ust. 8 po wyrazie „ubezpieczającego” dodaje się wyrazy „lub ubezpieczonego”;</w:t>
      </w:r>
    </w:p>
    <w:p w14:paraId="7A6C2E69" w14:textId="77777777" w:rsidR="004C637B" w:rsidRPr="008674F9" w:rsidRDefault="004C637B" w:rsidP="00852475">
      <w:pPr>
        <w:pStyle w:val="PKTpunkt"/>
        <w:rPr>
          <w:rFonts w:ascii="Times New Roman" w:hAnsi="Times New Roman" w:cs="Times New Roman"/>
          <w:szCs w:val="24"/>
        </w:rPr>
      </w:pPr>
      <w:r w:rsidRPr="008674F9">
        <w:rPr>
          <w:rFonts w:ascii="Times New Roman" w:hAnsi="Times New Roman" w:cs="Times New Roman"/>
          <w:szCs w:val="24"/>
        </w:rPr>
        <w:t xml:space="preserve">3) </w:t>
      </w:r>
      <w:r w:rsidRPr="008674F9">
        <w:rPr>
          <w:rFonts w:ascii="Times New Roman" w:hAnsi="Times New Roman" w:cs="Times New Roman"/>
          <w:szCs w:val="24"/>
        </w:rPr>
        <w:tab/>
        <w:t>w art. 5 ust. 3 skreśla się wyraz „Akcjonariuszy”;</w:t>
      </w:r>
    </w:p>
    <w:p w14:paraId="233D5ABF" w14:textId="77777777" w:rsidR="004C637B" w:rsidRPr="008674F9" w:rsidRDefault="004C637B" w:rsidP="00852475">
      <w:pPr>
        <w:pStyle w:val="PKTpunkt"/>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t>art. 6 otrzymuje brzmienie:</w:t>
      </w:r>
    </w:p>
    <w:p w14:paraId="03CF1ABF" w14:textId="77777777" w:rsidR="004C637B" w:rsidRPr="008674F9" w:rsidRDefault="004C637B" w:rsidP="00852475">
      <w:pPr>
        <w:pStyle w:val="ZARTzmartartykuempunktem"/>
        <w:rPr>
          <w:rFonts w:ascii="Times New Roman" w:hAnsi="Times New Roman" w:cs="Times New Roman"/>
          <w:szCs w:val="24"/>
        </w:rPr>
      </w:pPr>
      <w:r w:rsidRPr="008674F9">
        <w:rPr>
          <w:rFonts w:ascii="Times New Roman" w:hAnsi="Times New Roman" w:cs="Times New Roman"/>
          <w:szCs w:val="24"/>
        </w:rPr>
        <w:t>„Art. 6. 1. Z ubezpieczenia eksportowego jako ubezpieczający lub ubezpieczony oraz gwarancji ubezpieczeniowych, z zastrzeżeniem art. 5a, mogą korzystać:</w:t>
      </w:r>
    </w:p>
    <w:p w14:paraId="3B41BE32" w14:textId="77777777" w:rsidR="004C637B" w:rsidRPr="008674F9" w:rsidRDefault="004C637B" w:rsidP="00852475">
      <w:pPr>
        <w:pStyle w:val="ZPKTzm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1)</w:t>
      </w:r>
      <w:r w:rsidRPr="008674F9">
        <w:rPr>
          <w:rFonts w:ascii="Times New Roman" w:eastAsia="Times New Roman" w:hAnsi="Times New Roman" w:cs="Times New Roman"/>
          <w:szCs w:val="24"/>
        </w:rPr>
        <w:tab/>
        <w:t>przedsiębiorcy, mający miejsce zamieszkania lub siedzibę na terytorium Rzeczypospolitej Polskiej, dokonujący eksportu krajowych produktów i usług, z zastrzeżeniem ust. 2, dokonujący inwestycji bezpośrednich za granicą;</w:t>
      </w:r>
    </w:p>
    <w:p w14:paraId="642A4F77" w14:textId="77777777" w:rsidR="004C637B" w:rsidRPr="008674F9" w:rsidRDefault="004C637B" w:rsidP="00852475">
      <w:pPr>
        <w:pStyle w:val="ZPKTzm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lastRenderedPageBreak/>
        <w:t>2)</w:t>
      </w:r>
      <w:r w:rsidRPr="008674F9">
        <w:rPr>
          <w:rFonts w:ascii="Times New Roman" w:eastAsia="Times New Roman" w:hAnsi="Times New Roman" w:cs="Times New Roman"/>
          <w:szCs w:val="24"/>
        </w:rPr>
        <w:tab/>
        <w:t>podmioty udzielające instrumentów finansujących;</w:t>
      </w:r>
    </w:p>
    <w:p w14:paraId="46377720" w14:textId="76ADB2B1" w:rsidR="004C637B" w:rsidRPr="008674F9" w:rsidRDefault="004C637B" w:rsidP="00852475">
      <w:pPr>
        <w:pStyle w:val="ZPKTzm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3)</w:t>
      </w:r>
      <w:r w:rsidRPr="008674F9">
        <w:rPr>
          <w:rFonts w:ascii="Times New Roman" w:eastAsia="Times New Roman" w:hAnsi="Times New Roman" w:cs="Times New Roman"/>
          <w:szCs w:val="24"/>
        </w:rPr>
        <w:tab/>
        <w:t xml:space="preserve">przedsiębiorcy zależni w zakresie, w jakim ubezpieczenie eksportowe będzie dotyczyć towarów i usług, które stanowiły towary lub usługi </w:t>
      </w:r>
      <w:r w:rsidR="00852475" w:rsidRPr="008674F9">
        <w:rPr>
          <w:rFonts w:ascii="Times New Roman" w:eastAsia="Times New Roman" w:hAnsi="Times New Roman" w:cs="Times New Roman"/>
          <w:szCs w:val="24"/>
        </w:rPr>
        <w:t>krajowe, z zastrzeżeniem ust. 2;</w:t>
      </w:r>
    </w:p>
    <w:p w14:paraId="58E1D9DE" w14:textId="0B1FC52C" w:rsidR="004C637B" w:rsidRPr="008674F9" w:rsidRDefault="004C637B" w:rsidP="00852475">
      <w:pPr>
        <w:pStyle w:val="ZPKTzm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4)</w:t>
      </w:r>
      <w:r w:rsidRPr="008674F9">
        <w:rPr>
          <w:rFonts w:ascii="Times New Roman" w:eastAsia="Times New Roman" w:hAnsi="Times New Roman" w:cs="Times New Roman"/>
          <w:szCs w:val="24"/>
        </w:rPr>
        <w:tab/>
        <w:t>członkowie konsorcjum, w skład którego wchodzi przedsiębiorca krajowy realizujący kontrakt eksportowy w ramach tego konsorcjum</w:t>
      </w:r>
      <w:r w:rsidR="00852475" w:rsidRPr="008674F9">
        <w:rPr>
          <w:rFonts w:ascii="Times New Roman" w:eastAsia="Times New Roman" w:hAnsi="Times New Roman" w:cs="Times New Roman"/>
          <w:szCs w:val="24"/>
        </w:rPr>
        <w:t>.</w:t>
      </w:r>
    </w:p>
    <w:p w14:paraId="6B701248" w14:textId="77B37E90" w:rsidR="004C637B" w:rsidRPr="008674F9" w:rsidRDefault="004C637B" w:rsidP="00852475">
      <w:pPr>
        <w:pStyle w:val="ZUSTzmustartykuempunktem"/>
        <w:rPr>
          <w:rFonts w:ascii="Times New Roman" w:hAnsi="Times New Roman" w:cs="Times New Roman"/>
          <w:szCs w:val="24"/>
        </w:rPr>
      </w:pPr>
      <w:r w:rsidRPr="008674F9">
        <w:rPr>
          <w:rFonts w:ascii="Times New Roman" w:hAnsi="Times New Roman" w:cs="Times New Roman"/>
          <w:szCs w:val="24"/>
        </w:rPr>
        <w:t>2. Ubezpieczenie eksportowe może zostać udzielone mimo niespełnienia wymogu krajowych produktów i usług, w przypadku</w:t>
      </w:r>
      <w:r w:rsidR="00852475" w:rsidRPr="008674F9">
        <w:rPr>
          <w:rFonts w:ascii="Times New Roman" w:hAnsi="Times New Roman" w:cs="Times New Roman"/>
          <w:szCs w:val="24"/>
        </w:rPr>
        <w:t xml:space="preserve"> gdy</w:t>
      </w:r>
      <w:r w:rsidRPr="008674F9">
        <w:rPr>
          <w:rFonts w:ascii="Times New Roman" w:hAnsi="Times New Roman" w:cs="Times New Roman"/>
          <w:szCs w:val="24"/>
        </w:rPr>
        <w:t>:</w:t>
      </w:r>
    </w:p>
    <w:p w14:paraId="457A3EEE" w14:textId="3C0B47A2" w:rsidR="004C637B" w:rsidRPr="008674F9" w:rsidRDefault="004C637B" w:rsidP="00852475">
      <w:pPr>
        <w:pStyle w:val="ZPKTzm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1)</w:t>
      </w:r>
      <w:r w:rsidRPr="008674F9">
        <w:rPr>
          <w:rFonts w:ascii="Times New Roman" w:eastAsia="Times New Roman" w:hAnsi="Times New Roman" w:cs="Times New Roman"/>
          <w:szCs w:val="24"/>
        </w:rPr>
        <w:tab/>
        <w:t>kontrakt został zawarty na okres kredytu poniżej dwóch lat;</w:t>
      </w:r>
    </w:p>
    <w:p w14:paraId="7DCD0427" w14:textId="17C7EC4B" w:rsidR="004C637B" w:rsidRPr="008674F9" w:rsidRDefault="004C637B" w:rsidP="00852475">
      <w:pPr>
        <w:pStyle w:val="ZPKTzm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2)</w:t>
      </w:r>
      <w:r w:rsidRPr="008674F9">
        <w:rPr>
          <w:rFonts w:ascii="Times New Roman" w:eastAsia="Times New Roman" w:hAnsi="Times New Roman" w:cs="Times New Roman"/>
          <w:szCs w:val="24"/>
        </w:rPr>
        <w:tab/>
        <w:t>jest ono uzasadnione interesem Rzeczypospolitej Polskiej.</w:t>
      </w:r>
    </w:p>
    <w:p w14:paraId="3D254840" w14:textId="78BCA283" w:rsidR="004C637B" w:rsidRPr="008674F9" w:rsidRDefault="004C637B" w:rsidP="00852475">
      <w:pPr>
        <w:pStyle w:val="ZUSTzmustartykuempunktem"/>
        <w:rPr>
          <w:rFonts w:ascii="Times New Roman" w:hAnsi="Times New Roman" w:cs="Times New Roman"/>
          <w:szCs w:val="24"/>
        </w:rPr>
      </w:pPr>
      <w:r w:rsidRPr="008674F9">
        <w:rPr>
          <w:rFonts w:ascii="Times New Roman" w:hAnsi="Times New Roman" w:cs="Times New Roman"/>
          <w:szCs w:val="24"/>
        </w:rPr>
        <w:t>3. Na potrzeby niniejszej ustawy interes Rzeczypospolitej Polskiej oznacza wymierną korzyść dla Rzeczypospolitej Polskiej wynikającą z konieczności zrównoważonego rozwoju społeczno-gospodarczego, wzrostu lub utrzymania zatrudnienia, zwiększenia konkurencyjności lub innowacyjności gospodarki polskiej.”</w:t>
      </w:r>
      <w:r w:rsidR="00852475" w:rsidRPr="008674F9">
        <w:rPr>
          <w:rFonts w:ascii="Times New Roman" w:hAnsi="Times New Roman" w:cs="Times New Roman"/>
          <w:szCs w:val="24"/>
        </w:rPr>
        <w:t>;</w:t>
      </w:r>
    </w:p>
    <w:p w14:paraId="5A51914C" w14:textId="77777777" w:rsidR="004C637B" w:rsidRPr="008674F9" w:rsidRDefault="004C637B" w:rsidP="00852475">
      <w:pPr>
        <w:pStyle w:val="PKTpunkt"/>
        <w:rPr>
          <w:rFonts w:ascii="Times New Roman" w:hAnsi="Times New Roman" w:cs="Times New Roman"/>
          <w:szCs w:val="24"/>
        </w:rPr>
      </w:pPr>
      <w:r w:rsidRPr="008674F9">
        <w:rPr>
          <w:rFonts w:ascii="Times New Roman" w:hAnsi="Times New Roman" w:cs="Times New Roman"/>
          <w:szCs w:val="24"/>
        </w:rPr>
        <w:t>5)</w:t>
      </w:r>
      <w:r w:rsidRPr="008674F9">
        <w:rPr>
          <w:rFonts w:ascii="Times New Roman" w:hAnsi="Times New Roman" w:cs="Times New Roman"/>
          <w:szCs w:val="24"/>
        </w:rPr>
        <w:tab/>
        <w:t>w art. 6b w ust. 1 po wyrazie „ubezpieczającego” dodaje się wyrazy „lub przedsiębiorcę, który zawarł z Korporacją umowę, o której mowa w art. 6f ust. 1”;</w:t>
      </w:r>
    </w:p>
    <w:p w14:paraId="063FE67B" w14:textId="77777777" w:rsidR="004C637B" w:rsidRPr="008674F9" w:rsidRDefault="004C637B" w:rsidP="00852475">
      <w:pPr>
        <w:pStyle w:val="PKTpunkt"/>
        <w:rPr>
          <w:rFonts w:ascii="Times New Roman" w:hAnsi="Times New Roman" w:cs="Times New Roman"/>
          <w:szCs w:val="24"/>
        </w:rPr>
      </w:pPr>
      <w:r w:rsidRPr="008674F9">
        <w:rPr>
          <w:rFonts w:ascii="Times New Roman" w:hAnsi="Times New Roman" w:cs="Times New Roman"/>
          <w:szCs w:val="24"/>
        </w:rPr>
        <w:t>6)</w:t>
      </w:r>
      <w:r w:rsidRPr="008674F9">
        <w:rPr>
          <w:rFonts w:ascii="Times New Roman" w:hAnsi="Times New Roman" w:cs="Times New Roman"/>
          <w:szCs w:val="24"/>
        </w:rPr>
        <w:tab/>
        <w:t>dodaje się art. 6f w brzmieniu:</w:t>
      </w:r>
    </w:p>
    <w:p w14:paraId="5C79B64D" w14:textId="77777777" w:rsidR="004C637B" w:rsidRPr="008674F9" w:rsidRDefault="004C637B" w:rsidP="00852475">
      <w:pPr>
        <w:pStyle w:val="ZARTzmartartykuempunktem"/>
        <w:rPr>
          <w:rFonts w:ascii="Times New Roman" w:hAnsi="Times New Roman" w:cs="Times New Roman"/>
          <w:szCs w:val="24"/>
        </w:rPr>
      </w:pPr>
      <w:r w:rsidRPr="008674F9">
        <w:rPr>
          <w:rFonts w:ascii="Times New Roman" w:hAnsi="Times New Roman" w:cs="Times New Roman"/>
          <w:szCs w:val="24"/>
        </w:rPr>
        <w:t>„</w:t>
      </w:r>
      <w:bookmarkStart w:id="46" w:name="_Ref467100822"/>
      <w:bookmarkStart w:id="47" w:name="_Ref462676184"/>
      <w:bookmarkStart w:id="48" w:name="_Ref460876626"/>
      <w:r w:rsidRPr="008674F9">
        <w:rPr>
          <w:rFonts w:ascii="Times New Roman" w:hAnsi="Times New Roman" w:cs="Times New Roman"/>
          <w:szCs w:val="24"/>
        </w:rPr>
        <w:t>Art. 6f. 1. Jeżeli uprawnionym z tytułu ubezpieczenia eksportowego jest jednostka finansująca, Korporacja może zawrzeć z przedsiębiorcą krajowym lub z przedsiębiorcą zależnym, w związku z działalnością którego ta jednostka finansująca ma uzyskać ubezpieczenie eksportowe, umowę określającą co najmniej:</w:t>
      </w:r>
      <w:bookmarkEnd w:id="46"/>
    </w:p>
    <w:p w14:paraId="44539BF6" w14:textId="77777777" w:rsidR="004C637B" w:rsidRPr="008674F9" w:rsidRDefault="004C637B" w:rsidP="00852475">
      <w:pPr>
        <w:pStyle w:val="ZPKTzmpktartykuempunktem"/>
        <w:rPr>
          <w:rFonts w:ascii="Times New Roman" w:eastAsia="Times New Roman" w:hAnsi="Times New Roman" w:cs="Times New Roman"/>
          <w:szCs w:val="24"/>
        </w:rPr>
      </w:pPr>
      <w:bookmarkStart w:id="49" w:name="_Ref467158481"/>
      <w:r w:rsidRPr="008674F9">
        <w:rPr>
          <w:rFonts w:ascii="Times New Roman" w:eastAsia="Times New Roman" w:hAnsi="Times New Roman" w:cs="Times New Roman"/>
          <w:szCs w:val="24"/>
        </w:rPr>
        <w:t>1)</w:t>
      </w:r>
      <w:r w:rsidRPr="008674F9">
        <w:rPr>
          <w:rFonts w:ascii="Times New Roman" w:eastAsia="Times New Roman" w:hAnsi="Times New Roman" w:cs="Times New Roman"/>
          <w:szCs w:val="24"/>
        </w:rPr>
        <w:tab/>
        <w:t>maksymalny procentowy udział składników pochodzenia zagranicznego w przychodzie netto, umożliwiający uznanie towaru lub usługi za krajowe, a także określenie sposobu udokumentowania tego udziału, umożliwiającego uznanie towaru lub usługi za krajowe;</w:t>
      </w:r>
      <w:bookmarkEnd w:id="49"/>
    </w:p>
    <w:p w14:paraId="56930D19" w14:textId="77777777" w:rsidR="004C637B" w:rsidRPr="008674F9" w:rsidRDefault="004C637B" w:rsidP="00852475">
      <w:pPr>
        <w:pStyle w:val="ZPKTzm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2)</w:t>
      </w:r>
      <w:r w:rsidRPr="008674F9">
        <w:rPr>
          <w:rFonts w:ascii="Times New Roman" w:eastAsia="Times New Roman" w:hAnsi="Times New Roman" w:cs="Times New Roman"/>
          <w:szCs w:val="24"/>
        </w:rPr>
        <w:tab/>
        <w:t>obowiązek udzielania przez przedsiębiorcę krajowego lub przedsiębiorcę zależnego informacji, związanych z realizacją kontraktu eksportowego lub umowy przedsiębiorcy zależnego;</w:t>
      </w:r>
    </w:p>
    <w:p w14:paraId="626A6507" w14:textId="77777777" w:rsidR="004C637B" w:rsidRPr="008674F9" w:rsidRDefault="004C637B" w:rsidP="00852475">
      <w:pPr>
        <w:pStyle w:val="ZPKTzmpktartykuempunktem"/>
        <w:rPr>
          <w:rFonts w:ascii="Times New Roman" w:eastAsia="Times New Roman" w:hAnsi="Times New Roman" w:cs="Times New Roman"/>
          <w:szCs w:val="24"/>
        </w:rPr>
      </w:pPr>
      <w:bookmarkStart w:id="50" w:name="_Ref467171762"/>
      <w:r w:rsidRPr="008674F9">
        <w:rPr>
          <w:rFonts w:ascii="Times New Roman" w:eastAsia="Times New Roman" w:hAnsi="Times New Roman" w:cs="Times New Roman"/>
          <w:szCs w:val="24"/>
        </w:rPr>
        <w:t>3)</w:t>
      </w:r>
      <w:r w:rsidRPr="008674F9">
        <w:rPr>
          <w:rFonts w:ascii="Times New Roman" w:eastAsia="Times New Roman" w:hAnsi="Times New Roman" w:cs="Times New Roman"/>
          <w:szCs w:val="24"/>
        </w:rPr>
        <w:tab/>
        <w:t>obowiązek dochowania innych wymogów dotyczących przedsiębiorcy krajowego lub przedsiębiorcy zależnego, wynikających z obowiązujących przepisów prawa polskiego, prawa Unii Europejskiej i prawa międzynarodowego oraz zobowiązań wynikających z członkostwa Rzeczypospolitej Polskiej w Organizacji Współpracy Gospodarczej i Rozwoju</w:t>
      </w:r>
      <w:bookmarkEnd w:id="50"/>
      <w:r w:rsidRPr="008674F9">
        <w:rPr>
          <w:rFonts w:ascii="Times New Roman" w:eastAsia="Times New Roman" w:hAnsi="Times New Roman" w:cs="Times New Roman"/>
          <w:szCs w:val="24"/>
        </w:rPr>
        <w:t xml:space="preserve"> i członkostwa Korporacji w Unii Berneńskiej;</w:t>
      </w:r>
    </w:p>
    <w:p w14:paraId="26B29B6E" w14:textId="77777777" w:rsidR="004C637B" w:rsidRPr="008674F9" w:rsidRDefault="004C637B" w:rsidP="00852475">
      <w:pPr>
        <w:pStyle w:val="ZPKTzmpktartykuempunktem"/>
        <w:rPr>
          <w:rFonts w:ascii="Times New Roman" w:eastAsia="Times New Roman" w:hAnsi="Times New Roman" w:cs="Times New Roman"/>
          <w:szCs w:val="24"/>
        </w:rPr>
      </w:pPr>
      <w:bookmarkStart w:id="51" w:name="_Ref467158500"/>
      <w:r w:rsidRPr="008674F9">
        <w:rPr>
          <w:rFonts w:ascii="Times New Roman" w:eastAsia="Times New Roman" w:hAnsi="Times New Roman" w:cs="Times New Roman"/>
          <w:szCs w:val="24"/>
        </w:rPr>
        <w:lastRenderedPageBreak/>
        <w:t>4)</w:t>
      </w:r>
      <w:r w:rsidRPr="008674F9">
        <w:rPr>
          <w:rFonts w:ascii="Times New Roman" w:eastAsia="Times New Roman" w:hAnsi="Times New Roman" w:cs="Times New Roman"/>
          <w:szCs w:val="24"/>
        </w:rPr>
        <w:tab/>
        <w:t>postanowienia o odpowiedzialności cywilnej w stosunku do Korporacji z tytułu:</w:t>
      </w:r>
    </w:p>
    <w:p w14:paraId="2D01954B" w14:textId="77777777" w:rsidR="004C637B" w:rsidRPr="008674F9" w:rsidRDefault="004C637B" w:rsidP="00852475">
      <w:pPr>
        <w:pStyle w:val="ZLITzmlitartykuempunktem"/>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popełnienia, przy zawieraniu kontraktu eksportowego lub umowy przedsiębiorcy zależnego, przestępstwa przekupstwa lub innego przestępstwa o podobnym charakterze,</w:t>
      </w:r>
    </w:p>
    <w:p w14:paraId="30C918EB" w14:textId="77777777" w:rsidR="004C637B" w:rsidRPr="008674F9" w:rsidRDefault="004C637B" w:rsidP="00852475">
      <w:pPr>
        <w:pStyle w:val="ZLITzmlitartykuempunktem"/>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naruszenia wymogów, o których mowa w pkt 1-3.</w:t>
      </w:r>
      <w:bookmarkEnd w:id="51"/>
    </w:p>
    <w:p w14:paraId="2DCDAB77" w14:textId="074DA504" w:rsidR="004C637B" w:rsidRPr="008674F9" w:rsidRDefault="004C637B" w:rsidP="00852475">
      <w:pPr>
        <w:pStyle w:val="ZUSTzmustartykuempunktem"/>
        <w:rPr>
          <w:rFonts w:ascii="Times New Roman" w:hAnsi="Times New Roman" w:cs="Times New Roman"/>
          <w:szCs w:val="24"/>
        </w:rPr>
      </w:pPr>
      <w:bookmarkStart w:id="52" w:name="_Ref467445895"/>
      <w:bookmarkEnd w:id="47"/>
      <w:r w:rsidRPr="008674F9">
        <w:rPr>
          <w:rFonts w:ascii="Times New Roman" w:hAnsi="Times New Roman" w:cs="Times New Roman"/>
          <w:szCs w:val="24"/>
        </w:rPr>
        <w:t>2. Naruszenie postanowień umowy, o której mowa w ust. 1, nie może stanowić przesłanki odmowy wypłaty odszkodowania lub kwoty gwarancji jednostce finansującej, o której mowa w ust. 1.</w:t>
      </w:r>
      <w:bookmarkEnd w:id="48"/>
      <w:bookmarkEnd w:id="52"/>
    </w:p>
    <w:p w14:paraId="4637C1A2" w14:textId="0FB060AF" w:rsidR="004C637B" w:rsidRPr="008674F9" w:rsidRDefault="004C637B" w:rsidP="00852475">
      <w:pPr>
        <w:pStyle w:val="ZUSTzmustartykuempunktem"/>
        <w:rPr>
          <w:rFonts w:ascii="Times New Roman" w:hAnsi="Times New Roman" w:cs="Times New Roman"/>
          <w:szCs w:val="24"/>
        </w:rPr>
      </w:pPr>
      <w:bookmarkStart w:id="53" w:name="_Ref468298239"/>
      <w:r w:rsidRPr="008674F9">
        <w:rPr>
          <w:rFonts w:ascii="Times New Roman" w:hAnsi="Times New Roman" w:cs="Times New Roman"/>
          <w:szCs w:val="24"/>
        </w:rPr>
        <w:t>3. W przypadku zawarcia umowy, o której mowa w ust. 1, Korporacja może uzależnić udzielenie ubezpieczenia eksportowego od zobowiązania jednostki finansującej w umowie ubezpieczenia eksportowego do niezwłocznego informowania Korporacji o okolicznościach, które mogą stanow</w:t>
      </w:r>
      <w:r w:rsidR="00852475" w:rsidRPr="008674F9">
        <w:rPr>
          <w:rFonts w:ascii="Times New Roman" w:hAnsi="Times New Roman" w:cs="Times New Roman"/>
          <w:szCs w:val="24"/>
        </w:rPr>
        <w:t>ić naruszenie postanowień umowy</w:t>
      </w:r>
      <w:r w:rsidRPr="008674F9">
        <w:rPr>
          <w:rFonts w:ascii="Times New Roman" w:hAnsi="Times New Roman" w:cs="Times New Roman"/>
          <w:szCs w:val="24"/>
        </w:rPr>
        <w:t>, o której mowa w ust. 1, lub skutkować powstaniem odpowiedzialności cywilnej w stosunku do Korporacji z tytułu tej umowy.</w:t>
      </w:r>
      <w:bookmarkEnd w:id="53"/>
      <w:r w:rsidRPr="008674F9">
        <w:rPr>
          <w:rFonts w:ascii="Times New Roman" w:hAnsi="Times New Roman" w:cs="Times New Roman"/>
          <w:szCs w:val="24"/>
        </w:rPr>
        <w:t>”;</w:t>
      </w:r>
    </w:p>
    <w:p w14:paraId="640C2FAD" w14:textId="77777777" w:rsidR="004C637B" w:rsidRPr="008674F9" w:rsidRDefault="004C637B" w:rsidP="00852475">
      <w:pPr>
        <w:pStyle w:val="PKTpunkt"/>
        <w:rPr>
          <w:rFonts w:ascii="Times New Roman" w:hAnsi="Times New Roman" w:cs="Times New Roman"/>
          <w:szCs w:val="24"/>
        </w:rPr>
      </w:pPr>
      <w:r w:rsidRPr="008674F9">
        <w:rPr>
          <w:rFonts w:ascii="Times New Roman" w:hAnsi="Times New Roman" w:cs="Times New Roman"/>
          <w:szCs w:val="24"/>
        </w:rPr>
        <w:t>7)</w:t>
      </w:r>
      <w:r w:rsidRPr="008674F9">
        <w:rPr>
          <w:rFonts w:ascii="Times New Roman" w:hAnsi="Times New Roman" w:cs="Times New Roman"/>
          <w:szCs w:val="24"/>
        </w:rPr>
        <w:tab/>
        <w:t>w art. 7 w ust. 2:</w:t>
      </w:r>
    </w:p>
    <w:p w14:paraId="428DF928" w14:textId="77777777" w:rsidR="004C637B" w:rsidRPr="008674F9" w:rsidRDefault="004C637B" w:rsidP="00852475">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pkt 1 otrzymuje brzmienie:</w:t>
      </w:r>
    </w:p>
    <w:p w14:paraId="5B9C504B" w14:textId="5F1E6E7B" w:rsidR="004C637B" w:rsidRPr="008674F9" w:rsidRDefault="004C637B" w:rsidP="00852475">
      <w:pPr>
        <w:pStyle w:val="ZLITPKTzmpktliter"/>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określanie polityki udzielania ubezpieczeń eksportowych wobec poszczególnych krajów lub branż;</w:t>
      </w:r>
      <w:r w:rsidR="00852475" w:rsidRPr="008674F9">
        <w:rPr>
          <w:rFonts w:ascii="Times New Roman" w:hAnsi="Times New Roman" w:cs="Times New Roman"/>
          <w:szCs w:val="24"/>
        </w:rPr>
        <w:t>”,</w:t>
      </w:r>
    </w:p>
    <w:p w14:paraId="16C12225" w14:textId="7E462B88" w:rsidR="004C637B" w:rsidRPr="008674F9" w:rsidRDefault="004C637B" w:rsidP="00852475">
      <w:pPr>
        <w:pStyle w:val="LITlitera"/>
        <w:rPr>
          <w:rFonts w:ascii="Times New Roman" w:hAnsi="Times New Roman" w:cs="Times New Roman"/>
          <w:szCs w:val="24"/>
        </w:rPr>
      </w:pPr>
      <w:r w:rsidRPr="008674F9">
        <w:rPr>
          <w:rFonts w:ascii="Times New Roman" w:hAnsi="Times New Roman" w:cs="Times New Roman"/>
          <w:szCs w:val="24"/>
        </w:rPr>
        <w:t>b)</w:t>
      </w:r>
      <w:r w:rsidR="00852475" w:rsidRPr="008674F9">
        <w:rPr>
          <w:rFonts w:ascii="Times New Roman" w:hAnsi="Times New Roman" w:cs="Times New Roman"/>
          <w:szCs w:val="24"/>
        </w:rPr>
        <w:tab/>
      </w:r>
      <w:r w:rsidRPr="008674F9">
        <w:rPr>
          <w:rFonts w:ascii="Times New Roman" w:hAnsi="Times New Roman" w:cs="Times New Roman"/>
          <w:szCs w:val="24"/>
        </w:rPr>
        <w:t>uchyla się pkt 2;</w:t>
      </w:r>
    </w:p>
    <w:p w14:paraId="0A479134" w14:textId="5392FD7A" w:rsidR="004C637B" w:rsidRPr="008674F9" w:rsidRDefault="00852475" w:rsidP="00852475">
      <w:pPr>
        <w:pStyle w:val="PKTpunkt"/>
        <w:rPr>
          <w:rFonts w:ascii="Times New Roman" w:hAnsi="Times New Roman" w:cs="Times New Roman"/>
          <w:szCs w:val="24"/>
        </w:rPr>
      </w:pPr>
      <w:r w:rsidRPr="008674F9">
        <w:rPr>
          <w:rFonts w:ascii="Times New Roman" w:hAnsi="Times New Roman" w:cs="Times New Roman"/>
          <w:szCs w:val="24"/>
        </w:rPr>
        <w:t>8)</w:t>
      </w:r>
      <w:r w:rsidR="004C637B" w:rsidRPr="008674F9">
        <w:rPr>
          <w:rFonts w:ascii="Times New Roman" w:hAnsi="Times New Roman" w:cs="Times New Roman"/>
          <w:szCs w:val="24"/>
        </w:rPr>
        <w:tab/>
        <w:t>uchyla się art. 9;</w:t>
      </w:r>
    </w:p>
    <w:p w14:paraId="769A2E5C" w14:textId="77777777" w:rsidR="004C637B" w:rsidRPr="008674F9" w:rsidRDefault="004C637B" w:rsidP="00852475">
      <w:pPr>
        <w:pStyle w:val="PKTpunkt"/>
        <w:rPr>
          <w:rFonts w:ascii="Times New Roman" w:hAnsi="Times New Roman" w:cs="Times New Roman"/>
          <w:szCs w:val="24"/>
        </w:rPr>
      </w:pPr>
      <w:r w:rsidRPr="008674F9">
        <w:rPr>
          <w:rFonts w:ascii="Times New Roman" w:hAnsi="Times New Roman" w:cs="Times New Roman"/>
          <w:szCs w:val="24"/>
        </w:rPr>
        <w:t xml:space="preserve">9) </w:t>
      </w:r>
      <w:r w:rsidRPr="008674F9">
        <w:rPr>
          <w:rFonts w:ascii="Times New Roman" w:hAnsi="Times New Roman" w:cs="Times New Roman"/>
          <w:szCs w:val="24"/>
        </w:rPr>
        <w:tab/>
        <w:t>w art. 10 w ust. 2 pkt 1 otrzymuje brzmienie:</w:t>
      </w:r>
    </w:p>
    <w:p w14:paraId="35428C64" w14:textId="33078B4E" w:rsidR="004C637B" w:rsidRPr="008674F9" w:rsidRDefault="004C637B" w:rsidP="00852475">
      <w:pPr>
        <w:pStyle w:val="ZPKTzmpktartykuempunktem"/>
        <w:rPr>
          <w:rFonts w:ascii="Times New Roman" w:hAnsi="Times New Roman" w:cs="Times New Roman"/>
          <w:b/>
          <w:szCs w:val="24"/>
        </w:rPr>
      </w:pPr>
      <w:r w:rsidRPr="008674F9">
        <w:rPr>
          <w:rFonts w:ascii="Times New Roman" w:eastAsia="Times New Roman" w:hAnsi="Times New Roman" w:cs="Times New Roman"/>
          <w:szCs w:val="24"/>
        </w:rPr>
        <w:t>„1)</w:t>
      </w:r>
      <w:r w:rsidRPr="008674F9">
        <w:rPr>
          <w:rFonts w:ascii="Times New Roman" w:eastAsia="Times New Roman" w:hAnsi="Times New Roman" w:cs="Times New Roman"/>
          <w:szCs w:val="24"/>
        </w:rPr>
        <w:tab/>
        <w:t>składki z tytułu ubezpieczeń eksportowych i reasekuracji, oraz wynagrodzenia z tytułu udzielonych gwarancji ubezpieczeniowych oraz opłaty administracyjne w szczególności z tytułu rozpatrywania wniosków o udzielenie ubezpieczenia eksportowego lub wniosków o zmianę warunków ubezpieczenia eksportowego;”.</w:t>
      </w:r>
    </w:p>
    <w:p w14:paraId="59298555" w14:textId="0F794385" w:rsidR="004C637B" w:rsidRPr="008674F9" w:rsidRDefault="004C637B" w:rsidP="004C637B">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6</w:t>
      </w:r>
      <w:r w:rsidRPr="008674F9">
        <w:rPr>
          <w:rFonts w:ascii="Times New Roman" w:hAnsi="Times New Roman" w:cs="Times New Roman"/>
          <w:b/>
          <w:szCs w:val="24"/>
        </w:rPr>
        <w:t xml:space="preserve">. </w:t>
      </w:r>
      <w:r w:rsidRPr="008674F9">
        <w:rPr>
          <w:rFonts w:ascii="Times New Roman" w:hAnsi="Times New Roman" w:cs="Times New Roman"/>
          <w:szCs w:val="24"/>
        </w:rPr>
        <w:t>W ustawie z dnia 29 września 1994 r. o rachunkowości (Dz.U. z 2019 r. poz. 351, 1495, 1571, 1655 i 1680) w art. 66 w ust. 6 pkt 1 i 2 otrzymują brzmienie:</w:t>
      </w:r>
    </w:p>
    <w:p w14:paraId="28ECEE50" w14:textId="77777777" w:rsidR="004C637B" w:rsidRPr="008674F9" w:rsidRDefault="004C637B" w:rsidP="004C637B">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art. 69 ust. 6, 7 i 9, art. 70, art. 72 ust. 2, art. 135 ust. 2 i art. 136 ustawy o biegłych rewidentach,</w:t>
      </w:r>
    </w:p>
    <w:p w14:paraId="69E3310D" w14:textId="76B91409" w:rsidR="004C637B" w:rsidRPr="008674F9" w:rsidRDefault="004C637B" w:rsidP="004C637B">
      <w:pPr>
        <w:pStyle w:val="ZPKTzmpktartykuempunktem"/>
        <w:rPr>
          <w:rFonts w:ascii="Times New Roman" w:hAnsi="Times New Roman" w:cs="Times New Roman"/>
          <w:b/>
          <w:szCs w:val="24"/>
        </w:rPr>
      </w:pPr>
      <w:r w:rsidRPr="008674F9">
        <w:rPr>
          <w:rFonts w:ascii="Times New Roman" w:hAnsi="Times New Roman" w:cs="Times New Roman"/>
          <w:szCs w:val="24"/>
        </w:rPr>
        <w:t>2)</w:t>
      </w:r>
      <w:r w:rsidRPr="008674F9">
        <w:rPr>
          <w:rFonts w:ascii="Times New Roman" w:hAnsi="Times New Roman" w:cs="Times New Roman"/>
          <w:szCs w:val="24"/>
        </w:rPr>
        <w:tab/>
        <w:t xml:space="preserve">art. 4 i art. 5 oraz art. 17 ust. 1 akapit drugi i ust. 3 rozporządzenia Parlamentu Europejskiego i Rady (UE) nr 537/2014 z dnia 16 kwietnia 2014 r. w sprawie szczegółowych wymogów dotyczących ustawowych badań sprawozdań finansowych jednostek interesu publicznego, uchylającego decyzję Komisji </w:t>
      </w:r>
      <w:r w:rsidRPr="008674F9">
        <w:rPr>
          <w:rFonts w:ascii="Times New Roman" w:hAnsi="Times New Roman" w:cs="Times New Roman"/>
          <w:szCs w:val="24"/>
        </w:rPr>
        <w:lastRenderedPageBreak/>
        <w:t>2005/909/WE, w przypadku badania ustawowego jednostki zainteresowania publicznego w rozumieniu art. 2 pkt 9 ustawy o biegłych rewidentach”.</w:t>
      </w:r>
    </w:p>
    <w:p w14:paraId="57A6DE65" w14:textId="79DFDB29" w:rsidR="00103D99" w:rsidRPr="008674F9" w:rsidRDefault="00103D99" w:rsidP="00103D99">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7</w:t>
      </w:r>
      <w:r w:rsidRPr="008674F9">
        <w:rPr>
          <w:rFonts w:ascii="Times New Roman" w:hAnsi="Times New Roman" w:cs="Times New Roman"/>
          <w:b/>
          <w:szCs w:val="24"/>
        </w:rPr>
        <w:t>.</w:t>
      </w:r>
      <w:r w:rsidRPr="008674F9">
        <w:rPr>
          <w:rFonts w:ascii="Times New Roman" w:hAnsi="Times New Roman" w:cs="Times New Roman"/>
          <w:szCs w:val="24"/>
        </w:rPr>
        <w:t xml:space="preserve"> W ustawie z dnia z dnia 20 czerwca 1997 r. - Prawo o ruchu drogowym (Dz. U. z 2020 r. poz. 110 i 284) w art. 80c wprowadza się następujące zmiany:</w:t>
      </w:r>
    </w:p>
    <w:p w14:paraId="37AEB051" w14:textId="77777777" w:rsidR="00103D99" w:rsidRPr="008674F9" w:rsidRDefault="00103D99" w:rsidP="00103D99">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ust. 6 otrzymuje brzmienie:</w:t>
      </w:r>
    </w:p>
    <w:p w14:paraId="43AEF548" w14:textId="77777777" w:rsidR="00103D99" w:rsidRPr="008674F9" w:rsidRDefault="00103D99" w:rsidP="00103D99">
      <w:pPr>
        <w:pStyle w:val="ZUSTzmustartykuempunktem"/>
        <w:rPr>
          <w:rFonts w:ascii="Times New Roman" w:hAnsi="Times New Roman" w:cs="Times New Roman"/>
          <w:szCs w:val="24"/>
        </w:rPr>
      </w:pPr>
      <w:r w:rsidRPr="008674F9">
        <w:rPr>
          <w:rFonts w:ascii="Times New Roman" w:hAnsi="Times New Roman" w:cs="Times New Roman"/>
          <w:szCs w:val="24"/>
        </w:rPr>
        <w:t>„6. Minister właściwy do spraw informatyzacji może wyrazić zgodę, w drodze decyzji, na udostępnienie danych zgromadzonych w ewidencji podmiotom, o których mowa w ust. 1, z uwzględnieniem ust. 6a, albo ich jednostkom organizacyjnym, za pomocą urządzeń teletransmisji danych, bez konieczności składania pisemnego wniosku, jeżeli spełniają łącznie następujące warunki:</w:t>
      </w:r>
    </w:p>
    <w:p w14:paraId="2A04AD8A" w14:textId="0CB67E81" w:rsidR="00103D99" w:rsidRPr="008674F9" w:rsidRDefault="00103D99" w:rsidP="00103D99">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posiadają urządzenia umożliwiające odnotowanie w systemie, kto, kiedy, w jakim celu oraz jakie dane uzyskał;</w:t>
      </w:r>
    </w:p>
    <w:p w14:paraId="10824D92" w14:textId="13338B58" w:rsidR="00103D99" w:rsidRPr="008674F9" w:rsidRDefault="00103D99" w:rsidP="00103D99">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posiadają zabezpieczenia techniczne i organizacyjne uniemożliwiające wykorzystanie danych niezgodnie z celem ich uzyskania;</w:t>
      </w:r>
    </w:p>
    <w:p w14:paraId="71E6839F" w14:textId="05211502" w:rsidR="00103D99" w:rsidRPr="008674F9" w:rsidRDefault="00103D99" w:rsidP="00103D99">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jest to uzasadnione specyfiką lub zakresem wykonywanych zadań albo prowadzonej działalności.”;</w:t>
      </w:r>
    </w:p>
    <w:p w14:paraId="335463B2" w14:textId="1A3CE133" w:rsidR="00103D99" w:rsidRPr="008674F9" w:rsidRDefault="00103D99" w:rsidP="00103D99">
      <w:pPr>
        <w:pStyle w:val="PKTpunkt"/>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po ust. 6 dodaje się ust. 6a w brzmieniu:</w:t>
      </w:r>
    </w:p>
    <w:p w14:paraId="612FB2F5" w14:textId="1ED8B72F" w:rsidR="00103D99" w:rsidRPr="008674F9" w:rsidRDefault="00103D99" w:rsidP="00103D99">
      <w:pPr>
        <w:pStyle w:val="ZUSTzmustartykuempunktem"/>
        <w:rPr>
          <w:rFonts w:ascii="Times New Roman" w:hAnsi="Times New Roman" w:cs="Times New Roman"/>
          <w:szCs w:val="24"/>
        </w:rPr>
      </w:pPr>
      <w:r w:rsidRPr="008674F9">
        <w:rPr>
          <w:rFonts w:ascii="Times New Roman" w:hAnsi="Times New Roman" w:cs="Times New Roman"/>
          <w:szCs w:val="24"/>
        </w:rPr>
        <w:t>„6a. Podmiotowi, o którym mowa w art. 80c ust. 1 pkt 18, dane zgromadzone w ewidencji udostępnia się wyłącznie za pomocą urządzeń teletransmisji danych, po spełnieniu warunków, o których mowa w ust. 6.”.</w:t>
      </w:r>
    </w:p>
    <w:p w14:paraId="72B80D71" w14:textId="240048BB" w:rsidR="00C762FC" w:rsidRPr="008674F9" w:rsidRDefault="004C637B" w:rsidP="004C4323">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8</w:t>
      </w:r>
      <w:r w:rsidRPr="008674F9">
        <w:rPr>
          <w:rFonts w:ascii="Times New Roman" w:hAnsi="Times New Roman" w:cs="Times New Roman"/>
          <w:b/>
          <w:szCs w:val="24"/>
        </w:rPr>
        <w:t xml:space="preserve">. </w:t>
      </w:r>
      <w:r w:rsidR="004C4323" w:rsidRPr="008674F9">
        <w:rPr>
          <w:rFonts w:ascii="Times New Roman" w:hAnsi="Times New Roman" w:cs="Times New Roman"/>
          <w:szCs w:val="24"/>
        </w:rPr>
        <w:t xml:space="preserve">W ustawie z dnia 27 sierpnia 1997 r. o rehabilitacji zawodowej i społecznej oraz zatrudnianiu osób niepełnosprawnych (Dz. U. z 2020 r. poz. 426) </w:t>
      </w:r>
      <w:r w:rsidR="00C762FC" w:rsidRPr="008674F9">
        <w:rPr>
          <w:rFonts w:ascii="Times New Roman" w:hAnsi="Times New Roman" w:cs="Times New Roman"/>
          <w:szCs w:val="24"/>
        </w:rPr>
        <w:t>wprowadza się następujące zmiany:</w:t>
      </w:r>
    </w:p>
    <w:p w14:paraId="58704BEC" w14:textId="6CA9A44A" w:rsidR="00C762FC" w:rsidRPr="008674F9" w:rsidRDefault="00C762FC" w:rsidP="00C762FC">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 art. 26a:</w:t>
      </w:r>
    </w:p>
    <w:p w14:paraId="671D8F26" w14:textId="3E7AEE0E" w:rsidR="00C762FC" w:rsidRPr="008674F9" w:rsidRDefault="00C762FC" w:rsidP="00C762FC">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w ust. 1 pkt 1 i 2 otrzymują brzmienie:</w:t>
      </w:r>
    </w:p>
    <w:p w14:paraId="74098CA7" w14:textId="77777777" w:rsidR="00C762FC" w:rsidRPr="008674F9" w:rsidRDefault="00C762FC" w:rsidP="00C762FC">
      <w:pPr>
        <w:pStyle w:val="ZLITPKTzmpktliter"/>
        <w:rPr>
          <w:rFonts w:ascii="Times New Roman" w:hAnsi="Times New Roman" w:cs="Times New Roman"/>
          <w:szCs w:val="24"/>
        </w:rPr>
      </w:pPr>
      <w:r w:rsidRPr="008674F9">
        <w:rPr>
          <w:rFonts w:ascii="Times New Roman" w:hAnsi="Times New Roman" w:cs="Times New Roman"/>
          <w:szCs w:val="24"/>
        </w:rPr>
        <w:t xml:space="preserve">„1) </w:t>
      </w:r>
      <w:r w:rsidRPr="008674F9">
        <w:rPr>
          <w:rFonts w:ascii="Times New Roman" w:hAnsi="Times New Roman" w:cs="Times New Roman"/>
          <w:szCs w:val="24"/>
        </w:rPr>
        <w:tab/>
        <w:t>1950 zł - w przypadku osób niepełnosprawnych zaliczonych do znacznego stopnia niepełnosprawności;</w:t>
      </w:r>
    </w:p>
    <w:p w14:paraId="2D65D96E" w14:textId="0C5FD3B0" w:rsidR="00C762FC" w:rsidRPr="008674F9" w:rsidRDefault="00C762FC" w:rsidP="00C762FC">
      <w:pPr>
        <w:pStyle w:val="ZLITPKTzmpktliter"/>
        <w:rPr>
          <w:rFonts w:ascii="Times New Roman" w:hAnsi="Times New Roman" w:cs="Times New Roman"/>
          <w:szCs w:val="24"/>
        </w:rPr>
      </w:pPr>
      <w:r w:rsidRPr="008674F9">
        <w:rPr>
          <w:rFonts w:ascii="Times New Roman" w:hAnsi="Times New Roman" w:cs="Times New Roman"/>
          <w:szCs w:val="24"/>
        </w:rPr>
        <w:t>2) 1200 zł - w przypadku osób niepełnosprawnych zaliczonych do umiarkowanego stopnia niepełnosprawności;”,</w:t>
      </w:r>
    </w:p>
    <w:p w14:paraId="3753270E" w14:textId="1379FA95" w:rsidR="00C762FC" w:rsidRPr="008674F9" w:rsidRDefault="00C762FC" w:rsidP="00C762FC">
      <w:pPr>
        <w:pStyle w:val="LITlitera"/>
        <w:rPr>
          <w:rFonts w:ascii="Times New Roman" w:hAnsi="Times New Roman" w:cs="Times New Roman"/>
          <w:szCs w:val="24"/>
        </w:rPr>
      </w:pPr>
      <w:bookmarkStart w:id="54" w:name="mip49477242"/>
      <w:bookmarkEnd w:id="54"/>
      <w:r w:rsidRPr="008674F9">
        <w:rPr>
          <w:rFonts w:ascii="Times New Roman" w:hAnsi="Times New Roman" w:cs="Times New Roman"/>
          <w:szCs w:val="24"/>
        </w:rPr>
        <w:t>b)</w:t>
      </w:r>
      <w:r w:rsidRPr="008674F9">
        <w:rPr>
          <w:rFonts w:ascii="Times New Roman" w:hAnsi="Times New Roman" w:cs="Times New Roman"/>
          <w:szCs w:val="24"/>
        </w:rPr>
        <w:tab/>
        <w:t xml:space="preserve"> ust. 1b otrzymuje brzmienie:</w:t>
      </w:r>
    </w:p>
    <w:p w14:paraId="0C0E129D" w14:textId="77777777" w:rsidR="00C762FC" w:rsidRPr="008674F9" w:rsidRDefault="00C762FC" w:rsidP="00632012">
      <w:pPr>
        <w:pStyle w:val="ZLITUSTzmustliter"/>
        <w:rPr>
          <w:rFonts w:ascii="Times New Roman" w:hAnsi="Times New Roman" w:cs="Times New Roman"/>
          <w:szCs w:val="24"/>
        </w:rPr>
      </w:pPr>
      <w:r w:rsidRPr="008674F9">
        <w:rPr>
          <w:rFonts w:ascii="Times New Roman" w:hAnsi="Times New Roman" w:cs="Times New Roman"/>
          <w:szCs w:val="24"/>
        </w:rPr>
        <w:t xml:space="preserve">„1b. Kwoty, o których mowa w ust. 1, w odniesieniu do osób niepełnosprawnych, którym orzeczono chorobę psychiczną, upośledzenie </w:t>
      </w:r>
      <w:r w:rsidRPr="008674F9">
        <w:rPr>
          <w:rFonts w:ascii="Times New Roman" w:hAnsi="Times New Roman" w:cs="Times New Roman"/>
          <w:szCs w:val="24"/>
        </w:rPr>
        <w:lastRenderedPageBreak/>
        <w:t>umysłowe, całościowe zaburzenia rozwojowe lub epilepsję oraz niewidomych, zwiększa się o:</w:t>
      </w:r>
    </w:p>
    <w:p w14:paraId="12ECD24D" w14:textId="77777777" w:rsidR="00C762FC" w:rsidRPr="008674F9" w:rsidRDefault="00C762FC" w:rsidP="00632012">
      <w:pPr>
        <w:pStyle w:val="ZLITPKTzmpktliter"/>
        <w:rPr>
          <w:rFonts w:ascii="Times New Roman" w:hAnsi="Times New Roman" w:cs="Times New Roman"/>
          <w:szCs w:val="24"/>
        </w:rPr>
      </w:pPr>
      <w:r w:rsidRPr="008674F9">
        <w:rPr>
          <w:rFonts w:ascii="Times New Roman" w:hAnsi="Times New Roman" w:cs="Times New Roman"/>
          <w:szCs w:val="24"/>
        </w:rPr>
        <w:t xml:space="preserve">1) </w:t>
      </w:r>
      <w:r w:rsidRPr="008674F9">
        <w:rPr>
          <w:rFonts w:ascii="Times New Roman" w:hAnsi="Times New Roman" w:cs="Times New Roman"/>
          <w:szCs w:val="24"/>
        </w:rPr>
        <w:tab/>
        <w:t>1200 zł w przypadku osób niepełnosprawnych zaliczonych do znacznego stopnia niepełnosprawności;</w:t>
      </w:r>
    </w:p>
    <w:p w14:paraId="224C8F78" w14:textId="77777777" w:rsidR="00C762FC" w:rsidRPr="008674F9" w:rsidRDefault="00C762FC" w:rsidP="00632012">
      <w:pPr>
        <w:pStyle w:val="ZLITPKTzmpktliter"/>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900 zł w przypadku osób niepełnosprawnych zaliczonych do umiarkowanego stopnia niepełnosprawności;</w:t>
      </w:r>
    </w:p>
    <w:p w14:paraId="6E28AA9C" w14:textId="77777777" w:rsidR="00C762FC" w:rsidRPr="008674F9" w:rsidRDefault="00C762FC" w:rsidP="00632012">
      <w:pPr>
        <w:pStyle w:val="ZLITPKTzmpktliter"/>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600 zł w przypadku osób niepełnosprawnych zaliczonych do lekkiego stopnia niepełnosprawności.”.</w:t>
      </w:r>
    </w:p>
    <w:p w14:paraId="19F6B8EA" w14:textId="5C843444" w:rsidR="004C4323" w:rsidRPr="008674F9" w:rsidRDefault="00632012" w:rsidP="00632012">
      <w:pPr>
        <w:pStyle w:val="PKTpunkt"/>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4C4323" w:rsidRPr="008674F9">
        <w:rPr>
          <w:rFonts w:ascii="Times New Roman" w:hAnsi="Times New Roman" w:cs="Times New Roman"/>
          <w:szCs w:val="24"/>
        </w:rPr>
        <w:t>po art. 68gc dodaje się art. 68gd w brzmieniu:</w:t>
      </w:r>
    </w:p>
    <w:p w14:paraId="4063FE8B" w14:textId="6E033058" w:rsidR="00D55038" w:rsidRPr="008674F9" w:rsidRDefault="00D55038" w:rsidP="00D55038">
      <w:pPr>
        <w:pStyle w:val="ZARTzmartartykuempunktem"/>
        <w:rPr>
          <w:rFonts w:ascii="Times New Roman" w:hAnsi="Times New Roman" w:cs="Times New Roman"/>
          <w:szCs w:val="24"/>
        </w:rPr>
      </w:pPr>
      <w:r w:rsidRPr="008674F9">
        <w:rPr>
          <w:rFonts w:ascii="Times New Roman" w:hAnsi="Times New Roman" w:cs="Times New Roman"/>
          <w:szCs w:val="24"/>
        </w:rPr>
        <w:t>„Art. 68gd. 1. W okresie od dnia 8 marca 2020 r., nie dłużej jednak niż przez 6 miesięcy od dnia odwołania stanu zagrożenia epidemicznego, a w przypadku ogłoszenia stanu epidemii - nie dłużej niż przez 6 miesięcy od dnia jego odwołania, kwota do 20% środków funduszu rehabilitacji lub zakładowego funduszu aktywności albo do 20% kwoty podlegającej zwrotowi na te fundusze na podstawie art. 29 ust. 3a</w:t>
      </w:r>
      <w:r w:rsidRPr="008674F9">
        <w:rPr>
          <w:rFonts w:ascii="Times New Roman" w:hAnsi="Times New Roman" w:cs="Times New Roman"/>
          <w:szCs w:val="24"/>
          <w:vertAlign w:val="superscript"/>
        </w:rPr>
        <w:t>1</w:t>
      </w:r>
      <w:r w:rsidRPr="008674F9">
        <w:rPr>
          <w:rFonts w:ascii="Times New Roman" w:hAnsi="Times New Roman" w:cs="Times New Roman"/>
          <w:szCs w:val="24"/>
        </w:rPr>
        <w:t xml:space="preserve"> lub art. 33 ust. 4a, może być przeznaczona na:</w:t>
      </w:r>
    </w:p>
    <w:p w14:paraId="5728E1D4" w14:textId="77777777" w:rsidR="00D55038" w:rsidRPr="008674F9" w:rsidRDefault="00D55038" w:rsidP="00D55038">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utrzymanie zagrożonych likwidacją miejsc pracy osób niepełnosprawnych;</w:t>
      </w:r>
    </w:p>
    <w:p w14:paraId="566C58DB" w14:textId="77777777" w:rsidR="00D55038" w:rsidRPr="008674F9" w:rsidRDefault="00D55038" w:rsidP="00D55038">
      <w:pPr>
        <w:pStyle w:val="ZPKTzmpktartykuempunktem"/>
        <w:rPr>
          <w:rFonts w:ascii="Times New Roman" w:hAnsi="Times New Roman" w:cs="Times New Roman"/>
          <w:szCs w:val="24"/>
          <w:vertAlign w:val="superscript"/>
        </w:rPr>
      </w:pPr>
      <w:r w:rsidRPr="008674F9">
        <w:rPr>
          <w:rFonts w:ascii="Times New Roman" w:hAnsi="Times New Roman" w:cs="Times New Roman"/>
          <w:szCs w:val="24"/>
        </w:rPr>
        <w:t>2)</w:t>
      </w:r>
      <w:r w:rsidRPr="008674F9">
        <w:rPr>
          <w:rFonts w:ascii="Times New Roman" w:hAnsi="Times New Roman" w:cs="Times New Roman"/>
          <w:szCs w:val="24"/>
        </w:rPr>
        <w:tab/>
        <w:t>wynagrodzenia lub pomoc bytową dla osób niepełnosprawnych będących:</w:t>
      </w:r>
    </w:p>
    <w:p w14:paraId="1599B768" w14:textId="01D8FB1A" w:rsidR="00D55038" w:rsidRPr="008674F9" w:rsidRDefault="00D55038" w:rsidP="00D55038">
      <w:pPr>
        <w:pStyle w:val="ZLITzmlitartykuempunktem"/>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pracownikami,</w:t>
      </w:r>
    </w:p>
    <w:p w14:paraId="451DCF32" w14:textId="77777777" w:rsidR="00D55038" w:rsidRPr="008674F9" w:rsidRDefault="00D55038" w:rsidP="00D55038">
      <w:pPr>
        <w:pStyle w:val="ZLITzmlitartykuempunktem"/>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wykonawcami pracy nakładczej,</w:t>
      </w:r>
    </w:p>
    <w:p w14:paraId="23A296C5" w14:textId="615E0723" w:rsidR="00D55038" w:rsidRPr="008674F9" w:rsidRDefault="00D55038" w:rsidP="00D55038">
      <w:pPr>
        <w:pStyle w:val="ZLITzmlitartykuempunktem"/>
        <w:rPr>
          <w:rFonts w:ascii="Times New Roman" w:hAnsi="Times New Roman" w:cs="Times New Roman"/>
          <w:szCs w:val="24"/>
        </w:rPr>
      </w:pPr>
      <w:r w:rsidRPr="008674F9">
        <w:rPr>
          <w:rFonts w:ascii="Times New Roman" w:hAnsi="Times New Roman" w:cs="Times New Roman"/>
          <w:szCs w:val="24"/>
        </w:rPr>
        <w:t>c)</w:t>
      </w:r>
      <w:r w:rsidRPr="008674F9">
        <w:rPr>
          <w:rFonts w:ascii="Times New Roman" w:hAnsi="Times New Roman" w:cs="Times New Roman"/>
          <w:szCs w:val="24"/>
        </w:rPr>
        <w:tab/>
        <w:t>innymi osobami niż wymienione w lit. a i b, świadczącymi pracę na rzecz dysponenta funduszu rehabilitacji lub zakładowego funduszu aktywności,</w:t>
      </w:r>
    </w:p>
    <w:p w14:paraId="2F7EC2BB" w14:textId="77777777" w:rsidR="00D55038" w:rsidRPr="008674F9" w:rsidRDefault="00D55038" w:rsidP="00D55038">
      <w:pPr>
        <w:pStyle w:val="ZLITzmlitartykuempunktem"/>
        <w:rPr>
          <w:rFonts w:ascii="Times New Roman" w:hAnsi="Times New Roman" w:cs="Times New Roman"/>
          <w:szCs w:val="24"/>
        </w:rPr>
      </w:pPr>
      <w:r w:rsidRPr="008674F9">
        <w:rPr>
          <w:rFonts w:ascii="Times New Roman" w:hAnsi="Times New Roman" w:cs="Times New Roman"/>
          <w:szCs w:val="24"/>
        </w:rPr>
        <w:t>d)</w:t>
      </w:r>
      <w:r w:rsidRPr="008674F9">
        <w:rPr>
          <w:rFonts w:ascii="Times New Roman" w:hAnsi="Times New Roman" w:cs="Times New Roman"/>
          <w:szCs w:val="24"/>
        </w:rPr>
        <w:tab/>
        <w:t>niepracującymi osobami niepełnosprawnymi będącymi byłymi pracownikami dysponenta funduszu rehabilitacji lub zakładowego funduszu aktywności.</w:t>
      </w:r>
    </w:p>
    <w:p w14:paraId="5B9C6D5F" w14:textId="62B6BD47" w:rsidR="00784C3D" w:rsidRPr="008674F9" w:rsidRDefault="00784C3D" w:rsidP="00784C3D">
      <w:pPr>
        <w:pStyle w:val="ZPKTzmpktartykuempunktem"/>
        <w:rPr>
          <w:rFonts w:ascii="Times New Roman" w:hAnsi="Times New Roman" w:cs="Times New Roman"/>
          <w:color w:val="000000" w:themeColor="text1"/>
          <w:szCs w:val="24"/>
        </w:rPr>
      </w:pPr>
      <w:r w:rsidRPr="008674F9">
        <w:rPr>
          <w:rFonts w:ascii="Times New Roman" w:hAnsi="Times New Roman" w:cs="Times New Roman"/>
          <w:color w:val="000000" w:themeColor="text1"/>
          <w:szCs w:val="24"/>
        </w:rPr>
        <w:t>3)</w:t>
      </w:r>
      <w:r w:rsidRPr="008674F9">
        <w:rPr>
          <w:rFonts w:ascii="Times New Roman" w:hAnsi="Times New Roman" w:cs="Times New Roman"/>
          <w:color w:val="000000" w:themeColor="text1"/>
          <w:szCs w:val="24"/>
        </w:rPr>
        <w:tab/>
        <w:t>inne wydatki niezbędne do zapewnienia ciągłości zatrudnienia i rehabilitacji osób niepełnosprawnych, w tym do zapewnienia ciągłości działalności dysponenta zakładowego funduszu rehabilitacji osób niepełnosprawnych lub zakładowego funduszu aktywności.</w:t>
      </w:r>
    </w:p>
    <w:p w14:paraId="2D015E7F" w14:textId="77777777" w:rsidR="00D55038" w:rsidRPr="008674F9" w:rsidRDefault="00D55038" w:rsidP="00D55038">
      <w:pPr>
        <w:pStyle w:val="ZUSTzmustartykuempunktem"/>
        <w:rPr>
          <w:rFonts w:ascii="Times New Roman" w:hAnsi="Times New Roman" w:cs="Times New Roman"/>
          <w:szCs w:val="24"/>
        </w:rPr>
      </w:pPr>
      <w:r w:rsidRPr="008674F9">
        <w:rPr>
          <w:rFonts w:ascii="Times New Roman" w:hAnsi="Times New Roman" w:cs="Times New Roman"/>
          <w:szCs w:val="24"/>
        </w:rPr>
        <w:t xml:space="preserve">2. Warunkiem przeznaczenia środków w sposób określony w ust. 1 jest uzyskanie zgody dysponenta Funduszu. </w:t>
      </w:r>
    </w:p>
    <w:p w14:paraId="2892EA75" w14:textId="77777777" w:rsidR="00D55038" w:rsidRPr="008674F9" w:rsidRDefault="00D55038" w:rsidP="00D55038">
      <w:pPr>
        <w:pStyle w:val="ZUSTzmustartykuempunktem"/>
        <w:rPr>
          <w:rFonts w:ascii="Times New Roman" w:hAnsi="Times New Roman" w:cs="Times New Roman"/>
          <w:szCs w:val="24"/>
        </w:rPr>
      </w:pPr>
      <w:r w:rsidRPr="008674F9">
        <w:rPr>
          <w:rFonts w:ascii="Times New Roman" w:hAnsi="Times New Roman" w:cs="Times New Roman"/>
          <w:szCs w:val="24"/>
        </w:rPr>
        <w:t>3. W przypadku nieuzyskania zgody, o której mowa w ust. 2, dysponent funduszu rehabilitacji jest obowiązany do dokonania zwrotu oraz wpłaty, o których mowa w art. 33 ust. 4a.</w:t>
      </w:r>
    </w:p>
    <w:p w14:paraId="27394673" w14:textId="20C93881" w:rsidR="00D55038" w:rsidRPr="008674F9" w:rsidRDefault="00D55038" w:rsidP="00632012">
      <w:pPr>
        <w:pStyle w:val="ZUSTzmustartykuempunktem"/>
        <w:rPr>
          <w:rFonts w:ascii="Times New Roman" w:hAnsi="Times New Roman" w:cs="Times New Roman"/>
          <w:szCs w:val="24"/>
        </w:rPr>
      </w:pPr>
      <w:r w:rsidRPr="008674F9">
        <w:rPr>
          <w:rFonts w:ascii="Times New Roman" w:hAnsi="Times New Roman" w:cs="Times New Roman"/>
          <w:szCs w:val="24"/>
        </w:rPr>
        <w:lastRenderedPageBreak/>
        <w:t xml:space="preserve">4. Dysponent zamierzający wykorzystać środki funduszu rehabilitacji w sposób określony w ust. 1 jest obowiązany wystąpić o zgodę do </w:t>
      </w:r>
      <w:r w:rsidR="00B50EE9" w:rsidRPr="008674F9">
        <w:rPr>
          <w:rFonts w:ascii="Times New Roman" w:hAnsi="Times New Roman" w:cs="Times New Roman"/>
          <w:szCs w:val="24"/>
        </w:rPr>
        <w:t>dysponenta Funduszu w terminie do ostatniego dnia 5. miesiąca</w:t>
      </w:r>
      <w:r w:rsidRPr="008674F9">
        <w:rPr>
          <w:rFonts w:ascii="Times New Roman" w:hAnsi="Times New Roman" w:cs="Times New Roman"/>
          <w:szCs w:val="24"/>
        </w:rPr>
        <w:t xml:space="preserve"> od dnia odwołania stanu zagrożenia epidemicznego , a w przypadku ogłoszenia stanu epidemii - w terminie </w:t>
      </w:r>
      <w:r w:rsidR="00B50EE9" w:rsidRPr="008674F9">
        <w:rPr>
          <w:rFonts w:ascii="Times New Roman" w:hAnsi="Times New Roman" w:cs="Times New Roman"/>
          <w:szCs w:val="24"/>
        </w:rPr>
        <w:t xml:space="preserve">do ostatniego dnia 5. miesiąca </w:t>
      </w:r>
      <w:r w:rsidRPr="008674F9">
        <w:rPr>
          <w:rFonts w:ascii="Times New Roman" w:hAnsi="Times New Roman" w:cs="Times New Roman"/>
          <w:szCs w:val="24"/>
        </w:rPr>
        <w:t>od dnia jego odwołania.</w:t>
      </w:r>
    </w:p>
    <w:p w14:paraId="5B50693E" w14:textId="77777777" w:rsidR="00D55038" w:rsidRPr="008674F9" w:rsidRDefault="00D55038" w:rsidP="00632012">
      <w:pPr>
        <w:pStyle w:val="ZUSTzmustartykuempunktem"/>
        <w:rPr>
          <w:rFonts w:ascii="Times New Roman" w:hAnsi="Times New Roman" w:cs="Times New Roman"/>
          <w:szCs w:val="24"/>
        </w:rPr>
      </w:pPr>
      <w:r w:rsidRPr="008674F9">
        <w:rPr>
          <w:rFonts w:ascii="Times New Roman" w:hAnsi="Times New Roman" w:cs="Times New Roman"/>
          <w:szCs w:val="24"/>
        </w:rPr>
        <w:t>5. Przepisy ust. 3 i 4 stosuje się odpowiednio do dysponentów zakładowego funduszu aktywności.”.</w:t>
      </w:r>
    </w:p>
    <w:p w14:paraId="69109FF9" w14:textId="35BB6AF2" w:rsidR="009E66DB" w:rsidRPr="008674F9" w:rsidRDefault="00662FE7" w:rsidP="00632012">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9</w:t>
      </w:r>
      <w:r w:rsidRPr="008674F9">
        <w:rPr>
          <w:rFonts w:ascii="Times New Roman" w:hAnsi="Times New Roman" w:cs="Times New Roman"/>
          <w:b/>
          <w:szCs w:val="24"/>
        </w:rPr>
        <w:t xml:space="preserve">. </w:t>
      </w:r>
      <w:r w:rsidR="009E66DB" w:rsidRPr="008674F9">
        <w:rPr>
          <w:rFonts w:ascii="Times New Roman" w:hAnsi="Times New Roman" w:cs="Times New Roman"/>
          <w:szCs w:val="24"/>
        </w:rPr>
        <w:t>W ustawie z dnia 29 sierpnia 1997 r. o usługach hotelarskich oraz usługach pilotów wycieczek i przewodników turystycznych (Dz.</w:t>
      </w:r>
      <w:r w:rsidR="009244D3" w:rsidRPr="008674F9">
        <w:rPr>
          <w:rFonts w:ascii="Times New Roman" w:hAnsi="Times New Roman" w:cs="Times New Roman"/>
          <w:szCs w:val="24"/>
        </w:rPr>
        <w:t xml:space="preserve"> </w:t>
      </w:r>
      <w:r w:rsidR="009E66DB" w:rsidRPr="008674F9">
        <w:rPr>
          <w:rFonts w:ascii="Times New Roman" w:hAnsi="Times New Roman" w:cs="Times New Roman"/>
          <w:szCs w:val="24"/>
        </w:rPr>
        <w:t xml:space="preserve">U. z 2019 r. </w:t>
      </w:r>
      <w:hyperlink r:id="rId12" w:history="1">
        <w:r w:rsidR="009E66DB" w:rsidRPr="008674F9">
          <w:rPr>
            <w:rFonts w:ascii="Times New Roman" w:hAnsi="Times New Roman" w:cs="Times New Roman"/>
            <w:color w:val="000000" w:themeColor="text1"/>
            <w:szCs w:val="24"/>
          </w:rPr>
          <w:t>poz. 238</w:t>
        </w:r>
      </w:hyperlink>
      <w:r w:rsidR="009244D3" w:rsidRPr="008674F9">
        <w:rPr>
          <w:rFonts w:ascii="Times New Roman" w:hAnsi="Times New Roman" w:cs="Times New Roman"/>
          <w:color w:val="000000" w:themeColor="text1"/>
          <w:szCs w:val="24"/>
        </w:rPr>
        <w:t xml:space="preserve"> oraz z 2020 r. poz. 374</w:t>
      </w:r>
      <w:r w:rsidR="009E66DB" w:rsidRPr="008674F9">
        <w:rPr>
          <w:rFonts w:ascii="Times New Roman" w:hAnsi="Times New Roman" w:cs="Times New Roman"/>
          <w:szCs w:val="24"/>
        </w:rPr>
        <w:t>) w art. 35 ust. 4 otrzymuje brzmienie:</w:t>
      </w:r>
    </w:p>
    <w:p w14:paraId="3DD60E44" w14:textId="73E95357" w:rsidR="009E66DB" w:rsidRPr="008674F9" w:rsidRDefault="009E66DB" w:rsidP="009E66DB">
      <w:pPr>
        <w:pStyle w:val="ZUSTzmustartykuempunktem"/>
        <w:rPr>
          <w:rFonts w:ascii="Times New Roman" w:hAnsi="Times New Roman" w:cs="Times New Roman"/>
          <w:szCs w:val="24"/>
        </w:rPr>
      </w:pPr>
      <w:r w:rsidRPr="008674F9">
        <w:rPr>
          <w:rFonts w:ascii="Times New Roman" w:hAnsi="Times New Roman" w:cs="Times New Roman"/>
          <w:szCs w:val="24"/>
        </w:rPr>
        <w:t>„4. Domniemywa się, że w obiektach, w których są świadczone usługi hotelarskie bez uprzedniego zgłoszenia do właściwej ewidencji, o której mowa w art. 38, nie są spełnione wymagania sanitarne, o których mowa w ust. 1 pkt 2.”.</w:t>
      </w:r>
    </w:p>
    <w:p w14:paraId="072A5671" w14:textId="76BA5C2C" w:rsidR="004A52FE" w:rsidRPr="008674F9" w:rsidRDefault="004A52FE" w:rsidP="003C606F">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10</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EE05A4" w:rsidRPr="008674F9">
        <w:rPr>
          <w:rFonts w:ascii="Times New Roman" w:hAnsi="Times New Roman" w:cs="Times New Roman"/>
          <w:szCs w:val="24"/>
        </w:rPr>
        <w:t xml:space="preserve">W ustawie </w:t>
      </w:r>
      <w:r w:rsidRPr="008674F9">
        <w:rPr>
          <w:rFonts w:ascii="Times New Roman" w:hAnsi="Times New Roman" w:cs="Times New Roman"/>
          <w:szCs w:val="24"/>
        </w:rPr>
        <w:t>z dnia 13 października 1998 r. o systemie ubezpieczeń społecznych (Dz.U. z 2020 r. poz. 266 i 321) wprowadza się następujące zmiany:</w:t>
      </w:r>
    </w:p>
    <w:p w14:paraId="7E42E5FE" w14:textId="77777777" w:rsidR="004A52FE" w:rsidRPr="008674F9" w:rsidRDefault="004A52FE" w:rsidP="004A52FE">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 art. 36 dodaje się ust. 17 w brzmieniu:</w:t>
      </w:r>
    </w:p>
    <w:p w14:paraId="677E4346" w14:textId="4D9D9C20" w:rsidR="004A52FE" w:rsidRPr="008674F9" w:rsidRDefault="004A52FE" w:rsidP="004A52FE">
      <w:pPr>
        <w:pStyle w:val="ZUSTzmustartykuempunktem"/>
        <w:rPr>
          <w:rFonts w:ascii="Times New Roman" w:hAnsi="Times New Roman" w:cs="Times New Roman"/>
          <w:szCs w:val="24"/>
        </w:rPr>
      </w:pPr>
      <w:r w:rsidRPr="008674F9">
        <w:rPr>
          <w:rFonts w:ascii="Times New Roman" w:hAnsi="Times New Roman" w:cs="Times New Roman"/>
          <w:szCs w:val="24"/>
        </w:rPr>
        <w:t>„17. Płatnik składek informuje Zakład o zawarciu każdej umowy o dzieło, jeżeli umowa taka zawarta zostanie z osobą, z którą nie pozostaje w stosunku pracy lub jeżeli w ramach takiej umowy nie wykonuje pracy na rzecz pracodawcy, z którym pozostaje w stosunku pracy, w terminie 7 dni od dnia zawarcia tej umowy.”;</w:t>
      </w:r>
    </w:p>
    <w:p w14:paraId="71E7B3F6" w14:textId="4D52C5CD" w:rsidR="004A52FE" w:rsidRPr="008674F9" w:rsidRDefault="004A52FE" w:rsidP="004A52FE">
      <w:pPr>
        <w:pStyle w:val="PKTpunkt"/>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w art. 45 w ust. 1 po pkt 1a dodaje się pkt 1b w brzmieniu:</w:t>
      </w:r>
    </w:p>
    <w:p w14:paraId="60EFD4E8" w14:textId="77777777" w:rsidR="004A52FE" w:rsidRPr="008674F9" w:rsidRDefault="004A52FE" w:rsidP="004A52FE">
      <w:pPr>
        <w:pStyle w:val="ZPKTzmpktartykuempunktem"/>
        <w:rPr>
          <w:rFonts w:ascii="Times New Roman" w:hAnsi="Times New Roman" w:cs="Times New Roman"/>
          <w:szCs w:val="24"/>
        </w:rPr>
      </w:pPr>
      <w:r w:rsidRPr="008674F9">
        <w:rPr>
          <w:rFonts w:ascii="Times New Roman" w:hAnsi="Times New Roman" w:cs="Times New Roman"/>
          <w:szCs w:val="24"/>
        </w:rPr>
        <w:t>„1b)</w:t>
      </w:r>
      <w:r w:rsidRPr="008674F9">
        <w:rPr>
          <w:rFonts w:ascii="Times New Roman" w:hAnsi="Times New Roman" w:cs="Times New Roman"/>
          <w:szCs w:val="24"/>
        </w:rPr>
        <w:tab/>
        <w:t>ewidencjonuje się informacje dotyczące zawartych umów o dzieło, o których mowa w art. 36 ust. 17;";</w:t>
      </w:r>
    </w:p>
    <w:p w14:paraId="6BC7C1E3" w14:textId="3F8C97A2" w:rsidR="004A52FE" w:rsidRPr="008674F9" w:rsidRDefault="004A52FE" w:rsidP="004A52FE">
      <w:pPr>
        <w:pStyle w:val="PKTpunkt"/>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w art. 49 w ust. 2 w pkt 8 po wyrazach „raportów informacyjnych” dodaje się przecinek i dodaje się pkt 9 w brzmieniu:</w:t>
      </w:r>
    </w:p>
    <w:p w14:paraId="69661A19" w14:textId="58F63BAC" w:rsidR="004A52FE" w:rsidRPr="008674F9" w:rsidRDefault="004A52FE" w:rsidP="004A52FE">
      <w:pPr>
        <w:pStyle w:val="ZPKTzmpktartykuempunktem"/>
        <w:rPr>
          <w:rFonts w:ascii="Times New Roman" w:hAnsi="Times New Roman" w:cs="Times New Roman"/>
          <w:szCs w:val="24"/>
        </w:rPr>
      </w:pPr>
      <w:r w:rsidRPr="008674F9">
        <w:rPr>
          <w:rFonts w:ascii="Times New Roman" w:hAnsi="Times New Roman" w:cs="Times New Roman"/>
          <w:szCs w:val="24"/>
        </w:rPr>
        <w:t>„9)</w:t>
      </w:r>
      <w:r w:rsidRPr="008674F9">
        <w:rPr>
          <w:rFonts w:ascii="Times New Roman" w:hAnsi="Times New Roman" w:cs="Times New Roman"/>
          <w:szCs w:val="24"/>
        </w:rPr>
        <w:tab/>
        <w:t>informacji o zawartych umowach o dzieło, o których mowa w art. 36 ust. 17”;</w:t>
      </w:r>
    </w:p>
    <w:p w14:paraId="0D041C02" w14:textId="595806F7" w:rsidR="004A52FE" w:rsidRPr="008674F9" w:rsidRDefault="004A52FE" w:rsidP="004A52FE">
      <w:pPr>
        <w:pStyle w:val="PKTpunkt"/>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t xml:space="preserve">w art. 50 w ust. 17 w pkt 4 w lit. f po wyrazach „do </w:t>
      </w:r>
      <w:proofErr w:type="spellStart"/>
      <w:r w:rsidRPr="008674F9">
        <w:rPr>
          <w:rFonts w:ascii="Times New Roman" w:hAnsi="Times New Roman" w:cs="Times New Roman"/>
          <w:szCs w:val="24"/>
        </w:rPr>
        <w:t>świadczenia”dodaje</w:t>
      </w:r>
      <w:proofErr w:type="spellEnd"/>
      <w:r w:rsidRPr="008674F9">
        <w:rPr>
          <w:rFonts w:ascii="Times New Roman" w:hAnsi="Times New Roman" w:cs="Times New Roman"/>
          <w:szCs w:val="24"/>
        </w:rPr>
        <w:t xml:space="preserve"> się średnik i dodaje się pkt 5 w brzmieniu:</w:t>
      </w:r>
    </w:p>
    <w:p w14:paraId="1319F363" w14:textId="21100C2C" w:rsidR="004A52FE" w:rsidRPr="008674F9" w:rsidRDefault="004A52FE" w:rsidP="004A52FE">
      <w:pPr>
        <w:pStyle w:val="ZPKTzmpktartykuempunktem"/>
        <w:rPr>
          <w:rFonts w:ascii="Times New Roman" w:hAnsi="Times New Roman" w:cs="Times New Roman"/>
          <w:szCs w:val="24"/>
        </w:rPr>
      </w:pPr>
      <w:r w:rsidRPr="008674F9">
        <w:rPr>
          <w:rFonts w:ascii="Times New Roman" w:hAnsi="Times New Roman" w:cs="Times New Roman"/>
          <w:szCs w:val="24"/>
        </w:rPr>
        <w:t>„5)</w:t>
      </w:r>
      <w:r w:rsidRPr="008674F9">
        <w:rPr>
          <w:rFonts w:ascii="Times New Roman" w:hAnsi="Times New Roman" w:cs="Times New Roman"/>
          <w:szCs w:val="24"/>
        </w:rPr>
        <w:tab/>
        <w:t>dotyczące umów o dzieło, o których mowa w art. 36 ust. 17”.</w:t>
      </w:r>
    </w:p>
    <w:p w14:paraId="122A880A" w14:textId="4C28B560" w:rsidR="003271CD" w:rsidRPr="008674F9" w:rsidRDefault="00F96451" w:rsidP="003271CD">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11</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3271CD" w:rsidRPr="008674F9">
        <w:rPr>
          <w:rFonts w:ascii="Times New Roman" w:hAnsi="Times New Roman" w:cs="Times New Roman"/>
          <w:szCs w:val="24"/>
        </w:rPr>
        <w:t>W ustawie z dnia 20 listopada 1998 r. o zryczałtowanym podatku dochodowym od niektórych przychodów osiąganych przez osoby fizyczne</w:t>
      </w:r>
      <w:r w:rsidR="004357C1" w:rsidRPr="008674F9">
        <w:rPr>
          <w:rFonts w:ascii="Times New Roman" w:hAnsi="Times New Roman" w:cs="Times New Roman"/>
          <w:szCs w:val="24"/>
        </w:rPr>
        <w:t xml:space="preserve"> (Dz. U. z 2019 r. poz. 43, 179, 1495, 1649 i 2200)</w:t>
      </w:r>
      <w:r w:rsidR="003271CD" w:rsidRPr="008674F9">
        <w:rPr>
          <w:rFonts w:ascii="Times New Roman" w:hAnsi="Times New Roman" w:cs="Times New Roman"/>
          <w:szCs w:val="24"/>
        </w:rPr>
        <w:t xml:space="preserve"> po art. 57a dodaje się art. 57b-57d w brzmieniu:</w:t>
      </w:r>
    </w:p>
    <w:p w14:paraId="04B1A108" w14:textId="055625A4" w:rsidR="003271CD" w:rsidRPr="008674F9" w:rsidRDefault="003271CD" w:rsidP="003271CD">
      <w:pPr>
        <w:pStyle w:val="ZARTzmartartykuempunktem"/>
        <w:rPr>
          <w:rFonts w:ascii="Times New Roman" w:hAnsi="Times New Roman" w:cs="Times New Roman"/>
          <w:szCs w:val="24"/>
        </w:rPr>
      </w:pPr>
      <w:r w:rsidRPr="008674F9">
        <w:rPr>
          <w:rFonts w:ascii="Times New Roman" w:hAnsi="Times New Roman" w:cs="Times New Roman"/>
          <w:szCs w:val="24"/>
        </w:rPr>
        <w:lastRenderedPageBreak/>
        <w:t>„</w:t>
      </w:r>
      <w:r w:rsidR="003C606F" w:rsidRPr="008674F9">
        <w:rPr>
          <w:rFonts w:ascii="Times New Roman" w:hAnsi="Times New Roman" w:cs="Times New Roman"/>
          <w:szCs w:val="24"/>
        </w:rPr>
        <w:t xml:space="preserve">Art. </w:t>
      </w:r>
      <w:r w:rsidRPr="008674F9">
        <w:rPr>
          <w:rFonts w:ascii="Times New Roman" w:hAnsi="Times New Roman" w:cs="Times New Roman"/>
          <w:szCs w:val="24"/>
        </w:rPr>
        <w:t>57b. 1. Od przychodu obliczonego na podstawie art. 11 podatnik może odliczyć darowizny przekazane w 2020 r.:</w:t>
      </w:r>
    </w:p>
    <w:p w14:paraId="2D7B68A1" w14:textId="77777777" w:rsidR="003271CD" w:rsidRPr="008674F9" w:rsidRDefault="003271CD" w:rsidP="003271CD">
      <w:pPr>
        <w:pStyle w:val="ZPKTzmpktartykuempunktem"/>
        <w:rPr>
          <w:rFonts w:ascii="Times New Roman" w:hAnsi="Times New Roman" w:cs="Times New Roman"/>
          <w:szCs w:val="24"/>
        </w:rPr>
      </w:pPr>
      <w:r w:rsidRPr="008674F9">
        <w:rPr>
          <w:rFonts w:ascii="Times New Roman" w:hAnsi="Times New Roman" w:cs="Times New Roman"/>
          <w:szCs w:val="24"/>
        </w:rPr>
        <w:t xml:space="preserve">1) </w:t>
      </w:r>
      <w:r w:rsidRPr="008674F9">
        <w:rPr>
          <w:rFonts w:ascii="Times New Roman" w:hAnsi="Times New Roman" w:cs="Times New Roman"/>
          <w:szCs w:val="24"/>
        </w:rPr>
        <w:tab/>
        <w:t>podmiotom wykonującym działalność leczniczą, wpisanym do wykazu, o którym mowa w art. 7 ustawy z dnia 2 marca 2020 r. o szczególnych rozwiązaniach związanych z zapobieganiem, przeciwdziałaniem i zwalczaniem COVID-19, innych chorób zakaźnych oraz wywołanych nimi sytuacji kryzysowych (Dz. U. poz. 374), zwanej dalej „ustawą o COVID-19”;</w:t>
      </w:r>
    </w:p>
    <w:p w14:paraId="7269AF38" w14:textId="77777777" w:rsidR="003271CD" w:rsidRPr="008674F9" w:rsidRDefault="003271CD" w:rsidP="003271CD">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Agencji Rezerw Materiałowych z przeznaczeniem na cele wykonywania zadań ustawowych;</w:t>
      </w:r>
    </w:p>
    <w:p w14:paraId="5B73E32A" w14:textId="3C806631" w:rsidR="003271CD" w:rsidRPr="008674F9" w:rsidRDefault="003271CD" w:rsidP="003271CD">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Centralnej Bazy Rezerw Sanitarno-Przeciwepidemicznych z przeznaczeniem na cele wykonywania działalności statutowej.</w:t>
      </w:r>
    </w:p>
    <w:p w14:paraId="07DEAAC9" w14:textId="77777777" w:rsidR="003271CD" w:rsidRPr="008674F9" w:rsidRDefault="003271CD" w:rsidP="003271CD">
      <w:pPr>
        <w:pStyle w:val="ZUSTzmustartykuempunktem"/>
        <w:rPr>
          <w:rFonts w:ascii="Times New Roman" w:hAnsi="Times New Roman" w:cs="Times New Roman"/>
          <w:szCs w:val="24"/>
        </w:rPr>
      </w:pPr>
      <w:r w:rsidRPr="008674F9">
        <w:rPr>
          <w:rFonts w:ascii="Times New Roman" w:hAnsi="Times New Roman" w:cs="Times New Roman"/>
          <w:szCs w:val="24"/>
        </w:rPr>
        <w:t>2. Odliczeniu podlegają darowizny nieodliczone na podstawie art. 11 i na podstawie art. 26 ust. 1 pkt 9 ustawy o podatku dochodowym od osób fizycznych.</w:t>
      </w:r>
    </w:p>
    <w:p w14:paraId="044AA369" w14:textId="537E0F2D" w:rsidR="003271CD" w:rsidRPr="008674F9" w:rsidRDefault="003271CD" w:rsidP="003271CD">
      <w:pPr>
        <w:pStyle w:val="ZUSTzmustartykuempunktem"/>
        <w:rPr>
          <w:rFonts w:ascii="Times New Roman" w:hAnsi="Times New Roman" w:cs="Times New Roman"/>
          <w:szCs w:val="24"/>
        </w:rPr>
      </w:pPr>
      <w:r w:rsidRPr="008674F9">
        <w:rPr>
          <w:rFonts w:ascii="Times New Roman" w:hAnsi="Times New Roman" w:cs="Times New Roman"/>
          <w:szCs w:val="24"/>
        </w:rPr>
        <w:t>3. Odliczenia z tytułu darowizn, o których mowa w ust. 1, podatnik może uwzględniać przy obliczaniu ryczałtu od przychodów ewidencjonowanych wpłacanego w trakcie roku podatkowego.</w:t>
      </w:r>
    </w:p>
    <w:p w14:paraId="3E6BA413" w14:textId="11F190C6" w:rsidR="003271CD" w:rsidRPr="008674F9" w:rsidRDefault="003271CD" w:rsidP="003271CD">
      <w:pPr>
        <w:pStyle w:val="ZUSTzmustartykuempunktem"/>
        <w:rPr>
          <w:rFonts w:ascii="Times New Roman" w:hAnsi="Times New Roman" w:cs="Times New Roman"/>
          <w:szCs w:val="24"/>
        </w:rPr>
      </w:pPr>
      <w:r w:rsidRPr="008674F9">
        <w:rPr>
          <w:rFonts w:ascii="Times New Roman" w:hAnsi="Times New Roman" w:cs="Times New Roman"/>
          <w:szCs w:val="24"/>
        </w:rPr>
        <w:t>4. W zakresie nieuregulowanym w niniejszym artykule do darowizn stosuje się odpowiednio przepisy art. 11 oraz art. 21 ust. 2a.</w:t>
      </w:r>
    </w:p>
    <w:p w14:paraId="428237D5" w14:textId="77777777" w:rsidR="003271CD" w:rsidRPr="008674F9" w:rsidRDefault="003271CD" w:rsidP="00B77B1E">
      <w:pPr>
        <w:pStyle w:val="ZARTzmartartykuempunktem"/>
        <w:rPr>
          <w:rFonts w:ascii="Times New Roman" w:hAnsi="Times New Roman" w:cs="Times New Roman"/>
          <w:szCs w:val="24"/>
        </w:rPr>
      </w:pPr>
      <w:r w:rsidRPr="008674F9">
        <w:rPr>
          <w:rFonts w:ascii="Times New Roman" w:hAnsi="Times New Roman" w:cs="Times New Roman"/>
          <w:szCs w:val="24"/>
        </w:rPr>
        <w:t>Art. 57c. 1. Zwalnia się z obowiązku zwiększenia przychodów za poszczególne okresy na podstawie art. 21 ust. 3f, od których płatność przypada w trakcie w 2020 r., w których podatnik spełnił łącznie następujące warunki:</w:t>
      </w:r>
    </w:p>
    <w:p w14:paraId="18A4B26F" w14:textId="77777777" w:rsidR="003271CD" w:rsidRPr="008674F9" w:rsidRDefault="003271CD" w:rsidP="003271CD">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podatnik poniósł w danym okresie negatywne konsekwencje ekonomiczne z powodu COVID-19;</w:t>
      </w:r>
    </w:p>
    <w:p w14:paraId="015E0DD1" w14:textId="77777777" w:rsidR="003271CD" w:rsidRPr="008674F9" w:rsidRDefault="003271CD" w:rsidP="003271CD">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uzyskane przez podatnika w danym okresie przychody są niższe o co najmniej 50% w stosunku do analogicznego okresu 2019 r., a w przypadku podatnika, który rozpoczął prowadzenie działalności gospodarczej w 2019 r. – w stosunku do uzyskanych w tym roku średnich przychodów.</w:t>
      </w:r>
    </w:p>
    <w:p w14:paraId="1044B4F7" w14:textId="77777777" w:rsidR="003271CD" w:rsidRPr="008674F9" w:rsidRDefault="003271CD" w:rsidP="003271CD">
      <w:pPr>
        <w:pStyle w:val="ZUSTzmustartykuempunktem"/>
        <w:rPr>
          <w:rFonts w:ascii="Times New Roman" w:hAnsi="Times New Roman" w:cs="Times New Roman"/>
          <w:szCs w:val="24"/>
        </w:rPr>
      </w:pPr>
      <w:r w:rsidRPr="008674F9">
        <w:rPr>
          <w:rFonts w:ascii="Times New Roman" w:hAnsi="Times New Roman" w:cs="Times New Roman"/>
          <w:szCs w:val="24"/>
        </w:rPr>
        <w:t>2. Warunku, o którym mowa w ust. 1 pkt 2, nie stosuje się do podatników, którzy:</w:t>
      </w:r>
    </w:p>
    <w:p w14:paraId="36DF1763" w14:textId="77777777" w:rsidR="003271CD" w:rsidRPr="008674F9" w:rsidRDefault="003271CD" w:rsidP="003271CD">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stosowali w 2019 r. formę opodatkowania, w przypadku której nie ustala się przychodów;</w:t>
      </w:r>
    </w:p>
    <w:p w14:paraId="27910406" w14:textId="77777777" w:rsidR="003271CD" w:rsidRPr="008674F9" w:rsidRDefault="003271CD" w:rsidP="003271CD">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rozpoczęli prowadzenie działalności gospodarczej w ostatnim kwartale 2019 r. i nie uzyskali w tym okresie przychodów;</w:t>
      </w:r>
    </w:p>
    <w:p w14:paraId="01542E41" w14:textId="77777777" w:rsidR="003271CD" w:rsidRPr="008674F9" w:rsidRDefault="003271CD" w:rsidP="003271CD">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rozpoczęli działalność w 2020 r.</w:t>
      </w:r>
    </w:p>
    <w:p w14:paraId="157F1F73" w14:textId="77777777" w:rsidR="003271CD" w:rsidRPr="008674F9" w:rsidRDefault="003271CD" w:rsidP="003271CD">
      <w:pPr>
        <w:pStyle w:val="ZUSTzmustartykuempunktem"/>
        <w:rPr>
          <w:rFonts w:ascii="Times New Roman" w:hAnsi="Times New Roman" w:cs="Times New Roman"/>
          <w:szCs w:val="24"/>
        </w:rPr>
      </w:pPr>
      <w:r w:rsidRPr="008674F9">
        <w:rPr>
          <w:rFonts w:ascii="Times New Roman" w:hAnsi="Times New Roman" w:cs="Times New Roman"/>
          <w:szCs w:val="24"/>
        </w:rPr>
        <w:lastRenderedPageBreak/>
        <w:t>3. Przez średnie przychody, o których mowa w ust. 1 pkt 2, rozumie się kwotę stanowiącą iloraz przychodów, uzyskanych w roku rozpoczęcia prowadzenia działalności gospodarczej, i liczby miesięcy, w których była prowadzona ta działalność.</w:t>
      </w:r>
    </w:p>
    <w:p w14:paraId="48E63C38" w14:textId="372FF5A1" w:rsidR="003271CD" w:rsidRPr="008674F9" w:rsidRDefault="003271CD" w:rsidP="003271CD">
      <w:pPr>
        <w:pStyle w:val="ZUSTzmustartykuempunktem"/>
        <w:rPr>
          <w:rFonts w:ascii="Times New Roman" w:hAnsi="Times New Roman" w:cs="Times New Roman"/>
          <w:szCs w:val="24"/>
        </w:rPr>
      </w:pPr>
      <w:r w:rsidRPr="008674F9">
        <w:rPr>
          <w:rFonts w:ascii="Times New Roman" w:hAnsi="Times New Roman" w:cs="Times New Roman"/>
          <w:szCs w:val="24"/>
        </w:rPr>
        <w:t>4. Do przychodów uzyskanych w poprzednim roku podatkowym, o których mowa w ust. 1 pkt 2, zalicza się również prz</w:t>
      </w:r>
      <w:r w:rsidR="00B77B1E" w:rsidRPr="008674F9">
        <w:rPr>
          <w:rFonts w:ascii="Times New Roman" w:hAnsi="Times New Roman" w:cs="Times New Roman"/>
          <w:szCs w:val="24"/>
        </w:rPr>
        <w:t>ychody zmarłego przedsiębiorcy</w:t>
      </w:r>
      <w:r w:rsidRPr="008674F9">
        <w:rPr>
          <w:rFonts w:ascii="Times New Roman" w:hAnsi="Times New Roman" w:cs="Times New Roman"/>
          <w:szCs w:val="24"/>
        </w:rPr>
        <w:t>.</w:t>
      </w:r>
    </w:p>
    <w:p w14:paraId="43A11396" w14:textId="312CB82C" w:rsidR="003271CD" w:rsidRPr="008674F9" w:rsidRDefault="00C50D91" w:rsidP="003271CD">
      <w:pPr>
        <w:pStyle w:val="ZARTzmartartykuempunktem"/>
        <w:rPr>
          <w:rFonts w:ascii="Times New Roman" w:hAnsi="Times New Roman" w:cs="Times New Roman"/>
          <w:szCs w:val="24"/>
        </w:rPr>
      </w:pPr>
      <w:r w:rsidRPr="008674F9">
        <w:rPr>
          <w:rFonts w:ascii="Times New Roman" w:hAnsi="Times New Roman" w:cs="Times New Roman"/>
          <w:szCs w:val="24"/>
        </w:rPr>
        <w:t xml:space="preserve">Art. </w:t>
      </w:r>
      <w:r w:rsidR="003271CD" w:rsidRPr="008674F9">
        <w:rPr>
          <w:rFonts w:ascii="Times New Roman" w:hAnsi="Times New Roman" w:cs="Times New Roman"/>
          <w:szCs w:val="24"/>
        </w:rPr>
        <w:t>57d. Wolne od podatku dochodowego są otrzymane w 2020 r. przez podatników prowadzących pozarolniczą działalność gospodarczą przychody z tytułu:</w:t>
      </w:r>
    </w:p>
    <w:p w14:paraId="15793E8E" w14:textId="77777777" w:rsidR="003271CD" w:rsidRPr="008674F9" w:rsidRDefault="003271CD" w:rsidP="00B77B1E">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wsparcia gwarancyjnego oraz dopłat do kredytów przyznanych na podstawie ustawy z dnia …,</w:t>
      </w:r>
    </w:p>
    <w:p w14:paraId="73C13F88" w14:textId="33D2FF65" w:rsidR="003271CD" w:rsidRPr="008674F9" w:rsidRDefault="003271CD" w:rsidP="00B77B1E">
      <w:pPr>
        <w:pStyle w:val="ZPKTzmpktartykuempunktem"/>
        <w:rPr>
          <w:rFonts w:ascii="Times New Roman" w:hAnsi="Times New Roman" w:cs="Times New Roman"/>
          <w:b/>
          <w:szCs w:val="24"/>
        </w:rPr>
      </w:pPr>
      <w:r w:rsidRPr="008674F9">
        <w:rPr>
          <w:rFonts w:ascii="Times New Roman" w:hAnsi="Times New Roman" w:cs="Times New Roman"/>
          <w:szCs w:val="24"/>
        </w:rPr>
        <w:t>2)</w:t>
      </w:r>
      <w:r w:rsidRPr="008674F9">
        <w:rPr>
          <w:rFonts w:ascii="Times New Roman" w:hAnsi="Times New Roman" w:cs="Times New Roman"/>
          <w:szCs w:val="24"/>
        </w:rPr>
        <w:tab/>
        <w:t>do</w:t>
      </w:r>
      <w:r w:rsidR="00B77B1E" w:rsidRPr="008674F9">
        <w:rPr>
          <w:rFonts w:ascii="Times New Roman" w:hAnsi="Times New Roman" w:cs="Times New Roman"/>
          <w:szCs w:val="24"/>
        </w:rPr>
        <w:t>płat do oprocentowania kredytów</w:t>
      </w:r>
      <w:r w:rsidRPr="008674F9">
        <w:rPr>
          <w:rFonts w:ascii="Times New Roman" w:hAnsi="Times New Roman" w:cs="Times New Roman"/>
          <w:szCs w:val="24"/>
        </w:rPr>
        <w:t xml:space="preserve"> przyznanyc</w:t>
      </w:r>
      <w:r w:rsidR="00B77B1E" w:rsidRPr="008674F9">
        <w:rPr>
          <w:rFonts w:ascii="Times New Roman" w:hAnsi="Times New Roman" w:cs="Times New Roman"/>
          <w:szCs w:val="24"/>
        </w:rPr>
        <w:t>h na podstawie ustawy z dnia ….</w:t>
      </w:r>
      <w:r w:rsidRPr="008674F9">
        <w:rPr>
          <w:rFonts w:ascii="Times New Roman" w:hAnsi="Times New Roman" w:cs="Times New Roman"/>
          <w:szCs w:val="24"/>
        </w:rPr>
        <w:t>.</w:t>
      </w:r>
    </w:p>
    <w:p w14:paraId="67FE223E" w14:textId="206B80A6" w:rsidR="004A52FE" w:rsidRPr="008674F9" w:rsidRDefault="004A52FE" w:rsidP="004A52FE">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12</w:t>
      </w:r>
      <w:r w:rsidRPr="008674F9">
        <w:rPr>
          <w:rFonts w:ascii="Times New Roman" w:hAnsi="Times New Roman" w:cs="Times New Roman"/>
          <w:b/>
          <w:szCs w:val="24"/>
        </w:rPr>
        <w:t>.</w:t>
      </w:r>
      <w:r w:rsidRPr="008674F9">
        <w:rPr>
          <w:rFonts w:ascii="Times New Roman" w:hAnsi="Times New Roman" w:cs="Times New Roman"/>
          <w:szCs w:val="24"/>
        </w:rPr>
        <w:t xml:space="preserve"> W ustawie z dnia 17 grudnia 1998</w:t>
      </w:r>
      <w:r w:rsidR="00103D99" w:rsidRPr="008674F9">
        <w:rPr>
          <w:rFonts w:ascii="Times New Roman" w:hAnsi="Times New Roman" w:cs="Times New Roman"/>
          <w:szCs w:val="24"/>
        </w:rPr>
        <w:t xml:space="preserve"> </w:t>
      </w:r>
      <w:r w:rsidRPr="008674F9">
        <w:rPr>
          <w:rFonts w:ascii="Times New Roman" w:hAnsi="Times New Roman" w:cs="Times New Roman"/>
          <w:szCs w:val="24"/>
        </w:rPr>
        <w:t>r. o emeryturach i rentach z Funduszu Ubezpieczeń Społecznych (Dz.</w:t>
      </w:r>
      <w:r w:rsidR="00C50D91" w:rsidRPr="008674F9">
        <w:rPr>
          <w:rFonts w:ascii="Times New Roman" w:hAnsi="Times New Roman" w:cs="Times New Roman"/>
          <w:szCs w:val="24"/>
        </w:rPr>
        <w:t xml:space="preserve"> </w:t>
      </w:r>
      <w:r w:rsidRPr="008674F9">
        <w:rPr>
          <w:rFonts w:ascii="Times New Roman" w:hAnsi="Times New Roman" w:cs="Times New Roman"/>
          <w:szCs w:val="24"/>
        </w:rPr>
        <w:t>U. z 2020r.53 i 252) wprowadza się następujące zmiany:</w:t>
      </w:r>
    </w:p>
    <w:p w14:paraId="1B749944" w14:textId="3E0E9580" w:rsidR="004A52FE" w:rsidRPr="008674F9" w:rsidRDefault="004A52FE" w:rsidP="004A52FE">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 art. 139 w ust. 1 po pkt 2a</w:t>
      </w:r>
      <w:r w:rsidR="00EE05A4" w:rsidRPr="008674F9">
        <w:rPr>
          <w:rFonts w:ascii="Times New Roman" w:hAnsi="Times New Roman" w:cs="Times New Roman"/>
          <w:szCs w:val="24"/>
        </w:rPr>
        <w:t xml:space="preserve"> dodaje się pkt 2b w brzmieniu:</w:t>
      </w:r>
    </w:p>
    <w:p w14:paraId="63287907" w14:textId="66B89001" w:rsidR="004A52FE" w:rsidRPr="008674F9" w:rsidRDefault="004A52FE" w:rsidP="004A52FE">
      <w:pPr>
        <w:pStyle w:val="ZPKTzmpktartykuempunktem"/>
        <w:rPr>
          <w:rFonts w:ascii="Times New Roman" w:hAnsi="Times New Roman" w:cs="Times New Roman"/>
          <w:szCs w:val="24"/>
        </w:rPr>
      </w:pPr>
      <w:r w:rsidRPr="008674F9">
        <w:rPr>
          <w:rFonts w:ascii="Times New Roman" w:hAnsi="Times New Roman" w:cs="Times New Roman"/>
          <w:szCs w:val="24"/>
        </w:rPr>
        <w:t>,,</w:t>
      </w:r>
      <w:r w:rsidR="003C606F" w:rsidRPr="008674F9">
        <w:rPr>
          <w:rFonts w:ascii="Times New Roman" w:hAnsi="Times New Roman" w:cs="Times New Roman"/>
          <w:szCs w:val="24"/>
        </w:rPr>
        <w:t xml:space="preserve">2b) </w:t>
      </w:r>
      <w:r w:rsidRPr="008674F9">
        <w:rPr>
          <w:rFonts w:ascii="Times New Roman" w:hAnsi="Times New Roman" w:cs="Times New Roman"/>
          <w:szCs w:val="24"/>
        </w:rPr>
        <w:t>kwoty nienależnie pobranych świadczeń postojowych otrzymane na podstawie przepisów</w:t>
      </w:r>
      <w:r w:rsidR="00A57B69" w:rsidRPr="008674F9">
        <w:rPr>
          <w:rFonts w:ascii="Times New Roman" w:hAnsi="Times New Roman" w:cs="Times New Roman"/>
          <w:bCs w:val="0"/>
          <w:szCs w:val="24"/>
        </w:rPr>
        <w:t xml:space="preserve"> ustawy </w:t>
      </w:r>
      <w:r w:rsidR="00A57B69" w:rsidRPr="008674F9">
        <w:rPr>
          <w:rFonts w:ascii="Times New Roman" w:hAnsi="Times New Roman" w:cs="Times New Roman"/>
          <w:szCs w:val="24"/>
        </w:rPr>
        <w:t>z dnia 2 marca 2020 r. o szczególnych rozwiązaniach związanych z zapobieganiem, przeciwdziałaniem i zwalczaniem COVID-19, innych chorób zakaźnych oraz wywołanych nimi sytuacji kryzysowych (Dz. U. poz. 374)</w:t>
      </w:r>
      <w:r w:rsidRPr="008674F9">
        <w:rPr>
          <w:rFonts w:ascii="Times New Roman" w:hAnsi="Times New Roman" w:cs="Times New Roman"/>
          <w:szCs w:val="24"/>
        </w:rPr>
        <w:t>;”;</w:t>
      </w:r>
    </w:p>
    <w:p w14:paraId="22B7EBA5" w14:textId="3D18E68A" w:rsidR="004A52FE" w:rsidRPr="008674F9" w:rsidRDefault="004A52FE" w:rsidP="004A52FE">
      <w:pPr>
        <w:pStyle w:val="PKTpunkt"/>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w art. 140:</w:t>
      </w:r>
    </w:p>
    <w:p w14:paraId="04D7D437" w14:textId="441C6203" w:rsidR="004A52FE" w:rsidRPr="008674F9" w:rsidRDefault="004A52FE" w:rsidP="004A52FE">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w ust. 4 w pkt 1 wyrazy „w art. 139 ust. 1 pkt 1 i 2 oraz pkt 6-9” zastępuje się wyrazami „ w art. 139 ust. 1 pkt 1-2b oraz pkt 6-9”,</w:t>
      </w:r>
    </w:p>
    <w:p w14:paraId="66F4E917" w14:textId="3E30FF80" w:rsidR="004A52FE" w:rsidRPr="008674F9" w:rsidRDefault="004A52FE" w:rsidP="004A52FE">
      <w:pPr>
        <w:pStyle w:val="LITlitera"/>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w ust. 6 w pkt 2 wyrazy „w art. 139 ust. 1 pkt 1, 2, 4 i 6-9” zastępuje się wyrazami „ w art. 139 ust. 1 pkt 1-2b, 4 i 6-9”;</w:t>
      </w:r>
    </w:p>
    <w:p w14:paraId="5C9F1083" w14:textId="74041E04" w:rsidR="004A52FE" w:rsidRPr="008674F9" w:rsidRDefault="004A52FE" w:rsidP="004A52FE">
      <w:pPr>
        <w:pStyle w:val="PKTpunkt"/>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 xml:space="preserve">w </w:t>
      </w:r>
      <w:r w:rsidR="00A57B69" w:rsidRPr="008674F9">
        <w:rPr>
          <w:rFonts w:ascii="Times New Roman" w:hAnsi="Times New Roman" w:cs="Times New Roman"/>
          <w:szCs w:val="24"/>
        </w:rPr>
        <w:t>art. 141 w ust. 1 w pkt 3 wyrazy</w:t>
      </w:r>
      <w:r w:rsidRPr="008674F9">
        <w:rPr>
          <w:rFonts w:ascii="Times New Roman" w:hAnsi="Times New Roman" w:cs="Times New Roman"/>
          <w:szCs w:val="24"/>
        </w:rPr>
        <w:t xml:space="preserve"> „w art. 139 ust. 1 pkt 1,</w:t>
      </w:r>
      <w:r w:rsidR="00A57B69" w:rsidRPr="008674F9">
        <w:rPr>
          <w:rFonts w:ascii="Times New Roman" w:hAnsi="Times New Roman" w:cs="Times New Roman"/>
          <w:szCs w:val="24"/>
        </w:rPr>
        <w:t xml:space="preserve"> </w:t>
      </w:r>
      <w:r w:rsidRPr="008674F9">
        <w:rPr>
          <w:rFonts w:ascii="Times New Roman" w:hAnsi="Times New Roman" w:cs="Times New Roman"/>
          <w:szCs w:val="24"/>
        </w:rPr>
        <w:t>2 i 6-9” zastępuje się wyraza</w:t>
      </w:r>
      <w:r w:rsidR="00A57B69" w:rsidRPr="008674F9">
        <w:rPr>
          <w:rFonts w:ascii="Times New Roman" w:hAnsi="Times New Roman" w:cs="Times New Roman"/>
          <w:szCs w:val="24"/>
        </w:rPr>
        <w:t>mi „ w art. 139 ust. 1 pkt 1-2b</w:t>
      </w:r>
      <w:r w:rsidRPr="008674F9">
        <w:rPr>
          <w:rFonts w:ascii="Times New Roman" w:hAnsi="Times New Roman" w:cs="Times New Roman"/>
          <w:szCs w:val="24"/>
        </w:rPr>
        <w:t xml:space="preserve"> i 6-9”;</w:t>
      </w:r>
    </w:p>
    <w:p w14:paraId="308C4206" w14:textId="025472DB" w:rsidR="004A52FE" w:rsidRPr="008674F9" w:rsidRDefault="00A57B69" w:rsidP="004A52FE">
      <w:pPr>
        <w:pStyle w:val="PKTpunkt"/>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t>w art. 143 wyrazy „</w:t>
      </w:r>
      <w:r w:rsidR="004A52FE" w:rsidRPr="008674F9">
        <w:rPr>
          <w:rFonts w:ascii="Times New Roman" w:hAnsi="Times New Roman" w:cs="Times New Roman"/>
          <w:szCs w:val="24"/>
        </w:rPr>
        <w:t>w art. 139 ust. 1 pkt 1 i 2, 4 i 6-10” z</w:t>
      </w:r>
      <w:r w:rsidRPr="008674F9">
        <w:rPr>
          <w:rFonts w:ascii="Times New Roman" w:hAnsi="Times New Roman" w:cs="Times New Roman"/>
          <w:szCs w:val="24"/>
        </w:rPr>
        <w:t xml:space="preserve">astępuje się wyrazami „w art. 139 ust. 1 pkt 1-2b, 4 </w:t>
      </w:r>
      <w:r w:rsidR="004A52FE" w:rsidRPr="008674F9">
        <w:rPr>
          <w:rFonts w:ascii="Times New Roman" w:hAnsi="Times New Roman" w:cs="Times New Roman"/>
          <w:szCs w:val="24"/>
        </w:rPr>
        <w:t>i 6-10”.</w:t>
      </w:r>
    </w:p>
    <w:p w14:paraId="7D1C886F" w14:textId="61468A6B" w:rsidR="00AF4129" w:rsidRPr="008674F9" w:rsidRDefault="003271CD" w:rsidP="00AF4129">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13</w:t>
      </w:r>
      <w:r w:rsidRPr="008674F9">
        <w:rPr>
          <w:rFonts w:ascii="Times New Roman" w:hAnsi="Times New Roman" w:cs="Times New Roman"/>
          <w:b/>
          <w:szCs w:val="24"/>
        </w:rPr>
        <w:t xml:space="preserve">. </w:t>
      </w:r>
      <w:r w:rsidR="00AF4129" w:rsidRPr="008674F9">
        <w:rPr>
          <w:rFonts w:ascii="Times New Roman" w:hAnsi="Times New Roman" w:cs="Times New Roman"/>
          <w:szCs w:val="24"/>
        </w:rPr>
        <w:t>W ustawie z dnia 15 września 2000 r. – Kodeks spółek handlowych (</w:t>
      </w:r>
      <w:r w:rsidR="009244D3" w:rsidRPr="008674F9">
        <w:rPr>
          <w:rFonts w:ascii="Times New Roman" w:hAnsi="Times New Roman" w:cs="Times New Roman"/>
          <w:szCs w:val="24"/>
        </w:rPr>
        <w:t>Dz. U. z 2019 r. poz. 505, 1543, 1655, 1798, 2217 oraz z 2020 r. poz. 288</w:t>
      </w:r>
      <w:r w:rsidR="00AF4129" w:rsidRPr="008674F9">
        <w:rPr>
          <w:rFonts w:ascii="Times New Roman" w:hAnsi="Times New Roman" w:cs="Times New Roman"/>
          <w:szCs w:val="24"/>
        </w:rPr>
        <w:t>) wprowadza się następujące zmiany:</w:t>
      </w:r>
    </w:p>
    <w:p w14:paraId="4AAB1551" w14:textId="77777777" w:rsidR="00AF4129" w:rsidRPr="008674F9" w:rsidRDefault="00AF4129" w:rsidP="00AF4129">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 art. 208 po § 5 dodaje się § 5</w:t>
      </w:r>
      <w:r w:rsidRPr="008674F9">
        <w:rPr>
          <w:rFonts w:ascii="Times New Roman" w:hAnsi="Times New Roman" w:cs="Times New Roman"/>
          <w:szCs w:val="24"/>
          <w:vertAlign w:val="superscript"/>
        </w:rPr>
        <w:t>1</w:t>
      </w:r>
      <w:r w:rsidRPr="008674F9">
        <w:rPr>
          <w:rFonts w:ascii="Times New Roman" w:hAnsi="Times New Roman" w:cs="Times New Roman"/>
          <w:szCs w:val="24"/>
        </w:rPr>
        <w:t>-5</w:t>
      </w:r>
      <w:r w:rsidRPr="008674F9">
        <w:rPr>
          <w:rFonts w:ascii="Times New Roman" w:hAnsi="Times New Roman" w:cs="Times New Roman"/>
          <w:szCs w:val="24"/>
          <w:vertAlign w:val="superscript"/>
        </w:rPr>
        <w:t>3</w:t>
      </w:r>
      <w:r w:rsidRPr="008674F9">
        <w:rPr>
          <w:rFonts w:ascii="Times New Roman" w:hAnsi="Times New Roman" w:cs="Times New Roman"/>
          <w:szCs w:val="24"/>
        </w:rPr>
        <w:t xml:space="preserve"> w brzmieniu:</w:t>
      </w:r>
    </w:p>
    <w:p w14:paraId="205D9C2B"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lastRenderedPageBreak/>
        <w:t>„§ 5</w:t>
      </w:r>
      <w:r w:rsidRPr="008674F9">
        <w:rPr>
          <w:rFonts w:ascii="Times New Roman" w:hAnsi="Times New Roman" w:cs="Times New Roman"/>
          <w:szCs w:val="24"/>
          <w:vertAlign w:val="superscript"/>
        </w:rPr>
        <w:t>1</w:t>
      </w:r>
      <w:r w:rsidRPr="008674F9">
        <w:rPr>
          <w:rFonts w:ascii="Times New Roman" w:hAnsi="Times New Roman" w:cs="Times New Roman"/>
          <w:szCs w:val="24"/>
        </w:rPr>
        <w:t>. W posiedzeniu zarządu można uczestniczyć przy wykorzystaniu środków bezpośredniego porozumienia się na odległość, chyba że umowa spółki stanowi inaczej.</w:t>
      </w:r>
    </w:p>
    <w:p w14:paraId="423CEBFF"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 5</w:t>
      </w:r>
      <w:r w:rsidRPr="008674F9">
        <w:rPr>
          <w:rFonts w:ascii="Times New Roman" w:hAnsi="Times New Roman" w:cs="Times New Roman"/>
          <w:szCs w:val="24"/>
          <w:vertAlign w:val="superscript"/>
        </w:rPr>
        <w:t>2</w:t>
      </w:r>
      <w:r w:rsidRPr="008674F9">
        <w:rPr>
          <w:rFonts w:ascii="Times New Roman" w:hAnsi="Times New Roman" w:cs="Times New Roman"/>
          <w:szCs w:val="24"/>
        </w:rPr>
        <w:t>. Zarząd może podejmować uchwały w trybie pisemnym lub przy wykorzystaniu środków bezpośredniego porozumiewania się na odległość, chyba że umowa spółki stanowi inaczej.</w:t>
      </w:r>
    </w:p>
    <w:p w14:paraId="36366F54"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 5</w:t>
      </w:r>
      <w:r w:rsidRPr="008674F9">
        <w:rPr>
          <w:rFonts w:ascii="Times New Roman" w:hAnsi="Times New Roman" w:cs="Times New Roman"/>
          <w:szCs w:val="24"/>
          <w:vertAlign w:val="superscript"/>
        </w:rPr>
        <w:t>3</w:t>
      </w:r>
      <w:r w:rsidRPr="008674F9">
        <w:rPr>
          <w:rFonts w:ascii="Times New Roman" w:hAnsi="Times New Roman" w:cs="Times New Roman"/>
          <w:szCs w:val="24"/>
        </w:rPr>
        <w:t>. Członkowie zarządu mogą brać udział w podejmowaniu uchwał zarządu, oddając swój głos na piśmie za pośrednictwem innego członka zarządu, chyba że umowa spółki stanowi inaczej.”;</w:t>
      </w:r>
    </w:p>
    <w:p w14:paraId="6159AD40" w14:textId="77777777" w:rsidR="00AF4129" w:rsidRPr="008674F9" w:rsidRDefault="00AF4129" w:rsidP="00AF4129">
      <w:pPr>
        <w:pStyle w:val="PKTpunkt"/>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w art. 222:</w:t>
      </w:r>
    </w:p>
    <w:p w14:paraId="485851E2" w14:textId="77777777" w:rsidR="00AF4129" w:rsidRPr="008674F9" w:rsidRDefault="00AF4129" w:rsidP="00AF4129">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po § 1 dodaje się § 1</w:t>
      </w:r>
      <w:r w:rsidRPr="008674F9">
        <w:rPr>
          <w:rFonts w:ascii="Times New Roman" w:hAnsi="Times New Roman" w:cs="Times New Roman"/>
          <w:szCs w:val="24"/>
          <w:vertAlign w:val="superscript"/>
        </w:rPr>
        <w:t>1</w:t>
      </w:r>
      <w:r w:rsidRPr="008674F9">
        <w:rPr>
          <w:rFonts w:ascii="Times New Roman" w:hAnsi="Times New Roman" w:cs="Times New Roman"/>
          <w:szCs w:val="24"/>
        </w:rPr>
        <w:t xml:space="preserve"> w brzmieniu:</w:t>
      </w:r>
    </w:p>
    <w:p w14:paraId="7F4A1893" w14:textId="77777777" w:rsidR="00AF4129" w:rsidRPr="008674F9" w:rsidRDefault="00AF4129" w:rsidP="00AF4129">
      <w:pPr>
        <w:pStyle w:val="ZLITUSTzmustliter"/>
        <w:rPr>
          <w:rFonts w:ascii="Times New Roman" w:hAnsi="Times New Roman" w:cs="Times New Roman"/>
          <w:szCs w:val="24"/>
        </w:rPr>
      </w:pPr>
      <w:r w:rsidRPr="008674F9">
        <w:rPr>
          <w:rFonts w:ascii="Times New Roman" w:hAnsi="Times New Roman" w:cs="Times New Roman"/>
          <w:szCs w:val="24"/>
        </w:rPr>
        <w:t>„§ 1</w:t>
      </w:r>
      <w:r w:rsidRPr="008674F9">
        <w:rPr>
          <w:rFonts w:ascii="Times New Roman" w:hAnsi="Times New Roman" w:cs="Times New Roman"/>
          <w:szCs w:val="24"/>
          <w:vertAlign w:val="superscript"/>
        </w:rPr>
        <w:t>1</w:t>
      </w:r>
      <w:r w:rsidRPr="008674F9">
        <w:rPr>
          <w:rFonts w:ascii="Times New Roman" w:hAnsi="Times New Roman" w:cs="Times New Roman"/>
          <w:szCs w:val="24"/>
        </w:rPr>
        <w:t>. W posiedzeniu rady nadzorczej można uczestniczyć przy wykorzystaniu środków bezpośredniego porozumienia się na odległość, chyba że umowa spółki stanowi inaczej.”,</w:t>
      </w:r>
    </w:p>
    <w:p w14:paraId="589DB88F" w14:textId="77777777" w:rsidR="00AF4129" w:rsidRPr="008674F9" w:rsidRDefault="00AF4129" w:rsidP="00AF4129">
      <w:pPr>
        <w:pStyle w:val="LITlitera"/>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 3 i 4 otrzymują brzmienie:</w:t>
      </w:r>
    </w:p>
    <w:p w14:paraId="35BE3B37" w14:textId="77777777" w:rsidR="00AF4129" w:rsidRPr="008674F9" w:rsidRDefault="00AF4129" w:rsidP="00AF4129">
      <w:pPr>
        <w:pStyle w:val="ZLITUSTzmustliter"/>
        <w:rPr>
          <w:rFonts w:ascii="Times New Roman" w:hAnsi="Times New Roman" w:cs="Times New Roman"/>
          <w:szCs w:val="24"/>
        </w:rPr>
      </w:pPr>
      <w:r w:rsidRPr="008674F9">
        <w:rPr>
          <w:rFonts w:ascii="Times New Roman" w:hAnsi="Times New Roman" w:cs="Times New Roman"/>
          <w:szCs w:val="24"/>
        </w:rPr>
        <w:t>„§ 3. Członkowie rady nadzorczej mogą brać udział w podejmowaniu uchwał rady nadzorczej, oddając swój głos na piśmie za pośrednictwem innego członka rady nadzorczej, chyba że umowa spółki stanowi inaczej. Oddanie głosu na piśmie nie może dotyczyć spraw wprowadzonych do porządku obrad na posiedzeniu rady nadzorczej.</w:t>
      </w:r>
    </w:p>
    <w:p w14:paraId="5DF26AB8" w14:textId="77777777" w:rsidR="00AF4129" w:rsidRPr="008674F9" w:rsidRDefault="00AF4129" w:rsidP="00AF4129">
      <w:pPr>
        <w:pStyle w:val="ZLITUSTzmustliter"/>
        <w:rPr>
          <w:rFonts w:ascii="Times New Roman" w:hAnsi="Times New Roman" w:cs="Times New Roman"/>
          <w:szCs w:val="24"/>
        </w:rPr>
      </w:pPr>
      <w:r w:rsidRPr="008674F9">
        <w:rPr>
          <w:rFonts w:ascii="Times New Roman" w:hAnsi="Times New Roman" w:cs="Times New Roman"/>
          <w:szCs w:val="24"/>
        </w:rPr>
        <w:t>§ 4. Rada nadzorcza może podejmować uchwały w trybie pisemnym lub przy wykorzystaniu środków bezpośredniego porozumiewania się na odległość, chyba że umowa spółki stanowi inaczej. Uchwała jest ważna, gdy wszyscy członkowie rady zostali powiadomieni o treści projektu uchwały oraz co najmniej połowa członków rady wzięła udział w podejmowaniu uchwały. Umowa spółki może przewidywać surowsze wymagania dotyczące podejmowania uchwał w trybie określonym w zdaniu pierwszym.”,</w:t>
      </w:r>
    </w:p>
    <w:p w14:paraId="37F50875" w14:textId="77777777" w:rsidR="00AF4129" w:rsidRPr="008674F9" w:rsidRDefault="00AF4129" w:rsidP="00AF4129">
      <w:pPr>
        <w:pStyle w:val="LITlitera"/>
        <w:rPr>
          <w:rFonts w:ascii="Times New Roman" w:hAnsi="Times New Roman" w:cs="Times New Roman"/>
          <w:szCs w:val="24"/>
        </w:rPr>
      </w:pPr>
      <w:r w:rsidRPr="008674F9">
        <w:rPr>
          <w:rFonts w:ascii="Times New Roman" w:hAnsi="Times New Roman" w:cs="Times New Roman"/>
          <w:szCs w:val="24"/>
        </w:rPr>
        <w:t>c)</w:t>
      </w:r>
      <w:r w:rsidRPr="008674F9">
        <w:rPr>
          <w:rFonts w:ascii="Times New Roman" w:hAnsi="Times New Roman" w:cs="Times New Roman"/>
          <w:szCs w:val="24"/>
        </w:rPr>
        <w:tab/>
        <w:t>uchyla się § 5;</w:t>
      </w:r>
    </w:p>
    <w:p w14:paraId="4E5254C2" w14:textId="77777777" w:rsidR="00AF4129" w:rsidRPr="008674F9" w:rsidRDefault="00AF4129" w:rsidP="00AF4129">
      <w:pPr>
        <w:pStyle w:val="PKTpunkt"/>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art. 371 po § 3 dodaje się § 3</w:t>
      </w:r>
      <w:r w:rsidRPr="008674F9">
        <w:rPr>
          <w:rFonts w:ascii="Times New Roman" w:hAnsi="Times New Roman" w:cs="Times New Roman"/>
          <w:szCs w:val="24"/>
          <w:vertAlign w:val="superscript"/>
        </w:rPr>
        <w:t>1</w:t>
      </w:r>
      <w:r w:rsidRPr="008674F9">
        <w:rPr>
          <w:rFonts w:ascii="Times New Roman" w:hAnsi="Times New Roman" w:cs="Times New Roman"/>
          <w:szCs w:val="24"/>
        </w:rPr>
        <w:t>-3</w:t>
      </w:r>
      <w:r w:rsidRPr="008674F9">
        <w:rPr>
          <w:rFonts w:ascii="Times New Roman" w:hAnsi="Times New Roman" w:cs="Times New Roman"/>
          <w:szCs w:val="24"/>
          <w:vertAlign w:val="superscript"/>
        </w:rPr>
        <w:t>3</w:t>
      </w:r>
      <w:r w:rsidRPr="008674F9">
        <w:rPr>
          <w:rFonts w:ascii="Times New Roman" w:hAnsi="Times New Roman" w:cs="Times New Roman"/>
          <w:szCs w:val="24"/>
        </w:rPr>
        <w:t xml:space="preserve"> w brzmieniu:</w:t>
      </w:r>
    </w:p>
    <w:p w14:paraId="478A71AA"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 3</w:t>
      </w:r>
      <w:r w:rsidRPr="008674F9">
        <w:rPr>
          <w:rFonts w:ascii="Times New Roman" w:hAnsi="Times New Roman" w:cs="Times New Roman"/>
          <w:szCs w:val="24"/>
          <w:vertAlign w:val="superscript"/>
        </w:rPr>
        <w:t>1</w:t>
      </w:r>
      <w:r w:rsidRPr="008674F9">
        <w:rPr>
          <w:rFonts w:ascii="Times New Roman" w:hAnsi="Times New Roman" w:cs="Times New Roman"/>
          <w:szCs w:val="24"/>
        </w:rPr>
        <w:t>. W posiedzeniu zarządu można uczestniczyć również przy wykorzystaniu środków bezpośredniego porozumienia się na odległość, chyba że statut spółki stanowi inaczej; przepis art. 406</w:t>
      </w:r>
      <w:r w:rsidRPr="008674F9">
        <w:rPr>
          <w:rFonts w:ascii="Times New Roman" w:hAnsi="Times New Roman" w:cs="Times New Roman"/>
          <w:szCs w:val="24"/>
          <w:vertAlign w:val="superscript"/>
        </w:rPr>
        <w:t>5</w:t>
      </w:r>
      <w:r w:rsidRPr="008674F9">
        <w:rPr>
          <w:rFonts w:ascii="Times New Roman" w:hAnsi="Times New Roman" w:cs="Times New Roman"/>
          <w:szCs w:val="24"/>
        </w:rPr>
        <w:t xml:space="preserve"> § 3 stosuje się odpowiednio.</w:t>
      </w:r>
    </w:p>
    <w:p w14:paraId="253762C6"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lastRenderedPageBreak/>
        <w:t>§ 3</w:t>
      </w:r>
      <w:r w:rsidRPr="008674F9">
        <w:rPr>
          <w:rFonts w:ascii="Times New Roman" w:hAnsi="Times New Roman" w:cs="Times New Roman"/>
          <w:szCs w:val="24"/>
          <w:vertAlign w:val="superscript"/>
        </w:rPr>
        <w:t>2</w:t>
      </w:r>
      <w:r w:rsidRPr="008674F9">
        <w:rPr>
          <w:rFonts w:ascii="Times New Roman" w:hAnsi="Times New Roman" w:cs="Times New Roman"/>
          <w:szCs w:val="24"/>
        </w:rPr>
        <w:t>. Zarząd może podejmować uchwały w trybie pisemnym lub przy wykorzystaniu środków bezpośredniego porozumiewania się na odległość, chyba że statut spółki stanowi inaczej.</w:t>
      </w:r>
    </w:p>
    <w:p w14:paraId="58D4FB81"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 3</w:t>
      </w:r>
      <w:r w:rsidRPr="008674F9">
        <w:rPr>
          <w:rFonts w:ascii="Times New Roman" w:hAnsi="Times New Roman" w:cs="Times New Roman"/>
          <w:szCs w:val="24"/>
          <w:vertAlign w:val="superscript"/>
        </w:rPr>
        <w:t>3</w:t>
      </w:r>
      <w:r w:rsidRPr="008674F9">
        <w:rPr>
          <w:rFonts w:ascii="Times New Roman" w:hAnsi="Times New Roman" w:cs="Times New Roman"/>
          <w:szCs w:val="24"/>
        </w:rPr>
        <w:t>. Członkowie zarządu mogą brać udział w podejmowaniu uchwał zarządu, oddając swój głos na piśmie za pośrednictwem innego członka zarządu, chyba że statut spółki stanowi inaczej.”,</w:t>
      </w:r>
    </w:p>
    <w:p w14:paraId="7DC158D4" w14:textId="77777777" w:rsidR="00AF4129" w:rsidRPr="008674F9" w:rsidRDefault="00AF4129" w:rsidP="00AF4129">
      <w:pPr>
        <w:pStyle w:val="PKTpunkt"/>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t>w art. 388:</w:t>
      </w:r>
    </w:p>
    <w:p w14:paraId="7D79BC77" w14:textId="77777777" w:rsidR="00AF4129" w:rsidRPr="008674F9" w:rsidRDefault="00AF4129" w:rsidP="00AF4129">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po § 1 dodaje się § 1</w:t>
      </w:r>
      <w:r w:rsidRPr="008674F9">
        <w:rPr>
          <w:rFonts w:ascii="Times New Roman" w:hAnsi="Times New Roman" w:cs="Times New Roman"/>
          <w:szCs w:val="24"/>
          <w:vertAlign w:val="superscript"/>
        </w:rPr>
        <w:t>1</w:t>
      </w:r>
      <w:r w:rsidRPr="008674F9">
        <w:rPr>
          <w:rFonts w:ascii="Times New Roman" w:hAnsi="Times New Roman" w:cs="Times New Roman"/>
          <w:szCs w:val="24"/>
        </w:rPr>
        <w:t xml:space="preserve"> w brzmieniu:</w:t>
      </w:r>
    </w:p>
    <w:p w14:paraId="42402062" w14:textId="77777777" w:rsidR="00AF4129" w:rsidRPr="008674F9" w:rsidRDefault="00AF4129" w:rsidP="00AF4129">
      <w:pPr>
        <w:pStyle w:val="ZLITUSTzmustliter"/>
        <w:rPr>
          <w:rFonts w:ascii="Times New Roman" w:hAnsi="Times New Roman" w:cs="Times New Roman"/>
          <w:szCs w:val="24"/>
        </w:rPr>
      </w:pPr>
      <w:r w:rsidRPr="008674F9">
        <w:rPr>
          <w:rFonts w:ascii="Times New Roman" w:hAnsi="Times New Roman" w:cs="Times New Roman"/>
          <w:szCs w:val="24"/>
        </w:rPr>
        <w:t>„§ 1</w:t>
      </w:r>
      <w:r w:rsidRPr="008674F9">
        <w:rPr>
          <w:rFonts w:ascii="Times New Roman" w:hAnsi="Times New Roman" w:cs="Times New Roman"/>
          <w:szCs w:val="24"/>
          <w:vertAlign w:val="superscript"/>
        </w:rPr>
        <w:t>1</w:t>
      </w:r>
      <w:r w:rsidRPr="008674F9">
        <w:rPr>
          <w:rFonts w:ascii="Times New Roman" w:hAnsi="Times New Roman" w:cs="Times New Roman"/>
          <w:szCs w:val="24"/>
        </w:rPr>
        <w:t>. W posiedzeniu rady nadzorczej można uczestniczyć również przy wykorzystaniu środków bezpośredniego porozumienia się na odległość, chyba że statut spółki stanowi inaczej; przepis art. 406</w:t>
      </w:r>
      <w:r w:rsidRPr="008674F9">
        <w:rPr>
          <w:rFonts w:ascii="Times New Roman" w:hAnsi="Times New Roman" w:cs="Times New Roman"/>
          <w:szCs w:val="24"/>
          <w:vertAlign w:val="superscript"/>
        </w:rPr>
        <w:t>5</w:t>
      </w:r>
      <w:r w:rsidRPr="008674F9">
        <w:rPr>
          <w:rFonts w:ascii="Times New Roman" w:hAnsi="Times New Roman" w:cs="Times New Roman"/>
          <w:szCs w:val="24"/>
        </w:rPr>
        <w:t xml:space="preserve"> § 3 stosuje się odpowiednio.”,</w:t>
      </w:r>
    </w:p>
    <w:p w14:paraId="312732E2" w14:textId="3EFA3DA8" w:rsidR="00AF4129" w:rsidRPr="008674F9" w:rsidRDefault="00AF4129" w:rsidP="00AF4129">
      <w:pPr>
        <w:pStyle w:val="LITlitera"/>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 xml:space="preserve">§ 2 </w:t>
      </w:r>
      <w:r w:rsidR="003C606F" w:rsidRPr="008674F9">
        <w:rPr>
          <w:rFonts w:ascii="Times New Roman" w:hAnsi="Times New Roman" w:cs="Times New Roman"/>
          <w:szCs w:val="24"/>
        </w:rPr>
        <w:t xml:space="preserve">i § 3 </w:t>
      </w:r>
      <w:r w:rsidRPr="008674F9">
        <w:rPr>
          <w:rFonts w:ascii="Times New Roman" w:hAnsi="Times New Roman" w:cs="Times New Roman"/>
          <w:szCs w:val="24"/>
        </w:rPr>
        <w:t>otrzymuj</w:t>
      </w:r>
      <w:r w:rsidR="003C606F" w:rsidRPr="008674F9">
        <w:rPr>
          <w:rFonts w:ascii="Times New Roman" w:hAnsi="Times New Roman" w:cs="Times New Roman"/>
          <w:szCs w:val="24"/>
        </w:rPr>
        <w:t>ą</w:t>
      </w:r>
      <w:r w:rsidRPr="008674F9">
        <w:rPr>
          <w:rFonts w:ascii="Times New Roman" w:hAnsi="Times New Roman" w:cs="Times New Roman"/>
          <w:szCs w:val="24"/>
        </w:rPr>
        <w:t xml:space="preserve"> brzmienie:</w:t>
      </w:r>
    </w:p>
    <w:p w14:paraId="47D7D56D" w14:textId="570F5544" w:rsidR="00AF4129" w:rsidRPr="008674F9" w:rsidRDefault="00AF4129" w:rsidP="00AF4129">
      <w:pPr>
        <w:pStyle w:val="ZLITUSTzmustliter"/>
        <w:rPr>
          <w:rFonts w:ascii="Times New Roman" w:hAnsi="Times New Roman" w:cs="Times New Roman"/>
          <w:szCs w:val="24"/>
        </w:rPr>
      </w:pPr>
      <w:r w:rsidRPr="008674F9">
        <w:rPr>
          <w:rFonts w:ascii="Times New Roman" w:hAnsi="Times New Roman" w:cs="Times New Roman"/>
          <w:szCs w:val="24"/>
        </w:rPr>
        <w:t>„§ 2. Członkowie rady nadzorczej mogą brać udział w podejmowaniu uchwał rady nadzorczej, oddając swój głos na piśmie za pośrednictwem innego członka rady nadzorczej, chyba że statut spółki stanowi inaczej. Oddanie głosu na piśmie nie może dotyczyć spraw wprowadzonych do porządku obrad n</w:t>
      </w:r>
      <w:r w:rsidR="003C606F" w:rsidRPr="008674F9">
        <w:rPr>
          <w:rFonts w:ascii="Times New Roman" w:hAnsi="Times New Roman" w:cs="Times New Roman"/>
          <w:szCs w:val="24"/>
        </w:rPr>
        <w:t>a posiedzeniu rady nadzorczej.</w:t>
      </w:r>
    </w:p>
    <w:p w14:paraId="7803CC5A" w14:textId="46A0951E" w:rsidR="00AF4129" w:rsidRPr="008674F9" w:rsidRDefault="00AF4129" w:rsidP="00AF4129">
      <w:pPr>
        <w:pStyle w:val="ZLITUSTzmustliter"/>
        <w:rPr>
          <w:rFonts w:ascii="Times New Roman" w:hAnsi="Times New Roman" w:cs="Times New Roman"/>
          <w:szCs w:val="24"/>
        </w:rPr>
      </w:pPr>
      <w:r w:rsidRPr="008674F9">
        <w:rPr>
          <w:rFonts w:ascii="Times New Roman" w:hAnsi="Times New Roman" w:cs="Times New Roman"/>
          <w:szCs w:val="24"/>
        </w:rPr>
        <w:t>§ 3. Rada nadzorcza może podejmować uchwały w trybie pisemnym lub przy wykorzystaniu środków bezpośredniego porozumiewania się na odległość, chyba że statut spółki stanowi inaczej. Uchwała jest ważna, gdy wszyscy członkowie rady zostali powiadomieni o treści projektu uchwały oraz co najmniej połowa członków rady wzięła udział w podejmowaniu uchwały. Statut spółki może przewidywać surowsze wymagania dotyczące podejmowania uchwał w trybie określonym w zdaniu pierwszym.”,</w:t>
      </w:r>
    </w:p>
    <w:p w14:paraId="44C39B72" w14:textId="77777777" w:rsidR="00AF4129" w:rsidRPr="008674F9" w:rsidRDefault="00AF4129" w:rsidP="00AF4129">
      <w:pPr>
        <w:pStyle w:val="ZPKTzmpktartykuempunktem"/>
        <w:rPr>
          <w:rFonts w:ascii="Times New Roman" w:hAnsi="Times New Roman" w:cs="Times New Roman"/>
          <w:szCs w:val="24"/>
        </w:rPr>
      </w:pPr>
      <w:r w:rsidRPr="008674F9">
        <w:rPr>
          <w:rFonts w:ascii="Times New Roman" w:hAnsi="Times New Roman" w:cs="Times New Roman"/>
          <w:szCs w:val="24"/>
        </w:rPr>
        <w:t>d)</w:t>
      </w:r>
      <w:r w:rsidRPr="008674F9">
        <w:rPr>
          <w:rFonts w:ascii="Times New Roman" w:hAnsi="Times New Roman" w:cs="Times New Roman"/>
          <w:szCs w:val="24"/>
        </w:rPr>
        <w:tab/>
        <w:t>uchyla się § 4.</w:t>
      </w:r>
    </w:p>
    <w:p w14:paraId="1F2F3CE8" w14:textId="56503D16" w:rsidR="00AF4129" w:rsidRPr="008674F9" w:rsidRDefault="00EE05A4" w:rsidP="00AF4129">
      <w:pPr>
        <w:pStyle w:val="ARTartustawynprozporzdzenia"/>
        <w:rPr>
          <w:rFonts w:ascii="Times New Roman" w:hAnsi="Times New Roman" w:cs="Times New Roman"/>
          <w:szCs w:val="24"/>
        </w:rPr>
      </w:pPr>
      <w:r w:rsidRPr="008674F9">
        <w:rPr>
          <w:rFonts w:ascii="Times New Roman" w:hAnsi="Times New Roman" w:cs="Times New Roman"/>
          <w:b/>
          <w:szCs w:val="24"/>
        </w:rPr>
        <w:t>Art. 14</w:t>
      </w:r>
      <w:r w:rsidR="00AF4129" w:rsidRPr="008674F9">
        <w:rPr>
          <w:rFonts w:ascii="Times New Roman" w:hAnsi="Times New Roman" w:cs="Times New Roman"/>
          <w:b/>
          <w:szCs w:val="24"/>
        </w:rPr>
        <w:t>.</w:t>
      </w:r>
      <w:r w:rsidR="00AF4129" w:rsidRPr="008674F9">
        <w:rPr>
          <w:rFonts w:ascii="Times New Roman" w:hAnsi="Times New Roman" w:cs="Times New Roman"/>
          <w:szCs w:val="24"/>
        </w:rPr>
        <w:t xml:space="preserve"> W ustawie z dnia 21 grudnia 2000 r. o dozorze technicznym (Dz. U. z 2019 r. poz. 667) po rozdziale 6 dodaje się rozdział 6a w brzmieniu:</w:t>
      </w:r>
    </w:p>
    <w:p w14:paraId="7240579C" w14:textId="77777777" w:rsidR="00AF4129" w:rsidRPr="008674F9" w:rsidRDefault="00AF4129" w:rsidP="00AF4129">
      <w:pPr>
        <w:pStyle w:val="ZROZDZODDZOZNzmoznrozdzoddzartykuempunktem"/>
        <w:rPr>
          <w:rFonts w:ascii="Times New Roman" w:hAnsi="Times New Roman" w:cs="Times New Roman"/>
        </w:rPr>
      </w:pPr>
      <w:r w:rsidRPr="008674F9">
        <w:rPr>
          <w:rFonts w:ascii="Times New Roman" w:hAnsi="Times New Roman" w:cs="Times New Roman"/>
        </w:rPr>
        <w:t>„Rozdział 6a</w:t>
      </w:r>
    </w:p>
    <w:p w14:paraId="296DF8E1" w14:textId="77777777" w:rsidR="00AF4129" w:rsidRPr="008674F9" w:rsidRDefault="00AF4129" w:rsidP="00AF4129">
      <w:pPr>
        <w:pStyle w:val="ZROZDZODDZPRZEDMzmprzedmrozdzoddzartykuempunktem"/>
        <w:rPr>
          <w:rFonts w:ascii="Times New Roman" w:hAnsi="Times New Roman"/>
        </w:rPr>
      </w:pPr>
      <w:r w:rsidRPr="008674F9">
        <w:rPr>
          <w:rFonts w:ascii="Times New Roman" w:hAnsi="Times New Roman"/>
        </w:rPr>
        <w:t>Przepisy epizodyczne</w:t>
      </w:r>
    </w:p>
    <w:p w14:paraId="7AF1974B" w14:textId="77777777" w:rsidR="00AF4129" w:rsidRPr="008674F9" w:rsidRDefault="00AF4129" w:rsidP="00AF4129">
      <w:pPr>
        <w:pStyle w:val="ZARTzmartartykuempunktem"/>
        <w:rPr>
          <w:rFonts w:ascii="Times New Roman" w:hAnsi="Times New Roman" w:cs="Times New Roman"/>
          <w:szCs w:val="24"/>
        </w:rPr>
      </w:pPr>
      <w:r w:rsidRPr="008674F9">
        <w:rPr>
          <w:rFonts w:ascii="Times New Roman" w:hAnsi="Times New Roman" w:cs="Times New Roman"/>
          <w:szCs w:val="24"/>
        </w:rPr>
        <w:t xml:space="preserve">Art. 68a. 1. W przypadku stanu zagrożenia epidemicznego albo stanu epidemii albo w przypadku niebezpieczeństwa szerzenia się zakażenia lub choroby zakaźnej, które może stanowić zagrożenie dla zdrowia publicznego organ właściwej jednostki </w:t>
      </w:r>
      <w:r w:rsidRPr="008674F9">
        <w:rPr>
          <w:rFonts w:ascii="Times New Roman" w:hAnsi="Times New Roman" w:cs="Times New Roman"/>
          <w:szCs w:val="24"/>
        </w:rPr>
        <w:lastRenderedPageBreak/>
        <w:t>dozoru technicznego może w 2020 r., na wniosek eksploatującego, odroczyć termin wykonania badań technicznych i zezwolić na eksploatację urządzenia technicznego na okres nie dłuższy niż 6 miesięcy pod warunkiem, że eksploatujący złoży oświadczenie, że od dnia przeprowadzenia ostatniego badania urządzenia technicznego nie wprowadzono zmian dotyczących eksploatacji urządzenia technicznego oraz, że jego dalsza eksploatacja, w ocenie eksploatującego, nie stwarza zagrożenia dla życia lub zdrowia ludzkiego oraz mienia i środowiska.</w:t>
      </w:r>
    </w:p>
    <w:p w14:paraId="214603FF" w14:textId="52382925"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2. Wniosek oraz oświadczenie, o których mowa w ust. 1, mogą zostać złożone pisemnie lub za pomocą środków komunikacji elektronicznej w rozumieniu art. 2 pkt 5 ustawy z dnia 18 lipca 2002 r. o świadczeniu usług drogą elektroniczną (Dz.</w:t>
      </w:r>
      <w:r w:rsidR="009244D3" w:rsidRPr="008674F9">
        <w:rPr>
          <w:rFonts w:ascii="Times New Roman" w:hAnsi="Times New Roman" w:cs="Times New Roman"/>
          <w:szCs w:val="24"/>
        </w:rPr>
        <w:t xml:space="preserve"> </w:t>
      </w:r>
      <w:r w:rsidRPr="008674F9">
        <w:rPr>
          <w:rFonts w:ascii="Times New Roman" w:hAnsi="Times New Roman" w:cs="Times New Roman"/>
          <w:szCs w:val="24"/>
        </w:rPr>
        <w:t>U. z 2020 r. poz. 344). Organ właściwej jednostki dozoru technicznego, do którego wpłynął wniosek oraz oświadczenie, może dokonywać wezwań do uzupełnienia braków wniosku lub oświadczenia pisemnie, za pomocą środków komunikacji elektronicznej, telefonicznie lub w inny sposób; sposób wezwania należy udokumentować, dołączając do akt sprawy notatkę służbową lub potwierdzenie transmisji danych.</w:t>
      </w:r>
    </w:p>
    <w:p w14:paraId="161408E8"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3. Odroczenie terminu wykonania badania i zezwolenie na eksploatację na warunkach określonych w ust. 1 następuje w drodze decyzji administracyjnej.”.</w:t>
      </w:r>
    </w:p>
    <w:p w14:paraId="19A679C3" w14:textId="59CD9BD8" w:rsidR="00AF4129" w:rsidRPr="008674F9" w:rsidRDefault="00AF4129" w:rsidP="00AF4129">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15</w:t>
      </w:r>
      <w:r w:rsidRPr="008674F9">
        <w:rPr>
          <w:rFonts w:ascii="Times New Roman" w:hAnsi="Times New Roman" w:cs="Times New Roman"/>
          <w:b/>
          <w:szCs w:val="24"/>
        </w:rPr>
        <w:t>.</w:t>
      </w:r>
      <w:r w:rsidRPr="008674F9">
        <w:rPr>
          <w:rFonts w:ascii="Times New Roman" w:hAnsi="Times New Roman" w:cs="Times New Roman"/>
          <w:szCs w:val="24"/>
        </w:rPr>
        <w:t xml:space="preserve"> W ustawie z dnia 11 maja 2001 r. - Prawo o miarach (Dz. U. z 2020 r. poz. 140</w:t>
      </w:r>
      <w:r w:rsidR="009244D3" w:rsidRPr="008674F9">
        <w:rPr>
          <w:rFonts w:ascii="Times New Roman" w:hAnsi="Times New Roman" w:cs="Times New Roman"/>
          <w:szCs w:val="24"/>
        </w:rPr>
        <w:t xml:space="preserve"> i 285</w:t>
      </w:r>
      <w:r w:rsidRPr="008674F9">
        <w:rPr>
          <w:rFonts w:ascii="Times New Roman" w:hAnsi="Times New Roman" w:cs="Times New Roman"/>
          <w:szCs w:val="24"/>
        </w:rPr>
        <w:t>) po rozdziale 7 dodaje się rozdział 7a w brzmieniu:</w:t>
      </w:r>
    </w:p>
    <w:p w14:paraId="2299DA46" w14:textId="77777777" w:rsidR="00AF4129" w:rsidRPr="008674F9" w:rsidRDefault="00AF4129" w:rsidP="00AF4129">
      <w:pPr>
        <w:pStyle w:val="ZROZDZODDZOZNzmoznrozdzoddzartykuempunktem"/>
        <w:rPr>
          <w:rFonts w:ascii="Times New Roman" w:hAnsi="Times New Roman" w:cs="Times New Roman"/>
        </w:rPr>
      </w:pPr>
      <w:r w:rsidRPr="008674F9">
        <w:rPr>
          <w:rFonts w:ascii="Times New Roman" w:hAnsi="Times New Roman" w:cs="Times New Roman"/>
        </w:rPr>
        <w:t>„Rozdział 7a</w:t>
      </w:r>
    </w:p>
    <w:p w14:paraId="03577E42" w14:textId="77777777" w:rsidR="00AF4129" w:rsidRPr="008674F9" w:rsidRDefault="00AF4129" w:rsidP="00AF4129">
      <w:pPr>
        <w:pStyle w:val="ZROZDZODDZPRZEDMzmprzedmrozdzoddzartykuempunktem"/>
        <w:rPr>
          <w:rFonts w:ascii="Times New Roman" w:hAnsi="Times New Roman"/>
        </w:rPr>
      </w:pPr>
      <w:r w:rsidRPr="008674F9">
        <w:rPr>
          <w:rFonts w:ascii="Times New Roman" w:hAnsi="Times New Roman"/>
        </w:rPr>
        <w:t>Przepisy epizodyczne</w:t>
      </w:r>
    </w:p>
    <w:p w14:paraId="4E9360C0" w14:textId="77777777" w:rsidR="00AF4129" w:rsidRPr="008674F9" w:rsidRDefault="00AF4129" w:rsidP="00AF4129">
      <w:pPr>
        <w:pStyle w:val="ZARTzmartartykuempunktem"/>
        <w:rPr>
          <w:rFonts w:ascii="Times New Roman" w:hAnsi="Times New Roman" w:cs="Times New Roman"/>
          <w:szCs w:val="24"/>
        </w:rPr>
      </w:pPr>
      <w:r w:rsidRPr="008674F9">
        <w:rPr>
          <w:rFonts w:ascii="Times New Roman" w:hAnsi="Times New Roman" w:cs="Times New Roman"/>
          <w:szCs w:val="24"/>
        </w:rPr>
        <w:t xml:space="preserve">Art. 26c. 1. W przypadku stanu zagrożenia epidemicznego albo stanu epidemii albo w przypadku niebezpieczeństwa szerzenia się zakażenia lub choroby zakaźnej, które może stanowić zagrożenie dla zdrowia publicznego właściwy organ administracji miar może w 2020 r., na wniosek podmiotu uprawnionego do złożenia wniosku o dokonanie legalizacji ponownej, odroczyć termin dokonania legalizacji ponownej i zezwolić na dalsze użytkowanie danego egzemplarza przyrządu pomiarowego przez okres nie dłuższy niż 6 miesięcy pod warunkiem, że wnioskodawca złoży oświadczenie, że od dnia dokonania ostatniej legalizacji nie wprowadzono zmian dotyczących konstrukcji, wykonania i warunków właściwego stosowania przyrządu pomiarowego i że spełnia on wymagania, w szczególności w zakresie charakterystyk metrologicznych oraz, że jego dalsze użytkowanie, w ocenie wnioskodawcy, nie stwarza zagrożenia dla </w:t>
      </w:r>
      <w:r w:rsidRPr="008674F9">
        <w:rPr>
          <w:rFonts w:ascii="Times New Roman" w:hAnsi="Times New Roman" w:cs="Times New Roman"/>
          <w:szCs w:val="24"/>
        </w:rPr>
        <w:lastRenderedPageBreak/>
        <w:t>wymaganej dokładności pomiarów, a także dla życia lub zdrowia ludzkiego oraz mienia i środowiska.</w:t>
      </w:r>
    </w:p>
    <w:p w14:paraId="06F37720"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2. Wniosek oraz oświadczenie, o których mowa w ust. 1, mogą zostać złożone pisemnie lub za pomocą środków komunikacji elektronicznej w rozumieniu art. 2 pkt 5 ustawy z dnia 18 lipca 2002 r. o świadczeniu usług drogą elektroniczną (Dz.U. z 2020 r. poz. 344). Organ administracji miar, do którego wpłynął wniosek oraz oświadczenie, może dokonywać wezwań do uzupełnienia braków wniosku lub oświadczenia pisemnie, za pomocą środków komunikacji elektronicznej, telefonicznie lub w inny sposób; sposób wezwania należy udokumentować dołączając do akt sprawy notatkę służbową lub potwierdzenie transmisji danych.</w:t>
      </w:r>
    </w:p>
    <w:p w14:paraId="452DC424"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3. Odroczenie terminu dokonania legalizacji ponownej i zezwolenie na dalsze użytkowanie na warunkach określonych w ust. 1 następuje w drodze decyzji administracyjnej.”.</w:t>
      </w:r>
    </w:p>
    <w:p w14:paraId="46341548" w14:textId="2562DFF9" w:rsidR="00577BD3" w:rsidRPr="008674F9" w:rsidRDefault="00AF4129" w:rsidP="00AF4129">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16</w:t>
      </w:r>
      <w:r w:rsidRPr="008674F9">
        <w:rPr>
          <w:rFonts w:ascii="Times New Roman" w:hAnsi="Times New Roman" w:cs="Times New Roman"/>
          <w:b/>
          <w:szCs w:val="24"/>
        </w:rPr>
        <w:t>.</w:t>
      </w:r>
      <w:r w:rsidRPr="008674F9">
        <w:rPr>
          <w:rFonts w:ascii="Times New Roman" w:hAnsi="Times New Roman" w:cs="Times New Roman"/>
          <w:szCs w:val="24"/>
        </w:rPr>
        <w:t xml:space="preserve"> W ustawie z dnia 23 sierpnia 2001 r. o organizowaniu zadań na rzecz obronności państwa realizowanych przez przedsiębiorców (Dz. U. poz. 1320, z 2002 r. poz. 1571 oraz z 2020 r. poz. 374) w art. 4b</w:t>
      </w:r>
      <w:r w:rsidR="00577BD3" w:rsidRPr="008674F9">
        <w:rPr>
          <w:rFonts w:ascii="Times New Roman" w:hAnsi="Times New Roman" w:cs="Times New Roman"/>
          <w:szCs w:val="24"/>
        </w:rPr>
        <w:t>:</w:t>
      </w:r>
    </w:p>
    <w:p w14:paraId="07CA77CB" w14:textId="383F2F47" w:rsidR="00AF4129" w:rsidRPr="008674F9" w:rsidRDefault="00577BD3" w:rsidP="00577BD3">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r>
      <w:r w:rsidR="00AF4129" w:rsidRPr="008674F9">
        <w:rPr>
          <w:rFonts w:ascii="Times New Roman" w:hAnsi="Times New Roman" w:cs="Times New Roman"/>
          <w:szCs w:val="24"/>
        </w:rPr>
        <w:t>ust. 5 otrzymuje brzmienie:</w:t>
      </w:r>
    </w:p>
    <w:p w14:paraId="6B059580" w14:textId="2CB3E6C7" w:rsidR="00577BD3"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 xml:space="preserve">„5. </w:t>
      </w:r>
      <w:r w:rsidR="000058F5" w:rsidRPr="008674F9">
        <w:rPr>
          <w:rFonts w:ascii="Times New Roman" w:hAnsi="Times New Roman" w:cs="Times New Roman"/>
          <w:szCs w:val="24"/>
        </w:rPr>
        <w:t>Minister Obrony Narodowej określi, w drodze rozporządzenia, zadania, o których mowa w art. 4a ust. 2 pkt 2 i 2a, które mają być uruchomione podczas selektywnego uruchomienia programu, mając na względzie uruchomienie odpowiedniego potencjału produkcyjnego lub usługowego przedsiębiorców o szczególnym znaczeniu gospodarczo-obronnym.</w:t>
      </w:r>
      <w:r w:rsidR="008E6995" w:rsidRPr="008674F9">
        <w:rPr>
          <w:rFonts w:ascii="Times New Roman" w:hAnsi="Times New Roman" w:cs="Times New Roman"/>
          <w:szCs w:val="24"/>
        </w:rPr>
        <w:t>”;</w:t>
      </w:r>
    </w:p>
    <w:p w14:paraId="7368339A" w14:textId="77777777" w:rsidR="00577BD3" w:rsidRPr="008674F9" w:rsidRDefault="00577BD3" w:rsidP="00577BD3">
      <w:pPr>
        <w:pStyle w:val="PKTpunkt"/>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w ust. 7 wprowadzenie do wyliczenia otrzymuje brzmienie:</w:t>
      </w:r>
    </w:p>
    <w:p w14:paraId="7D624AA2" w14:textId="0011EBD6" w:rsidR="00AF4129" w:rsidRPr="008674F9" w:rsidRDefault="00577BD3" w:rsidP="00577BD3">
      <w:pPr>
        <w:pStyle w:val="ZCZWSPPKTzmczciwsppktartykuempunktem"/>
        <w:rPr>
          <w:rFonts w:ascii="Times New Roman" w:hAnsi="Times New Roman" w:cs="Times New Roman"/>
          <w:szCs w:val="24"/>
        </w:rPr>
      </w:pPr>
      <w:r w:rsidRPr="008674F9">
        <w:rPr>
          <w:rFonts w:ascii="Times New Roman" w:hAnsi="Times New Roman" w:cs="Times New Roman"/>
          <w:szCs w:val="24"/>
        </w:rPr>
        <w:t>„Organy administracji rządowej, o których mowa w art. 5, mogą wnioskować do Prezesa Rady Ministrów o selektywne uruchomienie programu. Wniosek przekazuje się do wiadomości Ministra Obrony Narodowej. Wniosek powinien zawierać w szczególności:</w:t>
      </w:r>
      <w:r w:rsidR="00AF4129" w:rsidRPr="008674F9">
        <w:rPr>
          <w:rFonts w:ascii="Times New Roman" w:hAnsi="Times New Roman" w:cs="Times New Roman"/>
          <w:szCs w:val="24"/>
        </w:rPr>
        <w:t>”.</w:t>
      </w:r>
    </w:p>
    <w:p w14:paraId="0B2B84C2" w14:textId="7D1C404D" w:rsidR="00103D99" w:rsidRPr="008674F9" w:rsidRDefault="00AF4129" w:rsidP="00103D99">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1</w:t>
      </w:r>
      <w:r w:rsidRPr="008674F9">
        <w:rPr>
          <w:rFonts w:ascii="Times New Roman" w:hAnsi="Times New Roman" w:cs="Times New Roman"/>
          <w:b/>
          <w:szCs w:val="24"/>
        </w:rPr>
        <w:t>7.</w:t>
      </w:r>
      <w:r w:rsidR="001446D0" w:rsidRPr="008674F9">
        <w:rPr>
          <w:rFonts w:ascii="Times New Roman" w:hAnsi="Times New Roman" w:cs="Times New Roman"/>
          <w:szCs w:val="24"/>
        </w:rPr>
        <w:t xml:space="preserve"> </w:t>
      </w:r>
      <w:r w:rsidR="00103D99" w:rsidRPr="008674F9">
        <w:rPr>
          <w:rFonts w:ascii="Times New Roman" w:hAnsi="Times New Roman" w:cs="Times New Roman"/>
          <w:szCs w:val="24"/>
        </w:rPr>
        <w:t>W ustawie z dnia 17 lutego 2005 r. o informatyzacji działalności podmiotów realizujących z</w:t>
      </w:r>
      <w:r w:rsidR="00817EC1" w:rsidRPr="008674F9">
        <w:rPr>
          <w:rFonts w:ascii="Times New Roman" w:hAnsi="Times New Roman" w:cs="Times New Roman"/>
          <w:szCs w:val="24"/>
        </w:rPr>
        <w:t>a</w:t>
      </w:r>
      <w:r w:rsidR="00103D99" w:rsidRPr="008674F9">
        <w:rPr>
          <w:rFonts w:ascii="Times New Roman" w:hAnsi="Times New Roman" w:cs="Times New Roman"/>
          <w:szCs w:val="24"/>
        </w:rPr>
        <w:t>dania publiczne (Dz. U. z 2020 r. poz. 346) wprowadza się następujące zmiany:</w:t>
      </w:r>
    </w:p>
    <w:p w14:paraId="1F90B097" w14:textId="6CD9D79F" w:rsidR="00103D99" w:rsidRPr="008674F9" w:rsidRDefault="00103D99" w:rsidP="00103D99">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 art. 20a w ust. 1:</w:t>
      </w:r>
    </w:p>
    <w:p w14:paraId="0CD3477B" w14:textId="1FBDED1B" w:rsidR="00103D99" w:rsidRPr="008674F9" w:rsidRDefault="00103D99" w:rsidP="00103D99">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w pkt 3 kropkę zastępuje się przecinkiem i dodaje się wyraz „lub”,</w:t>
      </w:r>
    </w:p>
    <w:p w14:paraId="2069FD1F" w14:textId="6434B377" w:rsidR="00103D99" w:rsidRPr="008674F9" w:rsidRDefault="00103D99" w:rsidP="00103D99">
      <w:pPr>
        <w:pStyle w:val="LITlitera"/>
        <w:rPr>
          <w:rFonts w:ascii="Times New Roman" w:hAnsi="Times New Roman" w:cs="Times New Roman"/>
          <w:szCs w:val="24"/>
        </w:rPr>
      </w:pPr>
      <w:r w:rsidRPr="008674F9">
        <w:rPr>
          <w:rFonts w:ascii="Times New Roman" w:hAnsi="Times New Roman" w:cs="Times New Roman"/>
          <w:szCs w:val="24"/>
        </w:rPr>
        <w:lastRenderedPageBreak/>
        <w:t>b)</w:t>
      </w:r>
      <w:r w:rsidRPr="008674F9">
        <w:rPr>
          <w:rFonts w:ascii="Times New Roman" w:hAnsi="Times New Roman" w:cs="Times New Roman"/>
          <w:szCs w:val="24"/>
        </w:rPr>
        <w:tab/>
        <w:t>dodaje się pkt 4 w brzmieniu:</w:t>
      </w:r>
    </w:p>
    <w:p w14:paraId="1D205406" w14:textId="04D663BA" w:rsidR="00103D99" w:rsidRPr="008674F9" w:rsidRDefault="00103D99" w:rsidP="00103D99">
      <w:pPr>
        <w:pStyle w:val="ZLITPKTzmpktliter"/>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t>tymczasowego profilu zaufanego.”;</w:t>
      </w:r>
    </w:p>
    <w:p w14:paraId="7C4421C6" w14:textId="12AD0FD3" w:rsidR="00103D99" w:rsidRPr="008674F9" w:rsidRDefault="00103D99" w:rsidP="00103D99">
      <w:pPr>
        <w:pStyle w:val="PKTpunkt"/>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po art. 20c dodaje się art. 20ca w brzmieniu:</w:t>
      </w:r>
    </w:p>
    <w:p w14:paraId="5CD0A097" w14:textId="77777777" w:rsidR="00103D99" w:rsidRPr="008674F9" w:rsidRDefault="00103D99" w:rsidP="00103D99">
      <w:pPr>
        <w:pStyle w:val="ZARTzmartartykuempunktem"/>
        <w:rPr>
          <w:rFonts w:ascii="Times New Roman" w:hAnsi="Times New Roman" w:cs="Times New Roman"/>
          <w:szCs w:val="24"/>
        </w:rPr>
      </w:pPr>
      <w:r w:rsidRPr="008674F9">
        <w:rPr>
          <w:rFonts w:ascii="Times New Roman" w:hAnsi="Times New Roman" w:cs="Times New Roman"/>
          <w:szCs w:val="24"/>
        </w:rPr>
        <w:t>„Art. 20ca. 1. Minister właściwy do spraw informatyzacji może udostępnić usługę online służącą do wydawania na, wniosek, tymczasowego profilu zaufanego.</w:t>
      </w:r>
    </w:p>
    <w:p w14:paraId="4AAD9DD7" w14:textId="77777777" w:rsidR="00103D99" w:rsidRPr="008674F9" w:rsidRDefault="00103D99" w:rsidP="00103D99">
      <w:pPr>
        <w:pStyle w:val="ZUSTzmustartykuempunktem"/>
        <w:rPr>
          <w:rFonts w:ascii="Times New Roman" w:hAnsi="Times New Roman" w:cs="Times New Roman"/>
          <w:szCs w:val="24"/>
        </w:rPr>
      </w:pPr>
      <w:r w:rsidRPr="008674F9">
        <w:rPr>
          <w:rFonts w:ascii="Times New Roman" w:hAnsi="Times New Roman" w:cs="Times New Roman"/>
          <w:szCs w:val="24"/>
        </w:rPr>
        <w:t>2. Tymczasowy profil zaufany:</w:t>
      </w:r>
    </w:p>
    <w:p w14:paraId="018D2AE9" w14:textId="29FDDF4B" w:rsidR="00103D99" w:rsidRPr="008674F9" w:rsidRDefault="00103D99" w:rsidP="00103D99">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zawiera oznaczenie pozwalające jego posiadaczowi, oraz podmiotowi dokonującemu uwierzytelnienia jego posiadacza w systemie teleinformatycznym, na odróżnienie tego tymczasowego środka identyfikacji elektronicznej od profilu zaufanego;</w:t>
      </w:r>
    </w:p>
    <w:p w14:paraId="4FA77998" w14:textId="1D748EAA" w:rsidR="00103D99" w:rsidRPr="008674F9" w:rsidRDefault="00103D99" w:rsidP="00103D99">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może być wydany na okres nie dłuższy niż 3 miesiące; okres ten może być przedłużony:</w:t>
      </w:r>
    </w:p>
    <w:p w14:paraId="66F09904" w14:textId="721B0837" w:rsidR="00103D99" w:rsidRPr="008674F9" w:rsidRDefault="00103D99" w:rsidP="00103D99">
      <w:pPr>
        <w:pStyle w:val="ZLITzmlitartykuempunktem"/>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na podstawie decyzji ministra właściwego do spraw informatyzacji, dotyczącej pełnego zbioru wydanych tymczasowych profil zaufanych,</w:t>
      </w:r>
    </w:p>
    <w:p w14:paraId="372B1A0D" w14:textId="584477C4" w:rsidR="00103D99" w:rsidRPr="008674F9" w:rsidRDefault="00103D99" w:rsidP="00103D99">
      <w:pPr>
        <w:pStyle w:val="ZLITzmlitartykuempunktem"/>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w sposób, o którym mowa w art. 20c ust. 1, na wniosek jego posiadacza;</w:t>
      </w:r>
    </w:p>
    <w:p w14:paraId="0B933845" w14:textId="64DA81A4" w:rsidR="00103D99" w:rsidRPr="008674F9" w:rsidRDefault="00103D99" w:rsidP="00103D99">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może być unieważniony przez ministra właściwego do spraw informatyzacji.</w:t>
      </w:r>
    </w:p>
    <w:p w14:paraId="29E276D9" w14:textId="49B1EE60" w:rsidR="00103D99" w:rsidRPr="008674F9" w:rsidRDefault="00103D99" w:rsidP="00103D99">
      <w:pPr>
        <w:pStyle w:val="ZUSTzmustartykuempunktem"/>
        <w:rPr>
          <w:rFonts w:ascii="Times New Roman" w:hAnsi="Times New Roman" w:cs="Times New Roman"/>
          <w:szCs w:val="24"/>
        </w:rPr>
      </w:pPr>
      <w:r w:rsidRPr="008674F9">
        <w:rPr>
          <w:rFonts w:ascii="Times New Roman" w:hAnsi="Times New Roman" w:cs="Times New Roman"/>
          <w:szCs w:val="24"/>
        </w:rPr>
        <w:t>3. Minister właściwy do spraw informatyzacji w celu uwierzytelnienia osoby wnioskującej o wydanie tymczasowego profilu zaufanego:</w:t>
      </w:r>
    </w:p>
    <w:p w14:paraId="6FF63D1E" w14:textId="177EFAD6" w:rsidR="00103D99" w:rsidRPr="008674F9" w:rsidRDefault="00103D99" w:rsidP="00103D99">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 xml:space="preserve">przeprowadza procedurę </w:t>
      </w:r>
      <w:proofErr w:type="spellStart"/>
      <w:r w:rsidRPr="008674F9">
        <w:rPr>
          <w:rFonts w:ascii="Times New Roman" w:hAnsi="Times New Roman" w:cs="Times New Roman"/>
          <w:szCs w:val="24"/>
        </w:rPr>
        <w:t>wideoidentyfikacji</w:t>
      </w:r>
      <w:proofErr w:type="spellEnd"/>
      <w:r w:rsidRPr="008674F9">
        <w:rPr>
          <w:rFonts w:ascii="Times New Roman" w:hAnsi="Times New Roman" w:cs="Times New Roman"/>
          <w:szCs w:val="24"/>
        </w:rPr>
        <w:t xml:space="preserve"> wnioskodawcy dokonując porównania wizerunku wnioskodawcy udostępnianego przez niego w czasie rzeczywistym za pośrednictwem transmisji audiowizualnej, z wizerunkiem tego wnioskodawcy pobranym z Rejestru Dowodów Osobistych, o którym mowa w ustawie z dnia 6 sierpnia 2010 r. o dowodach osobistych</w:t>
      </w:r>
      <w:r w:rsidR="00137FA1" w:rsidRPr="008674F9">
        <w:rPr>
          <w:rFonts w:ascii="Times New Roman" w:hAnsi="Times New Roman" w:cs="Times New Roman"/>
          <w:szCs w:val="24"/>
        </w:rPr>
        <w:t>,</w:t>
      </w:r>
      <w:r w:rsidRPr="008674F9">
        <w:rPr>
          <w:rFonts w:ascii="Times New Roman" w:hAnsi="Times New Roman" w:cs="Times New Roman"/>
          <w:szCs w:val="24"/>
        </w:rPr>
        <w:t xml:space="preserve"> oraz wykorzystuje dane zawarte w rejestrach publicznych lub w systemach teleinformatycznych organów administracji publicznej zawierające dane osobowe wnioskodawcy, dotyczące sytuacji prawnej wnioskodawcy lub praw mu przysługujących  umożliwiające identyfikację rzeczy związanej z wnioskodawcą, albo</w:t>
      </w:r>
    </w:p>
    <w:p w14:paraId="5493A361" w14:textId="1ECB58A5" w:rsidR="00103D99" w:rsidRPr="008674F9" w:rsidRDefault="00103D99" w:rsidP="00103D99">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wykorzystuje środek identyfikacji elektronicznej, używany do uwierzytelniania osób fizycznych w systemie teleinformatycznym organu administracji publicznej, pozwalający na potwierdzenie co najmniej następujących danych wnioskodawcy imię (imiona), nazwisko, numer PESEL.</w:t>
      </w:r>
    </w:p>
    <w:p w14:paraId="3EEFA744" w14:textId="77777777" w:rsidR="00103D99" w:rsidRPr="008674F9" w:rsidRDefault="00103D99" w:rsidP="00103D99">
      <w:pPr>
        <w:pStyle w:val="ZUSTzmustartykuempunktem"/>
        <w:rPr>
          <w:rFonts w:ascii="Times New Roman" w:hAnsi="Times New Roman" w:cs="Times New Roman"/>
          <w:szCs w:val="24"/>
        </w:rPr>
      </w:pPr>
      <w:r w:rsidRPr="008674F9">
        <w:rPr>
          <w:rFonts w:ascii="Times New Roman" w:hAnsi="Times New Roman" w:cs="Times New Roman"/>
          <w:szCs w:val="24"/>
        </w:rPr>
        <w:t xml:space="preserve">4. Warunki organizacyjno-techniczne wymiany danych pomiędzy systemem teleinformatycznym, o którym mowa w art. 20aa pkt 1, a systemem teleinformatycznym, </w:t>
      </w:r>
      <w:r w:rsidRPr="008674F9">
        <w:rPr>
          <w:rFonts w:ascii="Times New Roman" w:hAnsi="Times New Roman" w:cs="Times New Roman"/>
          <w:szCs w:val="24"/>
        </w:rPr>
        <w:lastRenderedPageBreak/>
        <w:t xml:space="preserve">o którym mowa w ust. 3 pkt 2, uzgadniane są między ministrem właściwym do spraw informatyzacji, a organem administracji publicznej odpowiedzialnym za ten system. </w:t>
      </w:r>
    </w:p>
    <w:p w14:paraId="0AF0AC2E" w14:textId="77777777" w:rsidR="00103D99" w:rsidRPr="008674F9" w:rsidRDefault="00103D99" w:rsidP="00103D99">
      <w:pPr>
        <w:pStyle w:val="ZUSTzmustartykuempunktem"/>
        <w:rPr>
          <w:rFonts w:ascii="Times New Roman" w:hAnsi="Times New Roman" w:cs="Times New Roman"/>
          <w:szCs w:val="24"/>
        </w:rPr>
      </w:pPr>
      <w:r w:rsidRPr="008674F9">
        <w:rPr>
          <w:rFonts w:ascii="Times New Roman" w:hAnsi="Times New Roman" w:cs="Times New Roman"/>
          <w:szCs w:val="24"/>
        </w:rPr>
        <w:t xml:space="preserve">5. Minister właściwy do spraw informatyzacji, w okresie wydawania lub do utraty ważności tymczasowego profilu zaufanego, może zapewnić posiadaczowi takiego tymczasowego środka identyfikacji elektronicznej możliwość składania podpisu zaufanego. </w:t>
      </w:r>
    </w:p>
    <w:p w14:paraId="4E0A1755" w14:textId="77777777" w:rsidR="00103D99" w:rsidRPr="008674F9" w:rsidRDefault="00103D99" w:rsidP="00137FA1">
      <w:pPr>
        <w:pStyle w:val="ZUSTzmustartykuempunktem"/>
        <w:rPr>
          <w:rFonts w:ascii="Times New Roman" w:hAnsi="Times New Roman" w:cs="Times New Roman"/>
          <w:szCs w:val="24"/>
        </w:rPr>
      </w:pPr>
      <w:r w:rsidRPr="008674F9">
        <w:rPr>
          <w:rFonts w:ascii="Times New Roman" w:hAnsi="Times New Roman" w:cs="Times New Roman"/>
          <w:szCs w:val="24"/>
        </w:rPr>
        <w:t>6. Tymczasowy profil zaufany nie może być użyty do uwierzytelniania w:</w:t>
      </w:r>
    </w:p>
    <w:p w14:paraId="742E01AD" w14:textId="329F11D2" w:rsidR="00103D99" w:rsidRPr="008674F9" w:rsidRDefault="00137FA1" w:rsidP="00137FA1">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r>
      <w:r w:rsidR="00103D99" w:rsidRPr="008674F9">
        <w:rPr>
          <w:rFonts w:ascii="Times New Roman" w:hAnsi="Times New Roman" w:cs="Times New Roman"/>
          <w:szCs w:val="24"/>
        </w:rPr>
        <w:t>procedurze wydania dokumentu tożsamości lub środka identyfikacji elektronicznej;</w:t>
      </w:r>
    </w:p>
    <w:p w14:paraId="20740002" w14:textId="524C4795" w:rsidR="00103D99" w:rsidRPr="008674F9" w:rsidRDefault="00137FA1" w:rsidP="00137FA1">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103D99" w:rsidRPr="008674F9">
        <w:rPr>
          <w:rFonts w:ascii="Times New Roman" w:hAnsi="Times New Roman" w:cs="Times New Roman"/>
          <w:szCs w:val="24"/>
        </w:rPr>
        <w:t>usłudze, o której mowa w art. 19e ust. 2 pkt 1.”.</w:t>
      </w:r>
    </w:p>
    <w:p w14:paraId="00F086A7" w14:textId="78B1C08A" w:rsidR="001446D0" w:rsidRPr="008674F9" w:rsidRDefault="00103D99" w:rsidP="00103D99">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18</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1446D0" w:rsidRPr="008674F9">
        <w:rPr>
          <w:rFonts w:ascii="Times New Roman" w:hAnsi="Times New Roman" w:cs="Times New Roman"/>
          <w:szCs w:val="24"/>
        </w:rPr>
        <w:t xml:space="preserve">W </w:t>
      </w:r>
      <w:r w:rsidR="001446D0" w:rsidRPr="008674F9">
        <w:rPr>
          <w:rFonts w:ascii="Times New Roman" w:hAnsi="Times New Roman" w:cs="Times New Roman"/>
          <w:bCs/>
          <w:szCs w:val="24"/>
        </w:rPr>
        <w:t>ustawie z dnia 30 czerwca 2005 r. o kinematografii (</w:t>
      </w:r>
      <w:r w:rsidR="001446D0" w:rsidRPr="008674F9">
        <w:rPr>
          <w:rFonts w:ascii="Times New Roman" w:eastAsia="Times New Roman" w:hAnsi="Times New Roman" w:cs="Times New Roman"/>
          <w:szCs w:val="24"/>
        </w:rPr>
        <w:t xml:space="preserve">Dz. U. z 2019 r. poz. 2199) </w:t>
      </w:r>
      <w:r w:rsidR="001446D0" w:rsidRPr="008674F9">
        <w:rPr>
          <w:rFonts w:ascii="Times New Roman" w:hAnsi="Times New Roman" w:cs="Times New Roman"/>
          <w:szCs w:val="24"/>
        </w:rPr>
        <w:t>wprowadza się następujące zmiany:</w:t>
      </w:r>
    </w:p>
    <w:p w14:paraId="266A6FB7" w14:textId="4168A8A6" w:rsidR="001446D0" w:rsidRPr="008674F9" w:rsidRDefault="001446D0" w:rsidP="001446D0">
      <w:pPr>
        <w:pStyle w:val="PKTpunkt"/>
        <w:rPr>
          <w:rFonts w:ascii="Times New Roman" w:hAnsi="Times New Roman" w:cs="Times New Roman"/>
          <w:szCs w:val="24"/>
        </w:rPr>
      </w:pPr>
      <w:r w:rsidRPr="008674F9">
        <w:rPr>
          <w:rFonts w:ascii="Times New Roman" w:eastAsia="Times New Roman" w:hAnsi="Times New Roman" w:cs="Times New Roman"/>
          <w:szCs w:val="24"/>
        </w:rPr>
        <w:t>1)</w:t>
      </w:r>
      <w:r w:rsidRPr="008674F9">
        <w:rPr>
          <w:rFonts w:ascii="Times New Roman" w:eastAsia="Times New Roman" w:hAnsi="Times New Roman" w:cs="Times New Roman"/>
          <w:szCs w:val="24"/>
        </w:rPr>
        <w:tab/>
      </w:r>
      <w:r w:rsidRPr="008674F9">
        <w:rPr>
          <w:rFonts w:ascii="Times New Roman" w:hAnsi="Times New Roman" w:cs="Times New Roman"/>
          <w:szCs w:val="24"/>
        </w:rPr>
        <w:t>w art. 4 ust. 1 otrzymuje brzmienie:</w:t>
      </w:r>
    </w:p>
    <w:p w14:paraId="5C4C780D" w14:textId="50BB17F5" w:rsidR="001446D0" w:rsidRPr="008674F9" w:rsidRDefault="001446D0" w:rsidP="001446D0">
      <w:pPr>
        <w:pStyle w:val="ZUSTzmustartykuempunktem"/>
        <w:rPr>
          <w:rFonts w:ascii="Times New Roman" w:hAnsi="Times New Roman" w:cs="Times New Roman"/>
          <w:szCs w:val="24"/>
          <w:shd w:val="clear" w:color="auto" w:fill="FFFFFF"/>
        </w:rPr>
      </w:pPr>
      <w:r w:rsidRPr="008674F9">
        <w:rPr>
          <w:rFonts w:ascii="Times New Roman" w:hAnsi="Times New Roman" w:cs="Times New Roman"/>
          <w:bCs/>
          <w:szCs w:val="24"/>
        </w:rPr>
        <w:t xml:space="preserve">,,1. </w:t>
      </w:r>
      <w:r w:rsidRPr="008674F9">
        <w:rPr>
          <w:rFonts w:ascii="Times New Roman" w:hAnsi="Times New Roman" w:cs="Times New Roman"/>
          <w:szCs w:val="24"/>
          <w:shd w:val="clear" w:color="auto" w:fill="FFFFFF"/>
        </w:rPr>
        <w:t>Filmem jest utwór dowolnej długości, w tym utwór dokumentalny lub animowany, złożony z serii następujących po sobie obrazów z dźwiękiem lub bez dźwięku, utrwalonych na jakimkolwiek nośniku umożliwiającym wielokrotne odtwarzanie, wywołujących wrażenie ruchu i składających się na oryginalną całość, wyrażającą akcję (treść) w indywidualnej formie, a ponadto, z wyjątkiem utworów dokumentalnych i</w:t>
      </w:r>
      <w:r w:rsidR="008E6995" w:rsidRPr="008674F9">
        <w:rPr>
          <w:rFonts w:ascii="Times New Roman" w:hAnsi="Times New Roman" w:cs="Times New Roman"/>
          <w:szCs w:val="24"/>
          <w:shd w:val="clear" w:color="auto" w:fill="FFFFFF"/>
        </w:rPr>
        <w:t xml:space="preserve"> </w:t>
      </w:r>
      <w:r w:rsidRPr="008674F9">
        <w:rPr>
          <w:rFonts w:ascii="Times New Roman" w:hAnsi="Times New Roman" w:cs="Times New Roman"/>
          <w:szCs w:val="24"/>
          <w:shd w:val="clear" w:color="auto" w:fill="FFFFFF"/>
        </w:rPr>
        <w:t>animowanych, przewidziany do wyświetlania w kinie jako pierwszym polu eksploatacji w rozumieniu przepisów o prawie autorskim i prawach pokrewnych. Filmem jest również utwór, który z powodu okoliczności niezawinionych nie został wyświetlony w kinie.”;</w:t>
      </w:r>
    </w:p>
    <w:p w14:paraId="7CA67561" w14:textId="5F894F63" w:rsidR="001446D0" w:rsidRPr="008674F9" w:rsidRDefault="001446D0" w:rsidP="001446D0">
      <w:pPr>
        <w:pStyle w:val="PKTpunkt"/>
        <w:rPr>
          <w:rFonts w:ascii="Times New Roman" w:hAnsi="Times New Roman" w:cs="Times New Roman"/>
          <w:szCs w:val="24"/>
          <w:shd w:val="clear" w:color="auto" w:fill="FFFFFF"/>
        </w:rPr>
      </w:pPr>
      <w:r w:rsidRPr="008674F9">
        <w:rPr>
          <w:rFonts w:ascii="Times New Roman" w:hAnsi="Times New Roman" w:cs="Times New Roman"/>
          <w:szCs w:val="24"/>
          <w:shd w:val="clear" w:color="auto" w:fill="FFFFFF"/>
        </w:rPr>
        <w:t>2)</w:t>
      </w:r>
      <w:r w:rsidRPr="008674F9">
        <w:rPr>
          <w:rFonts w:ascii="Times New Roman" w:hAnsi="Times New Roman" w:cs="Times New Roman"/>
          <w:szCs w:val="24"/>
          <w:shd w:val="clear" w:color="auto" w:fill="FFFFFF"/>
        </w:rPr>
        <w:tab/>
        <w:t>w art. 19a po ust. 3 dodaje się ust. 3a w brzmieniu:</w:t>
      </w:r>
    </w:p>
    <w:p w14:paraId="4B5FDF25" w14:textId="07DBFF86" w:rsidR="001446D0" w:rsidRPr="008674F9" w:rsidRDefault="001446D0" w:rsidP="001446D0">
      <w:pPr>
        <w:pStyle w:val="ZUSTzmustartykuempunktem"/>
        <w:rPr>
          <w:rFonts w:ascii="Times New Roman" w:hAnsi="Times New Roman" w:cs="Times New Roman"/>
          <w:szCs w:val="24"/>
          <w:shd w:val="clear" w:color="auto" w:fill="FFFFFF"/>
        </w:rPr>
      </w:pPr>
      <w:r w:rsidRPr="008674F9">
        <w:rPr>
          <w:rFonts w:ascii="Times New Roman" w:hAnsi="Times New Roman" w:cs="Times New Roman"/>
          <w:szCs w:val="24"/>
        </w:rPr>
        <w:t>,,3a. W przypadku nieosiągania przez podmiot prowadzący kino przychodów, o których mowa w ust. 1, lub gdy wszystkie dane, o których mowa w ust. 1, jakie zobowiązany jest podmiot prowadzący kino przekazywać Instytutowi wynoszą 0, podmiot prowadzący kino jest zwolniony z konieczności przesyłania danych w okresach, o których mowa w ust. 3. W przypadku osiągnięcia przez podmiot prowadzący kino przychodów, o których mowa w ust. 1, lub gdy jakakolwiek dana, o której mowa w ust. 1, wynosi więcej niż 0, podmiot prowadzący kino jest zobowiązany niezwłocznie rozpocząć przekazywanie danych, o których mowa w ust. 1.”.</w:t>
      </w:r>
    </w:p>
    <w:p w14:paraId="5581DB0B" w14:textId="34E40621" w:rsidR="0078390C" w:rsidRPr="008674F9" w:rsidRDefault="001446D0" w:rsidP="0078390C">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19</w:t>
      </w:r>
      <w:r w:rsidRPr="008674F9">
        <w:rPr>
          <w:rFonts w:ascii="Times New Roman" w:hAnsi="Times New Roman" w:cs="Times New Roman"/>
          <w:b/>
          <w:szCs w:val="24"/>
        </w:rPr>
        <w:t>.</w:t>
      </w:r>
      <w:r w:rsidR="00AF4129" w:rsidRPr="008674F9">
        <w:rPr>
          <w:rFonts w:ascii="Times New Roman" w:hAnsi="Times New Roman" w:cs="Times New Roman"/>
          <w:szCs w:val="24"/>
        </w:rPr>
        <w:t xml:space="preserve"> </w:t>
      </w:r>
      <w:r w:rsidR="0078390C" w:rsidRPr="008674F9">
        <w:rPr>
          <w:rFonts w:ascii="Times New Roman" w:hAnsi="Times New Roman" w:cs="Times New Roman"/>
          <w:szCs w:val="24"/>
        </w:rPr>
        <w:t>W ustawie z dnia 9 maja 2008 r. o Agencji Restrukturyzacji i Modernizacji Rolnictwa (Dz. U. z 2019 r. poz. 1505) po art. 38 dodaje się art. 38a w brzmieniu:</w:t>
      </w:r>
    </w:p>
    <w:p w14:paraId="4D869E84" w14:textId="3463D025" w:rsidR="0078390C" w:rsidRPr="008674F9" w:rsidRDefault="0078390C" w:rsidP="0078390C">
      <w:pPr>
        <w:pStyle w:val="ZARTzmartartykuempunktem"/>
        <w:rPr>
          <w:rFonts w:ascii="Times New Roman" w:hAnsi="Times New Roman" w:cs="Times New Roman"/>
          <w:szCs w:val="24"/>
        </w:rPr>
      </w:pPr>
      <w:r w:rsidRPr="008674F9">
        <w:rPr>
          <w:rFonts w:ascii="Times New Roman" w:hAnsi="Times New Roman" w:cs="Times New Roman"/>
          <w:szCs w:val="24"/>
        </w:rPr>
        <w:lastRenderedPageBreak/>
        <w:t>„Art. 38a. Zmiany planu finansowego Agencji dokonywane zgodnie z art. 21 ust. 5 ustawy z dnia 27 sierpnia 2009 r. o finansach publicznych (</w:t>
      </w:r>
      <w:r w:rsidR="00671C82" w:rsidRPr="008674F9">
        <w:rPr>
          <w:rFonts w:ascii="Times New Roman" w:hAnsi="Times New Roman" w:cs="Times New Roman"/>
          <w:szCs w:val="24"/>
        </w:rPr>
        <w:t>Dz. U. z 2019 r. poz. 869, 1622, 1649 i 2020 oraz z 2020 r. poz. 284 i 374</w:t>
      </w:r>
      <w:r w:rsidRPr="008674F9">
        <w:rPr>
          <w:rFonts w:ascii="Times New Roman" w:hAnsi="Times New Roman" w:cs="Times New Roman"/>
          <w:szCs w:val="24"/>
        </w:rPr>
        <w:t xml:space="preserve">), dotyczące realizacji przez Agencję zadań mających na celu przeciwdziałanie </w:t>
      </w:r>
      <w:r w:rsidR="002A03A5" w:rsidRPr="008674F9">
        <w:rPr>
          <w:rFonts w:ascii="Times New Roman" w:hAnsi="Times New Roman" w:cs="Times New Roman"/>
          <w:szCs w:val="24"/>
        </w:rPr>
        <w:t xml:space="preserve">COVID-19, o którym mowa w art. 2 ust. 2 ustawy z dnia 2 marca 2020 r. </w:t>
      </w:r>
      <w:r w:rsidR="002A03A5" w:rsidRPr="008674F9">
        <w:rPr>
          <w:rFonts w:ascii="Times New Roman" w:hAnsi="Times New Roman" w:cs="Times New Roman"/>
          <w:bCs/>
          <w:color w:val="000000"/>
          <w:szCs w:val="24"/>
        </w:rPr>
        <w:t xml:space="preserve">o szczególnych rozwiązaniach związanych z zapobieganiem, przeciwdziałaniem i zwalczaniem </w:t>
      </w:r>
      <w:r w:rsidR="002A03A5" w:rsidRPr="008674F9">
        <w:rPr>
          <w:rStyle w:val="luchili"/>
          <w:rFonts w:ascii="Times New Roman" w:hAnsi="Times New Roman" w:cs="Times New Roman"/>
          <w:bCs/>
          <w:color w:val="000000"/>
          <w:szCs w:val="24"/>
        </w:rPr>
        <w:t>COVID-19</w:t>
      </w:r>
      <w:r w:rsidR="002A03A5" w:rsidRPr="008674F9">
        <w:rPr>
          <w:rFonts w:ascii="Times New Roman" w:hAnsi="Times New Roman" w:cs="Times New Roman"/>
          <w:bCs/>
          <w:color w:val="000000"/>
          <w:szCs w:val="24"/>
        </w:rPr>
        <w:t>, innych chorób zakaźnych oraz wywołanych nimi sytuacji kryzysowych (Dz. U. poz. 374)</w:t>
      </w:r>
      <w:r w:rsidRPr="008674F9">
        <w:rPr>
          <w:rFonts w:ascii="Times New Roman" w:hAnsi="Times New Roman" w:cs="Times New Roman"/>
          <w:szCs w:val="24"/>
        </w:rPr>
        <w:t>, w zakresie rolnictwa, rozwoju wsi, rynków rolnych i przetwórstwa produktów rolnych lub w obszarze Wspólnej Polityki Rolnej lub w zakresie objętym działem administracji rządowej – rybołówstwo nie wymagają uzyskania opinii sejmowej komisji właściwej do spraw budżetu.”.</w:t>
      </w:r>
    </w:p>
    <w:p w14:paraId="2BC1964C" w14:textId="6E502AC8" w:rsidR="00AF4129" w:rsidRPr="008674F9" w:rsidRDefault="0078390C" w:rsidP="00AF4129">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20</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AF4129" w:rsidRPr="008674F9">
        <w:rPr>
          <w:rFonts w:ascii="Times New Roman" w:hAnsi="Times New Roman" w:cs="Times New Roman"/>
          <w:szCs w:val="24"/>
        </w:rPr>
        <w:t>W ustawie z dnia 30 maja 2008 r. o niektórych formach wspierania działalności innowacyjnej (Dz. U. z 2019 r. poz. 1402) wprowadza się następujące zmiany:</w:t>
      </w:r>
    </w:p>
    <w:p w14:paraId="3CAF9AC8" w14:textId="77777777" w:rsidR="00AF4129" w:rsidRPr="008674F9" w:rsidRDefault="00AF4129" w:rsidP="00AF4129">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 art. 2 w ust.1:</w:t>
      </w:r>
    </w:p>
    <w:p w14:paraId="37D1B4D6" w14:textId="77777777" w:rsidR="00AF4129" w:rsidRPr="008674F9" w:rsidRDefault="00AF4129" w:rsidP="00AF4129">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pkt 4 otrzymuje brzmienie:</w:t>
      </w:r>
    </w:p>
    <w:p w14:paraId="031348D7" w14:textId="77777777" w:rsidR="00AF4129" w:rsidRPr="008674F9" w:rsidRDefault="00AF4129" w:rsidP="00AF4129">
      <w:pPr>
        <w:pStyle w:val="ZLITPKTzmpktliter"/>
        <w:rPr>
          <w:rFonts w:ascii="Times New Roman" w:hAnsi="Times New Roman" w:cs="Times New Roman"/>
          <w:szCs w:val="24"/>
        </w:rPr>
      </w:pPr>
      <w:r w:rsidRPr="008674F9">
        <w:rPr>
          <w:rFonts w:ascii="Times New Roman" w:hAnsi="Times New Roman" w:cs="Times New Roman"/>
          <w:szCs w:val="24"/>
        </w:rPr>
        <w:t>„4) inwestycja technologiczna - inwestycję polegającą na:</w:t>
      </w:r>
    </w:p>
    <w:p w14:paraId="15DE2471" w14:textId="77777777" w:rsidR="00AF4129" w:rsidRPr="008674F9" w:rsidRDefault="00AF4129" w:rsidP="00AF4129">
      <w:pPr>
        <w:pStyle w:val="ZLITLITzmlitliter"/>
        <w:rPr>
          <w:rFonts w:ascii="Times New Roman" w:hAnsi="Times New Roman" w:cs="Times New Roman"/>
          <w:szCs w:val="24"/>
        </w:rPr>
      </w:pPr>
      <w:r w:rsidRPr="008674F9">
        <w:rPr>
          <w:rFonts w:ascii="Times New Roman" w:hAnsi="Times New Roman" w:cs="Times New Roman"/>
          <w:szCs w:val="24"/>
        </w:rPr>
        <w:t xml:space="preserve">a) zakupie nowej technologii, jej wdrożeniu oraz uruchomieniu na jej podstawie wytwarzania nowych lub znacząco ulepszonych produktów, procesów lub usług oraz zapewnieniu warunków dla prowadzenia produkcji tych produktów, procesów lub usług albo </w:t>
      </w:r>
    </w:p>
    <w:p w14:paraId="0628CFB5" w14:textId="77777777" w:rsidR="00AF4129" w:rsidRPr="008674F9" w:rsidRDefault="00AF4129" w:rsidP="00AF4129">
      <w:pPr>
        <w:pStyle w:val="ZLITLITzmlitliter"/>
        <w:rPr>
          <w:rFonts w:ascii="Times New Roman" w:hAnsi="Times New Roman" w:cs="Times New Roman"/>
          <w:szCs w:val="24"/>
        </w:rPr>
      </w:pPr>
      <w:r w:rsidRPr="008674F9">
        <w:rPr>
          <w:rFonts w:ascii="Times New Roman" w:hAnsi="Times New Roman" w:cs="Times New Roman"/>
          <w:szCs w:val="24"/>
        </w:rPr>
        <w:t>b) wdrożeniu własnej nowej technologii oraz uruchomieniu na jej podstawie wytwarzania nowych lub znacząco ulepszonych produktów oraz zapewnieniu warunków dla prowadzenia produkcji tych produktów, procesów lub usług;”,</w:t>
      </w:r>
    </w:p>
    <w:p w14:paraId="66B51643" w14:textId="77777777" w:rsidR="00AF4129" w:rsidRPr="008674F9" w:rsidRDefault="00AF4129" w:rsidP="00AF4129">
      <w:pPr>
        <w:pStyle w:val="LITlitera"/>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pkt 9 otrzymuje brzmienie:</w:t>
      </w:r>
    </w:p>
    <w:p w14:paraId="4C23FB6E" w14:textId="77777777" w:rsidR="00AF4129" w:rsidRPr="008674F9" w:rsidRDefault="00AF4129" w:rsidP="00AF4129">
      <w:pPr>
        <w:pStyle w:val="ZLITPKTzmpktliter"/>
        <w:rPr>
          <w:rFonts w:ascii="Times New Roman" w:hAnsi="Times New Roman" w:cs="Times New Roman"/>
          <w:szCs w:val="24"/>
        </w:rPr>
      </w:pPr>
      <w:r w:rsidRPr="008674F9">
        <w:rPr>
          <w:rFonts w:ascii="Times New Roman" w:hAnsi="Times New Roman" w:cs="Times New Roman"/>
          <w:szCs w:val="24"/>
        </w:rPr>
        <w:t>„9) nowa technologia – technologię w postaci prawa własności przemysłowej lub wyników prac rozwojowych, lub wyników badań aplikacyjnych, lub nieopatentowanej wiedzy technicznej, która umożliwia wytwarzanie nowych lub znacząco ulepszonych, produktów, procesów lub usług”,</w:t>
      </w:r>
    </w:p>
    <w:p w14:paraId="1B7184CD" w14:textId="77777777" w:rsidR="00AF4129" w:rsidRPr="008674F9" w:rsidRDefault="00AF4129" w:rsidP="00AF4129">
      <w:pPr>
        <w:pStyle w:val="LITlitera"/>
        <w:rPr>
          <w:rFonts w:ascii="Times New Roman" w:hAnsi="Times New Roman" w:cs="Times New Roman"/>
          <w:szCs w:val="24"/>
        </w:rPr>
      </w:pPr>
      <w:r w:rsidRPr="008674F9">
        <w:rPr>
          <w:rFonts w:ascii="Times New Roman" w:hAnsi="Times New Roman" w:cs="Times New Roman"/>
          <w:szCs w:val="24"/>
        </w:rPr>
        <w:t>c)</w:t>
      </w:r>
      <w:r w:rsidRPr="008674F9">
        <w:rPr>
          <w:rFonts w:ascii="Times New Roman" w:hAnsi="Times New Roman" w:cs="Times New Roman"/>
          <w:szCs w:val="24"/>
        </w:rPr>
        <w:tab/>
        <w:t>pkt 14 otrzymuje brzmienie:</w:t>
      </w:r>
    </w:p>
    <w:p w14:paraId="6D007E24" w14:textId="77777777" w:rsidR="00AF4129" w:rsidRPr="008674F9" w:rsidRDefault="00AF4129" w:rsidP="00AF4129">
      <w:pPr>
        <w:pStyle w:val="ZLITPKTzmpktliter"/>
        <w:rPr>
          <w:rFonts w:ascii="Times New Roman" w:hAnsi="Times New Roman" w:cs="Times New Roman"/>
          <w:szCs w:val="24"/>
        </w:rPr>
      </w:pPr>
      <w:r w:rsidRPr="008674F9">
        <w:rPr>
          <w:rFonts w:ascii="Times New Roman" w:hAnsi="Times New Roman" w:cs="Times New Roman"/>
          <w:szCs w:val="24"/>
        </w:rPr>
        <w:t>„14) udział własny – udział przedsiębiorcy w finansowaniu inwestycji technologicznej pochodzący ze środków własnych lub zewnętrznych źródeł finansowania, w postaci wolnej od wszelkiego publicznego wsparcia finansowego;”;</w:t>
      </w:r>
    </w:p>
    <w:p w14:paraId="46F42AD5" w14:textId="77777777" w:rsidR="00AF4129" w:rsidRPr="008674F9" w:rsidRDefault="00AF4129" w:rsidP="00AF4129">
      <w:pPr>
        <w:pStyle w:val="PKTpunkt"/>
        <w:rPr>
          <w:rFonts w:ascii="Times New Roman" w:hAnsi="Times New Roman" w:cs="Times New Roman"/>
          <w:szCs w:val="24"/>
        </w:rPr>
      </w:pPr>
      <w:r w:rsidRPr="008674F9">
        <w:rPr>
          <w:rFonts w:ascii="Times New Roman" w:hAnsi="Times New Roman" w:cs="Times New Roman"/>
          <w:szCs w:val="24"/>
        </w:rPr>
        <w:lastRenderedPageBreak/>
        <w:t>2)</w:t>
      </w:r>
      <w:r w:rsidRPr="008674F9">
        <w:rPr>
          <w:rFonts w:ascii="Times New Roman" w:hAnsi="Times New Roman" w:cs="Times New Roman"/>
          <w:szCs w:val="24"/>
        </w:rPr>
        <w:tab/>
        <w:t>w art. 3 ust. 2 otrzymuje brzmienie:</w:t>
      </w:r>
    </w:p>
    <w:p w14:paraId="201BFBAE"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„2. Udzielanie kredytu technologicznego oraz premii technologicznej następuje zgodnie z przepisami rozporządzenia Komisji nr 651/2014 oraz zgodnie z przepisami dotyczącymi wydatkowania środków pochodzących z budżetu Unii Europejskiej. Premia technologiczna stanowi regionalną pomoc inwestycyjną w rozumieniu art. 14 rozporządzenia Komisji nr 651/2014, pomoc na usługi doradcze na rzecz małych i średnich przedsiębiorstw w rozumieniu art. 18 rozporządzenia Komisji nr 651/2014 oraz Pomoc dla MŚP na wspieranie innowacyjności w rozumieniu art. 28 rozporządzenia Komisji nr 651/2014.”;</w:t>
      </w:r>
    </w:p>
    <w:p w14:paraId="6C9314EE" w14:textId="77777777" w:rsidR="00AF4129" w:rsidRPr="008674F9" w:rsidRDefault="00AF4129" w:rsidP="00AF4129">
      <w:pPr>
        <w:pStyle w:val="PKTpunkt"/>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w art. 8 ust. 1 otrzymuje brzmienie:</w:t>
      </w:r>
    </w:p>
    <w:p w14:paraId="6196DCAE"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„1. Bank kredytujący zawiera z przedsiębiorcą, któremu przyznano promesę kredytu technologicznego, umowę o udzielenie kredytu technologicznego po otrzymaniu informacji z Banku Gospodarstwa Krajowego o uzyskaniu przez przedsiębiorcę promesy premii technologicznej.”;</w:t>
      </w:r>
    </w:p>
    <w:p w14:paraId="739CE08A" w14:textId="77777777" w:rsidR="00AF4129" w:rsidRPr="008674F9" w:rsidRDefault="00AF4129" w:rsidP="00AF4129">
      <w:pPr>
        <w:pStyle w:val="PKTpunkt"/>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t>w art. 10:</w:t>
      </w:r>
    </w:p>
    <w:p w14:paraId="645F0C76" w14:textId="77777777" w:rsidR="00AF4129" w:rsidRPr="008674F9" w:rsidRDefault="00AF4129" w:rsidP="00AF4129">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w ust. 1 uchyla się pkt 1,</w:t>
      </w:r>
    </w:p>
    <w:p w14:paraId="2D6DEE4C" w14:textId="77777777" w:rsidR="00AF4129" w:rsidRPr="008674F9" w:rsidRDefault="00AF4129" w:rsidP="00AF4129">
      <w:pPr>
        <w:pStyle w:val="LITlitera"/>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po ust. 4 dodaje się ust. 4a w brzmieniu:</w:t>
      </w:r>
    </w:p>
    <w:p w14:paraId="6D5BB4DF" w14:textId="77777777" w:rsidR="00AF4129" w:rsidRPr="008674F9" w:rsidRDefault="00AF4129" w:rsidP="00AF4129">
      <w:pPr>
        <w:pStyle w:val="ZLITUSTzmustliter"/>
        <w:rPr>
          <w:rFonts w:ascii="Times New Roman" w:hAnsi="Times New Roman" w:cs="Times New Roman"/>
          <w:szCs w:val="24"/>
        </w:rPr>
      </w:pPr>
      <w:r w:rsidRPr="008674F9">
        <w:rPr>
          <w:rFonts w:ascii="Times New Roman" w:hAnsi="Times New Roman" w:cs="Times New Roman"/>
          <w:szCs w:val="24"/>
        </w:rPr>
        <w:t xml:space="preserve">„4a. Premia technologiczna przeznaczona na pokrycie wydatków, o których mowa w ust. 6a, wraz z wszelką inną pomocą, w tym pomocą de </w:t>
      </w:r>
      <w:proofErr w:type="spellStart"/>
      <w:r w:rsidRPr="008674F9">
        <w:rPr>
          <w:rFonts w:ascii="Times New Roman" w:hAnsi="Times New Roman" w:cs="Times New Roman"/>
          <w:szCs w:val="24"/>
        </w:rPr>
        <w:t>minimis</w:t>
      </w:r>
      <w:proofErr w:type="spellEnd"/>
      <w:r w:rsidRPr="008674F9">
        <w:rPr>
          <w:rFonts w:ascii="Times New Roman" w:hAnsi="Times New Roman" w:cs="Times New Roman"/>
          <w:szCs w:val="24"/>
        </w:rPr>
        <w:t>, udzielaną na pokrycie tych samych wydatków, nie może przekroczyć 50% wartości tych wydatków.”,</w:t>
      </w:r>
    </w:p>
    <w:p w14:paraId="7236B1FD" w14:textId="77777777" w:rsidR="00AF4129" w:rsidRPr="008674F9" w:rsidRDefault="00AF4129" w:rsidP="00AF4129">
      <w:pPr>
        <w:pStyle w:val="LITlitera"/>
        <w:rPr>
          <w:rFonts w:ascii="Times New Roman" w:hAnsi="Times New Roman" w:cs="Times New Roman"/>
          <w:szCs w:val="24"/>
        </w:rPr>
      </w:pPr>
      <w:r w:rsidRPr="008674F9">
        <w:rPr>
          <w:rFonts w:ascii="Times New Roman" w:hAnsi="Times New Roman" w:cs="Times New Roman"/>
          <w:szCs w:val="24"/>
        </w:rPr>
        <w:t>c)</w:t>
      </w:r>
      <w:r w:rsidRPr="008674F9">
        <w:rPr>
          <w:rFonts w:ascii="Times New Roman" w:hAnsi="Times New Roman" w:cs="Times New Roman"/>
          <w:szCs w:val="24"/>
        </w:rPr>
        <w:tab/>
        <w:t>w ust. 5:</w:t>
      </w:r>
    </w:p>
    <w:p w14:paraId="3757352A" w14:textId="77777777" w:rsidR="00AF4129" w:rsidRPr="008674F9" w:rsidRDefault="00AF4129" w:rsidP="00AF4129">
      <w:pPr>
        <w:pStyle w:val="TIRtiret"/>
        <w:rPr>
          <w:rFonts w:ascii="Times New Roman" w:hAnsi="Times New Roman" w:cs="Times New Roman"/>
          <w:szCs w:val="24"/>
        </w:rPr>
      </w:pPr>
      <w:r w:rsidRPr="008674F9">
        <w:rPr>
          <w:rFonts w:ascii="Times New Roman" w:hAnsi="Times New Roman" w:cs="Times New Roman"/>
          <w:szCs w:val="24"/>
        </w:rPr>
        <w:t>- pkt 2 otrzymuje brzmienie:</w:t>
      </w:r>
    </w:p>
    <w:p w14:paraId="279F68A5" w14:textId="77777777" w:rsidR="00AF4129" w:rsidRPr="008674F9" w:rsidRDefault="00AF4129" w:rsidP="00AF4129">
      <w:pPr>
        <w:pStyle w:val="ZTIRPKTzmpkttiret"/>
        <w:rPr>
          <w:rFonts w:ascii="Times New Roman" w:hAnsi="Times New Roman" w:cs="Times New Roman"/>
          <w:szCs w:val="24"/>
        </w:rPr>
      </w:pPr>
      <w:r w:rsidRPr="008674F9">
        <w:rPr>
          <w:rFonts w:ascii="Times New Roman" w:hAnsi="Times New Roman" w:cs="Times New Roman"/>
          <w:szCs w:val="24"/>
        </w:rPr>
        <w:t>„2) zakup, wytworzenie, a także koszty transportu, montażu i uruchomienia nowych środków trwałych innych niż określone w pkt 1, z wyłączeniem środków transportu nabywanych przez przedsiębiorcę prowadzącego działalność w sektorze transportu;”,</w:t>
      </w:r>
    </w:p>
    <w:p w14:paraId="297E5A5C" w14:textId="77777777" w:rsidR="00AF4129" w:rsidRPr="008674F9" w:rsidRDefault="00AF4129" w:rsidP="00AF4129">
      <w:pPr>
        <w:pStyle w:val="TIRtiret"/>
        <w:rPr>
          <w:rFonts w:ascii="Times New Roman" w:hAnsi="Times New Roman" w:cs="Times New Roman"/>
          <w:szCs w:val="24"/>
        </w:rPr>
      </w:pPr>
      <w:r w:rsidRPr="008674F9">
        <w:rPr>
          <w:rFonts w:ascii="Times New Roman" w:hAnsi="Times New Roman" w:cs="Times New Roman"/>
          <w:szCs w:val="24"/>
        </w:rPr>
        <w:t>- w pkt 3 wprowadzenie do wyliczenia otrzymuje brzmienie:</w:t>
      </w:r>
    </w:p>
    <w:p w14:paraId="6F5D3BC8" w14:textId="77777777" w:rsidR="00AF4129" w:rsidRPr="008674F9" w:rsidRDefault="00AF4129" w:rsidP="00AF4129">
      <w:pPr>
        <w:pStyle w:val="ZTIRPKTzmpkttiret"/>
        <w:rPr>
          <w:rFonts w:ascii="Times New Roman" w:hAnsi="Times New Roman" w:cs="Times New Roman"/>
          <w:szCs w:val="24"/>
        </w:rPr>
      </w:pPr>
      <w:r w:rsidRPr="008674F9">
        <w:rPr>
          <w:rFonts w:ascii="Times New Roman" w:hAnsi="Times New Roman" w:cs="Times New Roman"/>
          <w:szCs w:val="24"/>
        </w:rPr>
        <w:t>„zakup używanych środków trwałych, a także koszty transportu, montażu i uruchomienia używanych środków trwałych innych niż określone w pkt 1, z wyłączeniem środków transportu nabywanych przez przedsiębiorcę prowadzącego działalność w sektorze transportu, pod warunkiem że:”,</w:t>
      </w:r>
    </w:p>
    <w:p w14:paraId="66CB68FB" w14:textId="77777777" w:rsidR="00AF4129" w:rsidRPr="008674F9" w:rsidRDefault="00AF4129" w:rsidP="00AF4129">
      <w:pPr>
        <w:pStyle w:val="LITlitera"/>
        <w:rPr>
          <w:rFonts w:ascii="Times New Roman" w:hAnsi="Times New Roman" w:cs="Times New Roman"/>
          <w:szCs w:val="24"/>
        </w:rPr>
      </w:pPr>
      <w:r w:rsidRPr="008674F9">
        <w:rPr>
          <w:rFonts w:ascii="Times New Roman" w:hAnsi="Times New Roman" w:cs="Times New Roman"/>
          <w:szCs w:val="24"/>
        </w:rPr>
        <w:t>d)</w:t>
      </w:r>
      <w:r w:rsidRPr="008674F9">
        <w:rPr>
          <w:rFonts w:ascii="Times New Roman" w:hAnsi="Times New Roman" w:cs="Times New Roman"/>
          <w:szCs w:val="24"/>
        </w:rPr>
        <w:tab/>
        <w:t>ust. 6 otrzymuje brzmienie:</w:t>
      </w:r>
    </w:p>
    <w:p w14:paraId="248752CE" w14:textId="77777777" w:rsidR="00AF4129" w:rsidRPr="008674F9" w:rsidRDefault="00AF4129" w:rsidP="00AF4129">
      <w:pPr>
        <w:pStyle w:val="ZLITUSTzmustliter"/>
        <w:rPr>
          <w:rFonts w:ascii="Times New Roman" w:hAnsi="Times New Roman" w:cs="Times New Roman"/>
          <w:szCs w:val="24"/>
        </w:rPr>
      </w:pPr>
      <w:r w:rsidRPr="008674F9">
        <w:rPr>
          <w:rFonts w:ascii="Times New Roman" w:hAnsi="Times New Roman" w:cs="Times New Roman"/>
          <w:szCs w:val="24"/>
        </w:rPr>
        <w:lastRenderedPageBreak/>
        <w:t>„6. Do wydatków na realizację inwestycji technologicznej zalicza się także wydatki ponoszone na wykonane przez doradców zewnętrznych studia, ekspertyzy, koncepcje i projekty techniczne, niezbędne do realizacji inwestycji technologicznej.”,</w:t>
      </w:r>
    </w:p>
    <w:p w14:paraId="768078B5" w14:textId="77777777" w:rsidR="00AF4129" w:rsidRPr="008674F9" w:rsidRDefault="00AF4129" w:rsidP="00AF4129">
      <w:pPr>
        <w:pStyle w:val="LITlitera"/>
        <w:rPr>
          <w:rFonts w:ascii="Times New Roman" w:hAnsi="Times New Roman" w:cs="Times New Roman"/>
          <w:szCs w:val="24"/>
        </w:rPr>
      </w:pPr>
      <w:r w:rsidRPr="008674F9">
        <w:rPr>
          <w:rFonts w:ascii="Times New Roman" w:hAnsi="Times New Roman" w:cs="Times New Roman"/>
          <w:szCs w:val="24"/>
        </w:rPr>
        <w:t>e)</w:t>
      </w:r>
      <w:r w:rsidRPr="008674F9">
        <w:rPr>
          <w:rFonts w:ascii="Times New Roman" w:hAnsi="Times New Roman" w:cs="Times New Roman"/>
          <w:szCs w:val="24"/>
        </w:rPr>
        <w:tab/>
        <w:t>po ust. 6 dodaje się ust. 6a w brzmieniu:</w:t>
      </w:r>
    </w:p>
    <w:p w14:paraId="39A3A9B8" w14:textId="77777777" w:rsidR="00AF4129" w:rsidRPr="008674F9" w:rsidRDefault="00AF4129" w:rsidP="00AF4129">
      <w:pPr>
        <w:pStyle w:val="ZLITUSTzmustliter"/>
        <w:rPr>
          <w:rFonts w:ascii="Times New Roman" w:hAnsi="Times New Roman" w:cs="Times New Roman"/>
          <w:szCs w:val="24"/>
        </w:rPr>
      </w:pPr>
      <w:r w:rsidRPr="008674F9">
        <w:rPr>
          <w:rFonts w:ascii="Times New Roman" w:hAnsi="Times New Roman" w:cs="Times New Roman"/>
          <w:szCs w:val="24"/>
        </w:rPr>
        <w:t>„6a. Do wydatków na realizację inwestycji technologicznej zalicza się także koszty związane z uzyskiwaniem, walidacją i obroną patentów i innych wartości niematerialnych i prawnych, związanych z inwestycją technologiczną”;</w:t>
      </w:r>
    </w:p>
    <w:p w14:paraId="56B2DC52" w14:textId="77777777" w:rsidR="00AF4129" w:rsidRPr="008674F9" w:rsidRDefault="00AF4129" w:rsidP="00AF4129">
      <w:pPr>
        <w:pStyle w:val="PKTpunkt"/>
        <w:rPr>
          <w:rFonts w:ascii="Times New Roman" w:hAnsi="Times New Roman" w:cs="Times New Roman"/>
          <w:szCs w:val="24"/>
        </w:rPr>
      </w:pPr>
      <w:r w:rsidRPr="008674F9">
        <w:rPr>
          <w:rFonts w:ascii="Times New Roman" w:hAnsi="Times New Roman" w:cs="Times New Roman"/>
          <w:szCs w:val="24"/>
        </w:rPr>
        <w:t>5)</w:t>
      </w:r>
      <w:r w:rsidRPr="008674F9">
        <w:rPr>
          <w:rFonts w:ascii="Times New Roman" w:hAnsi="Times New Roman" w:cs="Times New Roman"/>
          <w:szCs w:val="24"/>
        </w:rPr>
        <w:tab/>
        <w:t>w art. 11 uchyla się ust. 2 i 3.</w:t>
      </w:r>
    </w:p>
    <w:p w14:paraId="791E7674" w14:textId="7828EE28" w:rsidR="002C0741" w:rsidRPr="008674F9" w:rsidRDefault="00AF4129" w:rsidP="002C0741">
      <w:pPr>
        <w:pStyle w:val="ARTartustawynprozporzdzenia"/>
        <w:rPr>
          <w:rFonts w:ascii="Times New Roman" w:hAnsi="Times New Roman" w:cs="Times New Roman"/>
          <w:szCs w:val="24"/>
        </w:rPr>
      </w:pPr>
      <w:r w:rsidRPr="008674F9">
        <w:rPr>
          <w:rStyle w:val="Ppogrubienie"/>
          <w:rFonts w:ascii="Times New Roman" w:hAnsi="Times New Roman" w:cs="Times New Roman"/>
          <w:szCs w:val="24"/>
        </w:rPr>
        <w:t xml:space="preserve">Art. </w:t>
      </w:r>
      <w:r w:rsidR="00EE05A4" w:rsidRPr="008674F9">
        <w:rPr>
          <w:rStyle w:val="Ppogrubienie"/>
          <w:rFonts w:ascii="Times New Roman" w:hAnsi="Times New Roman" w:cs="Times New Roman"/>
          <w:szCs w:val="24"/>
        </w:rPr>
        <w:t>21</w:t>
      </w:r>
      <w:r w:rsidRPr="008674F9">
        <w:rPr>
          <w:rStyle w:val="Ppogrubienie"/>
          <w:rFonts w:ascii="Times New Roman" w:hAnsi="Times New Roman" w:cs="Times New Roman"/>
          <w:szCs w:val="24"/>
        </w:rPr>
        <w:t>.</w:t>
      </w:r>
      <w:r w:rsidRPr="008674F9">
        <w:rPr>
          <w:rFonts w:ascii="Times New Roman" w:hAnsi="Times New Roman" w:cs="Times New Roman"/>
          <w:szCs w:val="24"/>
        </w:rPr>
        <w:t xml:space="preserve"> </w:t>
      </w:r>
      <w:r w:rsidR="002C0741" w:rsidRPr="008674F9">
        <w:rPr>
          <w:rFonts w:ascii="Times New Roman" w:hAnsi="Times New Roman" w:cs="Times New Roman"/>
          <w:szCs w:val="24"/>
        </w:rPr>
        <w:t>W ustawie z dnia 5 grudnia 2008 r. o zapobieganiu oraz zwalczaniu zakażeń i chorób zakaźnych u ludzi (Dz.</w:t>
      </w:r>
      <w:r w:rsidR="00671C82" w:rsidRPr="008674F9">
        <w:rPr>
          <w:rFonts w:ascii="Times New Roman" w:hAnsi="Times New Roman" w:cs="Times New Roman"/>
          <w:szCs w:val="24"/>
        </w:rPr>
        <w:t xml:space="preserve"> </w:t>
      </w:r>
      <w:r w:rsidR="002C0741" w:rsidRPr="008674F9">
        <w:rPr>
          <w:rFonts w:ascii="Times New Roman" w:hAnsi="Times New Roman" w:cs="Times New Roman"/>
          <w:szCs w:val="24"/>
        </w:rPr>
        <w:t xml:space="preserve">U. z 2019 r. poz. 1239 </w:t>
      </w:r>
      <w:r w:rsidR="00671C82" w:rsidRPr="008674F9">
        <w:rPr>
          <w:rFonts w:ascii="Times New Roman" w:hAnsi="Times New Roman" w:cs="Times New Roman"/>
          <w:szCs w:val="24"/>
        </w:rPr>
        <w:t>i 1495 oraz z 2020 r. poz. 284,</w:t>
      </w:r>
      <w:r w:rsidR="002C0741" w:rsidRPr="008674F9">
        <w:rPr>
          <w:rFonts w:ascii="Times New Roman" w:hAnsi="Times New Roman" w:cs="Times New Roman"/>
          <w:szCs w:val="24"/>
        </w:rPr>
        <w:t xml:space="preserve"> 322</w:t>
      </w:r>
      <w:r w:rsidR="00671C82" w:rsidRPr="008674F9">
        <w:rPr>
          <w:rFonts w:ascii="Times New Roman" w:hAnsi="Times New Roman" w:cs="Times New Roman"/>
          <w:szCs w:val="24"/>
        </w:rPr>
        <w:t xml:space="preserve"> i 374</w:t>
      </w:r>
      <w:r w:rsidR="002C0741" w:rsidRPr="008674F9">
        <w:rPr>
          <w:rFonts w:ascii="Times New Roman" w:hAnsi="Times New Roman" w:cs="Times New Roman"/>
          <w:szCs w:val="24"/>
        </w:rPr>
        <w:t>) po art. 46c dodaje się art. 46ca w brzmieniu:</w:t>
      </w:r>
    </w:p>
    <w:p w14:paraId="20B340B8" w14:textId="77777777" w:rsidR="002C0741" w:rsidRPr="008674F9" w:rsidRDefault="002C0741" w:rsidP="002C0741">
      <w:pPr>
        <w:pStyle w:val="ZARTzmartartykuempunktem"/>
        <w:rPr>
          <w:rFonts w:ascii="Times New Roman" w:hAnsi="Times New Roman" w:cs="Times New Roman"/>
          <w:szCs w:val="24"/>
        </w:rPr>
      </w:pPr>
      <w:r w:rsidRPr="008674F9">
        <w:rPr>
          <w:rFonts w:ascii="Times New Roman" w:hAnsi="Times New Roman" w:cs="Times New Roman"/>
          <w:szCs w:val="24"/>
        </w:rPr>
        <w:t>„Art. 46ca. Udzielając zamówienia, o którym mowa w art. 46c, zamawiający:</w:t>
      </w:r>
    </w:p>
    <w:p w14:paraId="17C6A0FF" w14:textId="77777777" w:rsidR="002C0741" w:rsidRPr="008674F9" w:rsidRDefault="002C0741" w:rsidP="002C0741">
      <w:pPr>
        <w:pStyle w:val="ZPKTzmpktartykuempunktem"/>
        <w:rPr>
          <w:rFonts w:ascii="Times New Roman" w:hAnsi="Times New Roman" w:cs="Times New Roman"/>
          <w:bCs w:val="0"/>
          <w:szCs w:val="24"/>
        </w:rPr>
      </w:pPr>
      <w:r w:rsidRPr="008674F9">
        <w:rPr>
          <w:rFonts w:ascii="Times New Roman" w:hAnsi="Times New Roman" w:cs="Times New Roman"/>
          <w:bCs w:val="0"/>
          <w:szCs w:val="24"/>
        </w:rPr>
        <w:t>1)</w:t>
      </w:r>
      <w:r w:rsidRPr="008674F9">
        <w:rPr>
          <w:rFonts w:ascii="Times New Roman" w:hAnsi="Times New Roman" w:cs="Times New Roman"/>
          <w:bCs w:val="0"/>
          <w:szCs w:val="24"/>
        </w:rPr>
        <w:tab/>
        <w:t>zapewnia przejrzystość postępowania i równe traktowanie podmiotów zainteresowanych wykonaniem zamówienia oraz uwzględnia okoliczności mogące mieć wpływ na jego udzielenie;</w:t>
      </w:r>
    </w:p>
    <w:p w14:paraId="3A1B1B6C" w14:textId="77777777" w:rsidR="002C0741" w:rsidRPr="008674F9" w:rsidRDefault="002C0741" w:rsidP="002C0741">
      <w:pPr>
        <w:pStyle w:val="ZPKTzmpktartykuempunktem"/>
        <w:rPr>
          <w:rFonts w:ascii="Times New Roman" w:hAnsi="Times New Roman" w:cs="Times New Roman"/>
          <w:bCs w:val="0"/>
          <w:szCs w:val="24"/>
        </w:rPr>
      </w:pPr>
      <w:r w:rsidRPr="008674F9">
        <w:rPr>
          <w:rFonts w:ascii="Times New Roman" w:hAnsi="Times New Roman" w:cs="Times New Roman"/>
          <w:bCs w:val="0"/>
          <w:szCs w:val="24"/>
        </w:rPr>
        <w:t>2)</w:t>
      </w:r>
      <w:r w:rsidRPr="008674F9">
        <w:rPr>
          <w:rFonts w:ascii="Times New Roman" w:hAnsi="Times New Roman" w:cs="Times New Roman"/>
          <w:bCs w:val="0"/>
          <w:szCs w:val="24"/>
        </w:rPr>
        <w:tab/>
        <w:t>nie udostępnia informacji związanych z tym zamówieniem, stanowiących tajemnicę przedsiębiorstwa w rozumieniu przepisów o zwalczaniu nieuczciwej konkurencji, jeżeli podmiot zainteresowany wykonaniem zamówienia, nie później niż przed zawarciem umowy o wykonanie tego zamówienia, zastrzegł, że nie mogą być udostępniane;</w:t>
      </w:r>
    </w:p>
    <w:p w14:paraId="785BF95D" w14:textId="1D38EF7B" w:rsidR="002C0741" w:rsidRPr="008674F9" w:rsidRDefault="002C0741" w:rsidP="00A3116D">
      <w:pPr>
        <w:pStyle w:val="ZPKTzmpktartykuempunktem"/>
        <w:rPr>
          <w:rFonts w:ascii="Times New Roman" w:hAnsi="Times New Roman" w:cs="Times New Roman"/>
          <w:bCs w:val="0"/>
          <w:szCs w:val="24"/>
        </w:rPr>
      </w:pPr>
      <w:r w:rsidRPr="008674F9">
        <w:rPr>
          <w:rFonts w:ascii="Times New Roman" w:hAnsi="Times New Roman" w:cs="Times New Roman"/>
          <w:bCs w:val="0"/>
          <w:szCs w:val="24"/>
        </w:rPr>
        <w:t>3)</w:t>
      </w:r>
      <w:r w:rsidRPr="008674F9">
        <w:rPr>
          <w:rFonts w:ascii="Times New Roman" w:hAnsi="Times New Roman" w:cs="Times New Roman"/>
          <w:bCs w:val="0"/>
          <w:szCs w:val="24"/>
        </w:rPr>
        <w:tab/>
        <w:t>zamieszcza niezwłocznie na swojej stronie podmiotowej Biuletynu Informacji Publicznej informacje o udzieleniu zamówienia, podając nazwę (firmę) albo imię i nazwisko podmiotu, z którym zawarł umowę o wykonanie zamówienia, albo informację o nieudzieleniu tego zamówienia.”.</w:t>
      </w:r>
    </w:p>
    <w:p w14:paraId="31372A2C" w14:textId="648DC2C3" w:rsidR="00A3116D" w:rsidRPr="008674F9" w:rsidRDefault="00AF4129" w:rsidP="00AF4129">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22</w:t>
      </w:r>
      <w:r w:rsidRPr="008674F9">
        <w:rPr>
          <w:rFonts w:ascii="Times New Roman" w:hAnsi="Times New Roman" w:cs="Times New Roman"/>
          <w:b/>
          <w:szCs w:val="24"/>
        </w:rPr>
        <w:t>.</w:t>
      </w:r>
      <w:r w:rsidRPr="008674F9">
        <w:rPr>
          <w:rFonts w:ascii="Times New Roman" w:hAnsi="Times New Roman" w:cs="Times New Roman"/>
          <w:szCs w:val="24"/>
        </w:rPr>
        <w:t xml:space="preserve"> W ustawie z dnia 27 sierpnia 2009 r. o finansach publicznych (</w:t>
      </w:r>
      <w:r w:rsidR="00671C82" w:rsidRPr="008674F9">
        <w:rPr>
          <w:rFonts w:ascii="Times New Roman" w:hAnsi="Times New Roman" w:cs="Times New Roman"/>
          <w:szCs w:val="24"/>
        </w:rPr>
        <w:t>Dz. U. z 2019 r. poz. 869, 1622, 1649 i 2020 oraz z 2020 r. poz. 284 i 374</w:t>
      </w:r>
      <w:r w:rsidRPr="008674F9">
        <w:rPr>
          <w:rFonts w:ascii="Times New Roman" w:hAnsi="Times New Roman" w:cs="Times New Roman"/>
          <w:szCs w:val="24"/>
        </w:rPr>
        <w:t>)</w:t>
      </w:r>
      <w:r w:rsidR="00A3116D" w:rsidRPr="008674F9">
        <w:rPr>
          <w:rFonts w:ascii="Times New Roman" w:hAnsi="Times New Roman" w:cs="Times New Roman"/>
          <w:szCs w:val="24"/>
        </w:rPr>
        <w:t xml:space="preserve"> wprowadza się następujące zmiany:</w:t>
      </w:r>
    </w:p>
    <w:p w14:paraId="5926DBFA" w14:textId="0A753170" w:rsidR="00A3116D" w:rsidRPr="008674F9" w:rsidRDefault="00A3116D" w:rsidP="00A3116D">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a</w:t>
      </w:r>
      <w:r w:rsidR="00AF4129" w:rsidRPr="008674F9">
        <w:rPr>
          <w:rFonts w:ascii="Times New Roman" w:hAnsi="Times New Roman" w:cs="Times New Roman"/>
          <w:szCs w:val="24"/>
        </w:rPr>
        <w:t>rt. 180</w:t>
      </w:r>
      <w:r w:rsidRPr="008674F9">
        <w:rPr>
          <w:rFonts w:ascii="Times New Roman" w:hAnsi="Times New Roman" w:cs="Times New Roman"/>
          <w:szCs w:val="24"/>
        </w:rPr>
        <w:t>a otrzymuje brzmienie:</w:t>
      </w:r>
    </w:p>
    <w:p w14:paraId="74A91EBF" w14:textId="294B1623" w:rsidR="00AF4129" w:rsidRPr="008674F9" w:rsidRDefault="00AF4129" w:rsidP="00AF4129">
      <w:pPr>
        <w:pStyle w:val="ZARTzmartartykuempunktem"/>
        <w:rPr>
          <w:rFonts w:ascii="Times New Roman" w:hAnsi="Times New Roman" w:cs="Times New Roman"/>
          <w:szCs w:val="24"/>
        </w:rPr>
      </w:pPr>
      <w:r w:rsidRPr="008674F9">
        <w:rPr>
          <w:rFonts w:ascii="Times New Roman" w:hAnsi="Times New Roman" w:cs="Times New Roman"/>
          <w:szCs w:val="24"/>
        </w:rPr>
        <w:t xml:space="preserve">,,Art. 180a. W przypadku stanu zagrożenia epidemicznego albo stanu epidemii, Rada Ministrów może, w drodze rozporządzenia, dokonywać przeniesienia planowanych wydatków budżetowych między częściami i działami budżetu państwa w </w:t>
      </w:r>
      <w:r w:rsidRPr="008674F9">
        <w:rPr>
          <w:rFonts w:ascii="Times New Roman" w:hAnsi="Times New Roman" w:cs="Times New Roman"/>
          <w:szCs w:val="24"/>
        </w:rPr>
        <w:lastRenderedPageBreak/>
        <w:t>celu wsparcia realizacji zadań wynikających z przepisów o zapobieganiu oraz zwalczaniu zakażeń i chorób zakaźnych u ludzi, uwzględniając wysokość oraz rodzaj koniecznego wsparcia i bieżące wykonanie wydatków w poszczególnych częściach i działach budżetu państwa.</w:t>
      </w:r>
      <w:r w:rsidR="00C4430A" w:rsidRPr="008674F9">
        <w:rPr>
          <w:rFonts w:ascii="Times New Roman" w:hAnsi="Times New Roman" w:cs="Times New Roman"/>
          <w:szCs w:val="24"/>
        </w:rPr>
        <w:t>”;</w:t>
      </w:r>
    </w:p>
    <w:p w14:paraId="4CF6506E" w14:textId="469CF212" w:rsidR="00A3116D" w:rsidRPr="008674F9" w:rsidRDefault="00A3116D" w:rsidP="00A3116D">
      <w:pPr>
        <w:pStyle w:val="PKTpunkt"/>
        <w:rPr>
          <w:rFonts w:ascii="Times New Roman" w:hAnsi="Times New Roman" w:cs="Times New Roman"/>
          <w:szCs w:val="24"/>
        </w:rPr>
      </w:pPr>
      <w:r w:rsidRPr="008674F9">
        <w:rPr>
          <w:rFonts w:ascii="Times New Roman" w:hAnsi="Times New Roman" w:cs="Times New Roman"/>
          <w:szCs w:val="24"/>
        </w:rPr>
        <w:t>2)</w:t>
      </w:r>
      <w:r w:rsidR="00C4430A" w:rsidRPr="008674F9">
        <w:rPr>
          <w:rFonts w:ascii="Times New Roman" w:hAnsi="Times New Roman" w:cs="Times New Roman"/>
          <w:szCs w:val="24"/>
        </w:rPr>
        <w:tab/>
      </w:r>
      <w:r w:rsidRPr="008674F9">
        <w:rPr>
          <w:rFonts w:ascii="Times New Roman" w:hAnsi="Times New Roman" w:cs="Times New Roman"/>
          <w:szCs w:val="24"/>
        </w:rPr>
        <w:t>po art. 180a dodaje się art. 180b w brzmieniu:</w:t>
      </w:r>
    </w:p>
    <w:p w14:paraId="170D88D0" w14:textId="5C7AB0B4" w:rsidR="00AF4129" w:rsidRPr="008674F9" w:rsidRDefault="00C4430A" w:rsidP="00AF4129">
      <w:pPr>
        <w:pStyle w:val="ZARTzmartartykuempunktem"/>
        <w:rPr>
          <w:rFonts w:ascii="Times New Roman" w:hAnsi="Times New Roman" w:cs="Times New Roman"/>
          <w:szCs w:val="24"/>
        </w:rPr>
      </w:pPr>
      <w:r w:rsidRPr="008674F9">
        <w:rPr>
          <w:rFonts w:ascii="Times New Roman" w:hAnsi="Times New Roman" w:cs="Times New Roman"/>
          <w:szCs w:val="24"/>
        </w:rPr>
        <w:t>„</w:t>
      </w:r>
      <w:r w:rsidR="00AF4129" w:rsidRPr="008674F9">
        <w:rPr>
          <w:rFonts w:ascii="Times New Roman" w:hAnsi="Times New Roman" w:cs="Times New Roman"/>
          <w:szCs w:val="24"/>
        </w:rPr>
        <w:t xml:space="preserve">Art. 180b. W przypadku uruchomienia </w:t>
      </w:r>
      <w:r w:rsidR="00372A92" w:rsidRPr="008674F9">
        <w:rPr>
          <w:rFonts w:ascii="Times New Roman" w:hAnsi="Times New Roman" w:cs="Times New Roman"/>
          <w:szCs w:val="24"/>
        </w:rPr>
        <w:t>programu mobilizacji gospodarki</w:t>
      </w:r>
      <w:r w:rsidR="00AF4129" w:rsidRPr="008674F9">
        <w:rPr>
          <w:rFonts w:ascii="Times New Roman" w:hAnsi="Times New Roman" w:cs="Times New Roman"/>
          <w:szCs w:val="24"/>
        </w:rPr>
        <w:t xml:space="preserve"> Rada Ministrów może, w drodze rozporządzenia, dokonywać przeniesienia planowanych wydatków budżetowych między częściami i działami budżetu państwa w celu wsparcia realizacji zadań wynikających z przepisów o organizowaniu zadań na rzecz obronności państwa realizowanych przez przedsiębiorców, uwzględniając wysokość oraz rodzaj koniecznego wsparcia i bieżące wykonanie wydatków w poszczególnych częściach i działach budżetu państwa.”.</w:t>
      </w:r>
    </w:p>
    <w:p w14:paraId="66B33445" w14:textId="16BEA60B" w:rsidR="00550432" w:rsidRPr="008674F9" w:rsidRDefault="00AF4129" w:rsidP="00550432">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23</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550432" w:rsidRPr="008674F9">
        <w:rPr>
          <w:rFonts w:ascii="Times New Roman" w:hAnsi="Times New Roman" w:cs="Times New Roman"/>
          <w:szCs w:val="24"/>
        </w:rPr>
        <w:t xml:space="preserve">W ustawie z dnia 29 października 2010 r. o rezerwach strategicznych (Dz. U. z 2017 r. poz. 1846 oraz z 2020 r. poz. 374) w art. 13 dodaje się ust. 8 w brzmieniu: </w:t>
      </w:r>
    </w:p>
    <w:p w14:paraId="44571837" w14:textId="71B16EBE" w:rsidR="00550432" w:rsidRPr="008674F9" w:rsidRDefault="00550432" w:rsidP="00550432">
      <w:pPr>
        <w:pStyle w:val="ZUSTzmustartykuempunktem"/>
        <w:rPr>
          <w:rFonts w:ascii="Times New Roman" w:hAnsi="Times New Roman" w:cs="Times New Roman"/>
          <w:szCs w:val="24"/>
        </w:rPr>
      </w:pPr>
      <w:r w:rsidRPr="008674F9">
        <w:rPr>
          <w:rFonts w:ascii="Times New Roman" w:hAnsi="Times New Roman" w:cs="Times New Roman"/>
          <w:szCs w:val="24"/>
        </w:rPr>
        <w:t>„8. Zmiany planu finansowego Agencji dokonywane zgodnie z art. 21 ust. 5 ustawy o finansach publicznych, dotyczące realizacji zadań związanych z utworzeniem, udostępnieniem i odtwarzaniem rezerw strategicznych</w:t>
      </w:r>
      <w:r w:rsidR="00506169" w:rsidRPr="008674F9">
        <w:rPr>
          <w:rFonts w:ascii="Times New Roman" w:hAnsi="Times New Roman" w:cs="Times New Roman"/>
          <w:szCs w:val="24"/>
        </w:rPr>
        <w:t xml:space="preserve">, </w:t>
      </w:r>
      <w:r w:rsidRPr="008674F9">
        <w:rPr>
          <w:rFonts w:ascii="Times New Roman" w:hAnsi="Times New Roman" w:cs="Times New Roman"/>
          <w:szCs w:val="24"/>
        </w:rPr>
        <w:t>nie wymagają uzyskania opinii sejmowej komisji właściwej do spraw budżetu.”.</w:t>
      </w:r>
    </w:p>
    <w:p w14:paraId="7D465E1D" w14:textId="076D7743" w:rsidR="00AF4129" w:rsidRPr="008674F9" w:rsidRDefault="00550432" w:rsidP="00AF4129">
      <w:pPr>
        <w:pStyle w:val="ARTartustawynprozporzdzenia"/>
        <w:rPr>
          <w:rFonts w:ascii="Times New Roman" w:eastAsia="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24</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AF4129" w:rsidRPr="008674F9">
        <w:rPr>
          <w:rFonts w:ascii="Times New Roman" w:eastAsia="Times New Roman" w:hAnsi="Times New Roman" w:cs="Times New Roman"/>
          <w:szCs w:val="24"/>
        </w:rPr>
        <w:t>W ustawie z dnia 4 lutego 2011 r. o opiece nad dziećmi w wieku do lat 3 (Dz. U. z 2020 r. poz. 326) po art. 6 dodaje się art. 6a i art. 6b w brzmieniu:</w:t>
      </w:r>
    </w:p>
    <w:p w14:paraId="0F95747A" w14:textId="77777777" w:rsidR="00AF4129" w:rsidRPr="008674F9" w:rsidRDefault="00AF4129" w:rsidP="00AF4129">
      <w:pPr>
        <w:pStyle w:val="ZARTzmar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,,Art. 6a. W przypadku stanu zagrożenia epidemicznego, stanu epidemii albo w razie niebezpieczeństwa szerzenia się zakażenia lub choroby zakaźnej, które może stanowić zagrożenie dla zdrowia publicznego, w szczególności wystąpienia choroby szczególnie niebezpiecznej lub wysoce zakaźnej, o których mowa w przepisach o zapobieganiu oraz zwalczaniu zakażeń i chorób zakaźnych u ludzi, minister właściwy do spraw rodziny, w drodze rozporządzenia, może czasowo ograniczyć lub czasowo zawiesić funkcjonowanie form opieki nad dziećmi w wieku do lat 3 na obszarze kraju lub jego części, uwzględniając stopień zagrożenia na danym obszarze.</w:t>
      </w:r>
    </w:p>
    <w:p w14:paraId="73A21C32" w14:textId="77777777" w:rsidR="00AF4129" w:rsidRPr="008674F9" w:rsidRDefault="00AF4129" w:rsidP="00AF4129">
      <w:pPr>
        <w:pStyle w:val="ZARTzmar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 xml:space="preserve">6b. W przypadku, o którym mowa w art. 6a, minister właściwy do spraw rodziny, w drodze rozporządzenia, może wyłączyć stosowanie niektórych przepisów niniejszej ustawy, w odniesieniu do wszystkich lub niektórych form opieki nad dziećmi w wieku do lat 3, o których mowa w przepisach wydanych na podstawie art. 6a, w szczególności </w:t>
      </w:r>
      <w:r w:rsidRPr="008674F9">
        <w:rPr>
          <w:rFonts w:ascii="Times New Roman" w:eastAsia="Times New Roman" w:hAnsi="Times New Roman" w:cs="Times New Roman"/>
          <w:szCs w:val="24"/>
        </w:rPr>
        <w:lastRenderedPageBreak/>
        <w:t>w zakresie przeprowadzania postępowania rekrutacyjnego i organizacji pracy tych form opieki nad dziećmi w wieku do lat 3, a także wprowadzić w tym zakresie odrębne unormowania, tak aby zapewnić prawidłową realizację celów i zadań tych form opieki nad dziećmi w wieku do lat 3.”.</w:t>
      </w:r>
    </w:p>
    <w:p w14:paraId="2D20ACFE" w14:textId="4083E485" w:rsidR="00AF4129" w:rsidRPr="008674F9" w:rsidRDefault="00AF4129" w:rsidP="00AF4129">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25</w:t>
      </w:r>
      <w:r w:rsidRPr="008674F9">
        <w:rPr>
          <w:rFonts w:ascii="Times New Roman" w:hAnsi="Times New Roman" w:cs="Times New Roman"/>
          <w:b/>
          <w:szCs w:val="24"/>
        </w:rPr>
        <w:t>.</w:t>
      </w:r>
      <w:r w:rsidRPr="008674F9">
        <w:rPr>
          <w:rFonts w:ascii="Times New Roman" w:hAnsi="Times New Roman" w:cs="Times New Roman"/>
          <w:szCs w:val="24"/>
        </w:rPr>
        <w:t xml:space="preserve"> W ustawie z dnia 14 grudnia 2012 r. o odpadach (Dz. U. z 201</w:t>
      </w:r>
      <w:r w:rsidR="00671C82" w:rsidRPr="008674F9">
        <w:rPr>
          <w:rFonts w:ascii="Times New Roman" w:hAnsi="Times New Roman" w:cs="Times New Roman"/>
          <w:szCs w:val="24"/>
        </w:rPr>
        <w:t xml:space="preserve">9 r. poz. 701, z </w:t>
      </w:r>
      <w:proofErr w:type="spellStart"/>
      <w:r w:rsidR="00671C82" w:rsidRPr="008674F9">
        <w:rPr>
          <w:rFonts w:ascii="Times New Roman" w:hAnsi="Times New Roman" w:cs="Times New Roman"/>
          <w:szCs w:val="24"/>
        </w:rPr>
        <w:t>późn</w:t>
      </w:r>
      <w:proofErr w:type="spellEnd"/>
      <w:r w:rsidR="00671C82" w:rsidRPr="008674F9">
        <w:rPr>
          <w:rFonts w:ascii="Times New Roman" w:hAnsi="Times New Roman" w:cs="Times New Roman"/>
          <w:szCs w:val="24"/>
        </w:rPr>
        <w:t>. zm.</w:t>
      </w:r>
      <w:r w:rsidR="00671C82" w:rsidRPr="008674F9">
        <w:rPr>
          <w:rStyle w:val="Odwoanieprzypisudolnego"/>
          <w:rFonts w:ascii="Times New Roman" w:hAnsi="Times New Roman"/>
          <w:szCs w:val="24"/>
        </w:rPr>
        <w:footnoteReference w:id="13"/>
      </w:r>
      <w:r w:rsidR="00671C82" w:rsidRPr="008674F9">
        <w:rPr>
          <w:rFonts w:ascii="Times New Roman" w:hAnsi="Times New Roman" w:cs="Times New Roman"/>
          <w:szCs w:val="24"/>
          <w:vertAlign w:val="superscript"/>
        </w:rPr>
        <w:t>)</w:t>
      </w:r>
      <w:r w:rsidRPr="008674F9">
        <w:rPr>
          <w:rFonts w:ascii="Times New Roman" w:hAnsi="Times New Roman" w:cs="Times New Roman"/>
          <w:szCs w:val="24"/>
        </w:rPr>
        <w:t>) w art. 236a:</w:t>
      </w:r>
    </w:p>
    <w:p w14:paraId="59994571" w14:textId="77777777" w:rsidR="00AF4129" w:rsidRPr="008674F9" w:rsidRDefault="00AF4129" w:rsidP="00AF4129">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ust. 1 otrzymuje brzmienie:</w:t>
      </w:r>
    </w:p>
    <w:p w14:paraId="6809F097"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„1. W okresie do dnia 31 grudnia 2020 r. dopuszcza się sporządzanie dokumentów ewidencji odpadów w formie papierowej, z tym, że prowadzenie karty przekazania odpadów lub karty przekazania odpadów komunalnych w formie papierowej jest dopuszczalne, jeżeli przekazujący odpady wystawi kartę przekazania odpadów lub kartę przekazania odpadów komunalnych w tej formie.”;</w:t>
      </w:r>
    </w:p>
    <w:p w14:paraId="605FCA50" w14:textId="77777777" w:rsidR="00AF4129" w:rsidRPr="008674F9" w:rsidRDefault="00AF4129" w:rsidP="00AF4129">
      <w:pPr>
        <w:pStyle w:val="PKTpunkt"/>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ust. 3 otrzymuje brzmienie:</w:t>
      </w:r>
    </w:p>
    <w:p w14:paraId="55E149C2"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„3. W przypadku, o którym mowa w ust. 1, dokumenty ewidencji odpadów sporządzone w formie papierowej wprowadza się do Bazy danych o produktach i opakowaniach oraz o gospodarce odpadami niezwłocznie. Wprowadzanie tych dokumentów należy zakończyć nie później niż w terminie do dnia 31 stycznia 2021 r.”.</w:t>
      </w:r>
    </w:p>
    <w:p w14:paraId="67614F2F" w14:textId="33ADC219" w:rsidR="008F6337" w:rsidRPr="008674F9" w:rsidRDefault="00EE05A4" w:rsidP="002A03A5">
      <w:pPr>
        <w:pStyle w:val="ARTartustawynprozporzdzenia"/>
        <w:rPr>
          <w:rFonts w:ascii="Times New Roman" w:hAnsi="Times New Roman" w:cs="Times New Roman"/>
          <w:szCs w:val="24"/>
        </w:rPr>
      </w:pPr>
      <w:r w:rsidRPr="008674F9">
        <w:rPr>
          <w:rFonts w:ascii="Times New Roman" w:hAnsi="Times New Roman" w:cs="Times New Roman"/>
          <w:b/>
          <w:szCs w:val="24"/>
        </w:rPr>
        <w:t>Art. 26</w:t>
      </w:r>
      <w:r w:rsidR="00AF4129" w:rsidRPr="008674F9">
        <w:rPr>
          <w:rFonts w:ascii="Times New Roman" w:hAnsi="Times New Roman" w:cs="Times New Roman"/>
          <w:b/>
          <w:szCs w:val="24"/>
        </w:rPr>
        <w:t>.</w:t>
      </w:r>
      <w:r w:rsidR="00AF4129" w:rsidRPr="008674F9">
        <w:rPr>
          <w:rFonts w:ascii="Times New Roman" w:hAnsi="Times New Roman" w:cs="Times New Roman"/>
          <w:szCs w:val="24"/>
        </w:rPr>
        <w:t xml:space="preserve"> </w:t>
      </w:r>
      <w:r w:rsidR="008F6337" w:rsidRPr="008674F9">
        <w:rPr>
          <w:rFonts w:ascii="Times New Roman" w:hAnsi="Times New Roman" w:cs="Times New Roman"/>
          <w:szCs w:val="24"/>
        </w:rPr>
        <w:t>W ustawie z dnia 11 lipca 2014 r. o zasadach realizacji programów w zakresie polityki spójności finansowanych w perspektywie finansowej 2014–2020 (Dz. U. z 2018 r. poz. 1431, 1544, z 2019 r. poz. 60, 730, 1572, 2020) po art. 28 dodaje się art 28a w brzmieniu:</w:t>
      </w:r>
    </w:p>
    <w:p w14:paraId="0A8E98DD" w14:textId="1EEE8180" w:rsidR="008F6337" w:rsidRPr="008674F9" w:rsidRDefault="008F6337" w:rsidP="008F6337">
      <w:pPr>
        <w:pStyle w:val="ZARTzmartartykuempunktem"/>
        <w:rPr>
          <w:rFonts w:ascii="Times New Roman" w:hAnsi="Times New Roman" w:cs="Times New Roman"/>
          <w:szCs w:val="24"/>
        </w:rPr>
      </w:pPr>
      <w:r w:rsidRPr="008674F9">
        <w:rPr>
          <w:rFonts w:ascii="Times New Roman" w:hAnsi="Times New Roman" w:cs="Times New Roman"/>
          <w:szCs w:val="24"/>
        </w:rPr>
        <w:t xml:space="preserve">„Art. 28a. 1. Instytucja zarządzająca może zapewnić wkład finansowy ze środków programu operacyjnego na rzecz instrumentów finansowych przyczyniających się do niwelowania negatywnych skutków COVID 19. </w:t>
      </w:r>
    </w:p>
    <w:p w14:paraId="0969B907" w14:textId="79AD5097" w:rsidR="008F6337" w:rsidRPr="008674F9" w:rsidRDefault="008F6337" w:rsidP="008F6337">
      <w:pPr>
        <w:pStyle w:val="ZUSTzmustartykuempunktem"/>
        <w:rPr>
          <w:rFonts w:ascii="Times New Roman" w:hAnsi="Times New Roman" w:cs="Times New Roman"/>
          <w:szCs w:val="24"/>
        </w:rPr>
      </w:pPr>
      <w:r w:rsidRPr="008674F9">
        <w:rPr>
          <w:rFonts w:ascii="Times New Roman" w:hAnsi="Times New Roman" w:cs="Times New Roman"/>
          <w:szCs w:val="24"/>
        </w:rPr>
        <w:t>2. Podmiotem wdrażającym instrumenty finansowe, o których mowa w ust. 1 jest Bank Gospodarstwa Krajowego.”.</w:t>
      </w:r>
    </w:p>
    <w:p w14:paraId="44324E47" w14:textId="01772D83" w:rsidR="00962594" w:rsidRPr="008674F9" w:rsidRDefault="008F6337" w:rsidP="00962594">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27</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962594" w:rsidRPr="008674F9">
        <w:rPr>
          <w:rFonts w:ascii="Times New Roman" w:hAnsi="Times New Roman" w:cs="Times New Roman"/>
          <w:szCs w:val="24"/>
        </w:rPr>
        <w:t>W ustawie z dnia 20 lutego 2015 r. o odnawialnych źródłach energii (Dz. U. z 2020 r. poz. 261 i 268) wprowadza się następujące zmiany:</w:t>
      </w:r>
    </w:p>
    <w:p w14:paraId="58F1DF52" w14:textId="49908B44" w:rsidR="00962594" w:rsidRPr="008674F9" w:rsidRDefault="00962594" w:rsidP="00962594">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 art. 70b w ust. 12a po wyrazach „zgodnie z ust. 6” dodaje się wyrazy „ ,z wyłączeniem przedłużenia terminu, o którym mowa w art. 70ba ust. 1”;</w:t>
      </w:r>
    </w:p>
    <w:p w14:paraId="52112B59" w14:textId="77777777" w:rsidR="00962594" w:rsidRPr="008674F9" w:rsidRDefault="00962594" w:rsidP="00962594">
      <w:pPr>
        <w:pStyle w:val="PKTpunkt"/>
        <w:rPr>
          <w:rFonts w:ascii="Times New Roman" w:hAnsi="Times New Roman" w:cs="Times New Roman"/>
          <w:szCs w:val="24"/>
        </w:rPr>
      </w:pPr>
      <w:r w:rsidRPr="008674F9">
        <w:rPr>
          <w:rFonts w:ascii="Times New Roman" w:hAnsi="Times New Roman" w:cs="Times New Roman"/>
          <w:szCs w:val="24"/>
        </w:rPr>
        <w:lastRenderedPageBreak/>
        <w:t>2)</w:t>
      </w:r>
      <w:r w:rsidRPr="008674F9">
        <w:rPr>
          <w:rFonts w:ascii="Times New Roman" w:hAnsi="Times New Roman" w:cs="Times New Roman"/>
          <w:szCs w:val="24"/>
        </w:rPr>
        <w:tab/>
        <w:t>po art. 70b dodaje się art. 70ba w brzmieniu:</w:t>
      </w:r>
    </w:p>
    <w:p w14:paraId="77B8D802" w14:textId="77777777" w:rsidR="00962594" w:rsidRPr="008674F9" w:rsidRDefault="00962594" w:rsidP="00962594">
      <w:pPr>
        <w:pStyle w:val="ZARTzmartartykuempunktem"/>
        <w:rPr>
          <w:rFonts w:ascii="Times New Roman" w:hAnsi="Times New Roman" w:cs="Times New Roman"/>
          <w:szCs w:val="24"/>
        </w:rPr>
      </w:pPr>
      <w:r w:rsidRPr="008674F9">
        <w:rPr>
          <w:rFonts w:ascii="Times New Roman" w:hAnsi="Times New Roman" w:cs="Times New Roman"/>
          <w:szCs w:val="24"/>
        </w:rPr>
        <w:t>„Art. 70ba. 1. W przypadku wystąpienia okoliczności, o których mowa w art. 83 ust. 3ba, Prezes URE jednorazowo na wniosek wytwórcy, wydaje postanowienie o przedłużeniu terminu spełnienia zobowiązania, o którym mowa w art. 70b ust. 4 pkt 1 lit. d, oraz okresu, o którym mowa w art. 70b ust. 4 pkt 1 lit. c, o dodatkowy okres określony we wniosku wytwórcy, jednak nie dłuższy niż 12 miesięcy licząc od dnia upływu terminu tego zobowiązania.</w:t>
      </w:r>
    </w:p>
    <w:p w14:paraId="0943CD66" w14:textId="77777777" w:rsidR="00962594" w:rsidRPr="008674F9" w:rsidRDefault="00962594" w:rsidP="00962594">
      <w:pPr>
        <w:pStyle w:val="ZUSTzmustartykuempunktem"/>
        <w:rPr>
          <w:rFonts w:ascii="Times New Roman" w:hAnsi="Times New Roman" w:cs="Times New Roman"/>
          <w:szCs w:val="24"/>
        </w:rPr>
      </w:pPr>
      <w:r w:rsidRPr="008674F9">
        <w:rPr>
          <w:rFonts w:ascii="Times New Roman" w:hAnsi="Times New Roman" w:cs="Times New Roman"/>
          <w:szCs w:val="24"/>
        </w:rPr>
        <w:t>2. Wniosek, o którym mowa w ust. 1, zawiera:</w:t>
      </w:r>
    </w:p>
    <w:p w14:paraId="092B8186" w14:textId="77777777"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imię i nazwisko oraz adres zamieszkania albo nazwę i adres siedziby wytwórcy;</w:t>
      </w:r>
    </w:p>
    <w:p w14:paraId="65149F62" w14:textId="77777777"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określenie okresu przedłużenia terminu spełnienia zobowiązania, o którym mowa w art. 70b ust. 4 pkt 1 lit. d;</w:t>
      </w:r>
    </w:p>
    <w:p w14:paraId="63336B29" w14:textId="77777777"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wskazanie nazwy oraz ID instalacji, której dotyczy złożony wniosek;</w:t>
      </w:r>
    </w:p>
    <w:p w14:paraId="46A2E7B3" w14:textId="0E405257"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t>oświadczenie:</w:t>
      </w:r>
    </w:p>
    <w:p w14:paraId="729F95C4" w14:textId="77777777" w:rsidR="00962594" w:rsidRPr="008674F9" w:rsidRDefault="00962594" w:rsidP="00962594">
      <w:pPr>
        <w:pStyle w:val="ZLITzmlitartykuempunktem"/>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dostawcy lub dostawców urządzeń wchodzących w skład instalacji odnawialnego źródła energii lub</w:t>
      </w:r>
    </w:p>
    <w:p w14:paraId="6F4174F0" w14:textId="77777777" w:rsidR="00962594" w:rsidRPr="008674F9" w:rsidRDefault="00962594" w:rsidP="00962594">
      <w:pPr>
        <w:pStyle w:val="ZLITzmlitartykuempunktem"/>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 xml:space="preserve">wnioskodawcy </w:t>
      </w:r>
    </w:p>
    <w:p w14:paraId="3D301B64" w14:textId="77777777" w:rsidR="00962594" w:rsidRPr="008674F9" w:rsidRDefault="00962594" w:rsidP="00962594">
      <w:pPr>
        <w:pStyle w:val="ZCZWSPPKTzmczciwsppktartykuempunktem"/>
        <w:rPr>
          <w:rFonts w:ascii="Times New Roman" w:hAnsi="Times New Roman" w:cs="Times New Roman"/>
          <w:szCs w:val="24"/>
        </w:rPr>
      </w:pPr>
      <w:r w:rsidRPr="008674F9">
        <w:rPr>
          <w:rFonts w:ascii="Times New Roman" w:hAnsi="Times New Roman" w:cs="Times New Roman"/>
          <w:szCs w:val="24"/>
        </w:rPr>
        <w:t>- potwierdzające, iż opóźnienie dostaw tych urządzeń lub rozruchu instalacji jest spowodowane okolicznościami, o których mowa w art. 83 ust. 3ba;</w:t>
      </w:r>
    </w:p>
    <w:p w14:paraId="79979D12" w14:textId="77777777"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5)</w:t>
      </w:r>
      <w:r w:rsidRPr="008674F9">
        <w:rPr>
          <w:rFonts w:ascii="Times New Roman" w:hAnsi="Times New Roman" w:cs="Times New Roman"/>
          <w:szCs w:val="24"/>
        </w:rPr>
        <w:tab/>
        <w:t>zaktualizowany harmonogram rzeczowo-finansowy, o którym mowa w art. 70b ust. 4 pkt 1 lit. e;</w:t>
      </w:r>
    </w:p>
    <w:p w14:paraId="4871C243" w14:textId="77777777"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6)</w:t>
      </w:r>
      <w:r w:rsidRPr="008674F9">
        <w:rPr>
          <w:rFonts w:ascii="Times New Roman" w:hAnsi="Times New Roman" w:cs="Times New Roman"/>
          <w:szCs w:val="24"/>
        </w:rPr>
        <w:tab/>
        <w:t xml:space="preserve">zaktualizowaną gwarancję bankową, o której mowa w art. 70b ust. 6, o ile została ustanowiona dla danej instalacji, której ważność została przedłużona co najmniej o okres wskazany we wniosku. </w:t>
      </w:r>
    </w:p>
    <w:p w14:paraId="4F364E98" w14:textId="77777777" w:rsidR="00962594" w:rsidRPr="008674F9" w:rsidRDefault="00962594" w:rsidP="00962594">
      <w:pPr>
        <w:pStyle w:val="ZUSTzmustartykuempunktem"/>
        <w:rPr>
          <w:rFonts w:ascii="Times New Roman" w:hAnsi="Times New Roman" w:cs="Times New Roman"/>
          <w:szCs w:val="24"/>
        </w:rPr>
      </w:pPr>
      <w:r w:rsidRPr="008674F9">
        <w:rPr>
          <w:rFonts w:ascii="Times New Roman" w:hAnsi="Times New Roman" w:cs="Times New Roman"/>
          <w:szCs w:val="24"/>
        </w:rPr>
        <w:t>3. Prezes URE odmawia przedłużenia terminu, w drodze postanowienia, w przypadku gdy:</w:t>
      </w:r>
    </w:p>
    <w:p w14:paraId="7171F748" w14:textId="77777777"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wniosek nie spełnia któregokolwiek z wymagań, o których mowa w ust. 2;</w:t>
      </w:r>
    </w:p>
    <w:p w14:paraId="3C286BBC" w14:textId="77777777"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 xml:space="preserve">wytwórca złożył kompletny wniosek, </w:t>
      </w:r>
      <w:r w:rsidRPr="008674F9">
        <w:rPr>
          <w:rFonts w:ascii="Times New Roman" w:eastAsia="Calibri" w:hAnsi="Times New Roman" w:cs="Times New Roman"/>
          <w:bCs w:val="0"/>
          <w:szCs w:val="24"/>
        </w:rPr>
        <w:t>o którym mowa w ust. 1</w:t>
      </w:r>
      <w:r w:rsidRPr="008674F9">
        <w:rPr>
          <w:rFonts w:ascii="Times New Roman" w:hAnsi="Times New Roman" w:cs="Times New Roman"/>
          <w:szCs w:val="24"/>
        </w:rPr>
        <w:t>, później niż w terminie 30 dni przed dniem spełnienia zobowiązania, o którym mowa art. 70b ust. 4 pkt 1 lit. d;</w:t>
      </w:r>
    </w:p>
    <w:p w14:paraId="75B9D865" w14:textId="77777777"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nie wystąpiła żadna z okoliczności, o których mowa w art. 83 ust. 3ba.</w:t>
      </w:r>
    </w:p>
    <w:p w14:paraId="75AF975E" w14:textId="77777777" w:rsidR="00962594" w:rsidRPr="008674F9" w:rsidRDefault="00962594" w:rsidP="00962594">
      <w:pPr>
        <w:pStyle w:val="ZUSTzmustartykuempunktem"/>
        <w:rPr>
          <w:rFonts w:ascii="Times New Roman" w:hAnsi="Times New Roman" w:cs="Times New Roman"/>
          <w:szCs w:val="24"/>
        </w:rPr>
      </w:pPr>
      <w:r w:rsidRPr="008674F9">
        <w:rPr>
          <w:rFonts w:ascii="Times New Roman" w:hAnsi="Times New Roman" w:cs="Times New Roman"/>
          <w:szCs w:val="24"/>
        </w:rPr>
        <w:t>4. Od postanowienia Prezesa URE służy zażalenie do Sądu Okręgowego w Warszawie - sądu ochrony konkurencji i konsumentów, w terminie 7 dni od dnia doręczenia postanowienia.”;</w:t>
      </w:r>
    </w:p>
    <w:p w14:paraId="6C4EFAF0" w14:textId="77777777" w:rsidR="00962594" w:rsidRPr="008674F9" w:rsidRDefault="00962594" w:rsidP="00962594">
      <w:pPr>
        <w:pStyle w:val="PKTpunkt"/>
        <w:rPr>
          <w:rFonts w:ascii="Times New Roman" w:hAnsi="Times New Roman" w:cs="Times New Roman"/>
          <w:szCs w:val="24"/>
        </w:rPr>
      </w:pPr>
      <w:r w:rsidRPr="008674F9">
        <w:rPr>
          <w:rFonts w:ascii="Times New Roman" w:hAnsi="Times New Roman" w:cs="Times New Roman"/>
          <w:szCs w:val="24"/>
        </w:rPr>
        <w:lastRenderedPageBreak/>
        <w:t>3)</w:t>
      </w:r>
      <w:r w:rsidRPr="008674F9">
        <w:rPr>
          <w:rFonts w:ascii="Times New Roman" w:hAnsi="Times New Roman" w:cs="Times New Roman"/>
          <w:szCs w:val="24"/>
        </w:rPr>
        <w:tab/>
        <w:t>w art. 79 w ust. 9 w pkt 1 po wyrazach „ust. 3 pkt 8” dodaje się wyrazy „ ,art. 83 ust. 3ba”;</w:t>
      </w:r>
    </w:p>
    <w:p w14:paraId="2CFDCAE4" w14:textId="77777777" w:rsidR="00962594" w:rsidRPr="008674F9" w:rsidRDefault="00962594" w:rsidP="00962594">
      <w:pPr>
        <w:pStyle w:val="PKTpunkt"/>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t>po art. 79 dodaje się art. 79a w brzmieniu:</w:t>
      </w:r>
    </w:p>
    <w:p w14:paraId="1F5D507E" w14:textId="77777777" w:rsidR="00962594" w:rsidRPr="008674F9" w:rsidRDefault="00962594" w:rsidP="00962594">
      <w:pPr>
        <w:pStyle w:val="ZARTzmartartykuempunktem"/>
        <w:rPr>
          <w:rFonts w:ascii="Times New Roman" w:hAnsi="Times New Roman" w:cs="Times New Roman"/>
          <w:szCs w:val="24"/>
        </w:rPr>
      </w:pPr>
      <w:r w:rsidRPr="008674F9">
        <w:rPr>
          <w:rFonts w:ascii="Times New Roman" w:hAnsi="Times New Roman" w:cs="Times New Roman"/>
          <w:szCs w:val="24"/>
        </w:rPr>
        <w:t>„Art. 79a. 1. W przypadku wystąpienia okoliczności, o których mowa w art. 83 ust. 3ba, Prezes URE jednorazowo na wniosek wytwórcy, wydaje postanowienie o przedłużeniu terminu spełnienia zobowiązania, o którym mowa w art. 79 ust. 3 pkt 8 lit. a, oraz okresów, o których mowa w art. 74 ust. 1, o dodatkowy okres określony we wniosku wytwórcy, jednak nie dłuższy niż 12 miesięcy licząc od dnia upływu terminu tego zobowiązania.</w:t>
      </w:r>
    </w:p>
    <w:p w14:paraId="59E5A612" w14:textId="77777777" w:rsidR="00962594" w:rsidRPr="008674F9" w:rsidRDefault="00962594" w:rsidP="00962594">
      <w:pPr>
        <w:pStyle w:val="ZUSTzmustartykuempunktem"/>
        <w:rPr>
          <w:rFonts w:ascii="Times New Roman" w:hAnsi="Times New Roman" w:cs="Times New Roman"/>
          <w:szCs w:val="24"/>
        </w:rPr>
      </w:pPr>
      <w:r w:rsidRPr="008674F9">
        <w:rPr>
          <w:rFonts w:ascii="Times New Roman" w:hAnsi="Times New Roman" w:cs="Times New Roman"/>
          <w:szCs w:val="24"/>
        </w:rPr>
        <w:t>2. Wniosek, o którym mowa w ust. 1, zawiera:</w:t>
      </w:r>
    </w:p>
    <w:p w14:paraId="5A20F87F" w14:textId="77777777"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imię i nazwisko oraz adres zamieszkania albo nazwę i adres siedziby wytwórcy;</w:t>
      </w:r>
    </w:p>
    <w:p w14:paraId="3DEA18EC" w14:textId="77777777"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określenie okresu przedłużenia terminu spełnienia zobowiązania, o którym mowa w art. 79 ust. 3 pkt 8 lit. a;</w:t>
      </w:r>
    </w:p>
    <w:p w14:paraId="58CAE814" w14:textId="77777777"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wskazanie nazwy oraz ID instalacji, której dotyczy złożony wniosek;</w:t>
      </w:r>
    </w:p>
    <w:p w14:paraId="7B363901" w14:textId="2298AA40"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t>oświadczenie:</w:t>
      </w:r>
    </w:p>
    <w:p w14:paraId="6A35D139" w14:textId="77777777" w:rsidR="00962594" w:rsidRPr="008674F9" w:rsidRDefault="00962594" w:rsidP="00962594">
      <w:pPr>
        <w:pStyle w:val="ZLITzmlitartykuempunktem"/>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dostawcy lub dostawców urządzeń wchodzących w skład instalacji odnawialnego źródła energii lub</w:t>
      </w:r>
    </w:p>
    <w:p w14:paraId="2DA86D45" w14:textId="77777777" w:rsidR="00962594" w:rsidRPr="008674F9" w:rsidRDefault="00962594" w:rsidP="00962594">
      <w:pPr>
        <w:pStyle w:val="ZLITzmlitartykuempunktem"/>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 xml:space="preserve">wnioskodawcy </w:t>
      </w:r>
    </w:p>
    <w:p w14:paraId="3174C9AF" w14:textId="77777777" w:rsidR="00962594" w:rsidRPr="008674F9" w:rsidRDefault="00962594" w:rsidP="00962594">
      <w:pPr>
        <w:pStyle w:val="ZCZWSPPKTzmczciwsppktartykuempunktem"/>
        <w:rPr>
          <w:rFonts w:ascii="Times New Roman" w:hAnsi="Times New Roman" w:cs="Times New Roman"/>
          <w:szCs w:val="24"/>
        </w:rPr>
      </w:pPr>
      <w:r w:rsidRPr="008674F9">
        <w:rPr>
          <w:rFonts w:ascii="Times New Roman" w:hAnsi="Times New Roman" w:cs="Times New Roman"/>
          <w:szCs w:val="24"/>
        </w:rPr>
        <w:t>- potwierdzające, iż opóźnienie dostaw tych urządzeń lub rozruchu instalacji jest spowodowane okolicznościami, o których mowa w art. 83 ust. 3ba;</w:t>
      </w:r>
    </w:p>
    <w:p w14:paraId="6869FB57" w14:textId="77777777"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5)</w:t>
      </w:r>
      <w:r w:rsidRPr="008674F9">
        <w:rPr>
          <w:rFonts w:ascii="Times New Roman" w:hAnsi="Times New Roman" w:cs="Times New Roman"/>
          <w:szCs w:val="24"/>
        </w:rPr>
        <w:tab/>
        <w:t>zaktualizowany harmonogram rzeczowo-finansowy, o którym mowa w art. 70b ust. 4 pkt 1 lit. e;</w:t>
      </w:r>
    </w:p>
    <w:p w14:paraId="44DC1E5C" w14:textId="55C80D06"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6)</w:t>
      </w:r>
      <w:r w:rsidRPr="008674F9">
        <w:rPr>
          <w:rFonts w:ascii="Times New Roman" w:hAnsi="Times New Roman" w:cs="Times New Roman"/>
          <w:szCs w:val="24"/>
        </w:rPr>
        <w:tab/>
        <w:t>zaktualizowaną gwarancję bankową, o której mowa w art. 78 ust. 4, o ile została ustanowiona dla danej instalacji, której ważność została przedłużona co najmniej o okres wskazany we wniosku.</w:t>
      </w:r>
    </w:p>
    <w:p w14:paraId="4B857C86" w14:textId="77777777" w:rsidR="00962594" w:rsidRPr="008674F9" w:rsidRDefault="00962594" w:rsidP="00962594">
      <w:pPr>
        <w:pStyle w:val="ZUSTzmustartykuempunktem"/>
        <w:rPr>
          <w:rFonts w:ascii="Times New Roman" w:hAnsi="Times New Roman" w:cs="Times New Roman"/>
          <w:szCs w:val="24"/>
        </w:rPr>
      </w:pPr>
      <w:r w:rsidRPr="008674F9">
        <w:rPr>
          <w:rFonts w:ascii="Times New Roman" w:hAnsi="Times New Roman" w:cs="Times New Roman"/>
          <w:szCs w:val="24"/>
        </w:rPr>
        <w:t>3. Prezes URE odmawia przedłużenia terminu, w drodze postanowienia, w przypadku gdy:</w:t>
      </w:r>
    </w:p>
    <w:p w14:paraId="5B06F6FF" w14:textId="77777777"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wniosek nie spełnia któregokolwiek z wymagań, o których mowa w ust. 2;</w:t>
      </w:r>
    </w:p>
    <w:p w14:paraId="353E7811" w14:textId="77777777"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wytwórca złożył wniosek, o którym mowa w ust. 1, później niż w terminie 30 dni przed dniem spełnienia zobowiązania, o którym mowa art. 79 ust. 3 pkt 8 lit. a;</w:t>
      </w:r>
    </w:p>
    <w:p w14:paraId="3890FF70" w14:textId="77777777" w:rsidR="00962594" w:rsidRPr="008674F9" w:rsidRDefault="00962594" w:rsidP="00962594">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nie wystąpiła żadna z okoliczności, o których mowa w art. 83 ust. 3ba.</w:t>
      </w:r>
    </w:p>
    <w:p w14:paraId="2DA44EAB" w14:textId="77777777" w:rsidR="00962594" w:rsidRPr="008674F9" w:rsidRDefault="00962594" w:rsidP="00962594">
      <w:pPr>
        <w:pStyle w:val="ZUSTzmustartykuempunktem"/>
        <w:rPr>
          <w:rFonts w:ascii="Times New Roman" w:hAnsi="Times New Roman" w:cs="Times New Roman"/>
          <w:szCs w:val="24"/>
        </w:rPr>
      </w:pPr>
      <w:r w:rsidRPr="008674F9">
        <w:rPr>
          <w:rFonts w:ascii="Times New Roman" w:hAnsi="Times New Roman" w:cs="Times New Roman"/>
          <w:szCs w:val="24"/>
        </w:rPr>
        <w:lastRenderedPageBreak/>
        <w:t>4. Od postanowienia Prezesa URE służy zażalenie  do Sądu Okręgowego w Warszawie - sądu ochrony konkurencji i konsumentów, w terminie 7 dni od dnia doręczenia postanowienia.”;</w:t>
      </w:r>
    </w:p>
    <w:p w14:paraId="136ACDF1" w14:textId="77777777" w:rsidR="00962594" w:rsidRPr="008674F9" w:rsidRDefault="00962594" w:rsidP="00962594">
      <w:pPr>
        <w:pStyle w:val="PKTpunkt"/>
        <w:rPr>
          <w:rFonts w:ascii="Times New Roman" w:hAnsi="Times New Roman" w:cs="Times New Roman"/>
          <w:szCs w:val="24"/>
        </w:rPr>
      </w:pPr>
      <w:r w:rsidRPr="008674F9">
        <w:rPr>
          <w:rFonts w:ascii="Times New Roman" w:hAnsi="Times New Roman" w:cs="Times New Roman"/>
          <w:szCs w:val="24"/>
        </w:rPr>
        <w:t>5)</w:t>
      </w:r>
      <w:r w:rsidRPr="008674F9">
        <w:rPr>
          <w:rFonts w:ascii="Times New Roman" w:hAnsi="Times New Roman" w:cs="Times New Roman"/>
          <w:szCs w:val="24"/>
        </w:rPr>
        <w:tab/>
        <w:t>w art. 81 w:</w:t>
      </w:r>
    </w:p>
    <w:p w14:paraId="036B4589" w14:textId="77777777" w:rsidR="00962594" w:rsidRPr="008674F9" w:rsidRDefault="00962594" w:rsidP="00962594">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ust. 4a po wyrazach „art. 79 ust. 3 pkt 8” dodaje się wyrazy „ ,z uwzględnieniem przedłużenia terminu, o którym mowa w art. 79a ust. 1”,</w:t>
      </w:r>
    </w:p>
    <w:p w14:paraId="455747F9" w14:textId="76A88CB9" w:rsidR="00962594" w:rsidRPr="008674F9" w:rsidRDefault="00962594" w:rsidP="00962594">
      <w:pPr>
        <w:pStyle w:val="LITlitera"/>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ust. 9 w części wspólnej po wyrazach „art. 70b ust. 4 pkt 1 lit. d” dodaje się wyrazy „ , z uwzględnieniem przedłużenia terminu, o którym mowa w art. 70ba ust. 1 albo art. 79a ust. 1”;</w:t>
      </w:r>
    </w:p>
    <w:p w14:paraId="407105EE" w14:textId="77777777" w:rsidR="00962594" w:rsidRPr="008674F9" w:rsidRDefault="00962594" w:rsidP="00962594">
      <w:pPr>
        <w:pStyle w:val="PKTpunkt"/>
        <w:rPr>
          <w:rFonts w:ascii="Times New Roman" w:hAnsi="Times New Roman" w:cs="Times New Roman"/>
          <w:szCs w:val="24"/>
        </w:rPr>
      </w:pPr>
      <w:r w:rsidRPr="008674F9">
        <w:rPr>
          <w:rFonts w:ascii="Times New Roman" w:hAnsi="Times New Roman" w:cs="Times New Roman"/>
          <w:szCs w:val="24"/>
        </w:rPr>
        <w:t>6)</w:t>
      </w:r>
      <w:r w:rsidRPr="008674F9">
        <w:rPr>
          <w:rFonts w:ascii="Times New Roman" w:hAnsi="Times New Roman" w:cs="Times New Roman"/>
          <w:szCs w:val="24"/>
        </w:rPr>
        <w:tab/>
        <w:t>w art. 83:</w:t>
      </w:r>
    </w:p>
    <w:p w14:paraId="4AFD5992" w14:textId="77777777" w:rsidR="00962594" w:rsidRPr="008674F9" w:rsidRDefault="00962594" w:rsidP="00962594">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po ust. 3b dodaje się ust. 3ba w brzmieniu:</w:t>
      </w:r>
    </w:p>
    <w:p w14:paraId="74621545" w14:textId="5AF4B73B" w:rsidR="00962594" w:rsidRPr="008674F9" w:rsidRDefault="00962594" w:rsidP="00962594">
      <w:pPr>
        <w:pStyle w:val="ZLITUSTzmustliter"/>
        <w:rPr>
          <w:rFonts w:ascii="Times New Roman" w:hAnsi="Times New Roman" w:cs="Times New Roman"/>
          <w:szCs w:val="24"/>
        </w:rPr>
      </w:pPr>
      <w:r w:rsidRPr="008674F9">
        <w:rPr>
          <w:rFonts w:ascii="Times New Roman" w:hAnsi="Times New Roman" w:cs="Times New Roman"/>
          <w:szCs w:val="24"/>
        </w:rPr>
        <w:t>„3ba. Dokonując rozpatrzenia wniosku, o którym mowa w art. 70ba ust. 1 albo art. 79a ust. 1, Prezes URE uwzględnia na korzyść wytwórcy okoliczność, w której opóźnienie:</w:t>
      </w:r>
    </w:p>
    <w:p w14:paraId="71D6F319" w14:textId="3B2B847A" w:rsidR="00962594" w:rsidRPr="008674F9" w:rsidRDefault="00962594" w:rsidP="00962594">
      <w:pPr>
        <w:pStyle w:val="ZLITPKTzmpktliter"/>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dostaw urządzeń wchodzących w skład instalacji odnawialnego źródła energii lub</w:t>
      </w:r>
    </w:p>
    <w:p w14:paraId="5E38E9CF" w14:textId="481B8F80" w:rsidR="00962594" w:rsidRPr="008674F9" w:rsidRDefault="00962594" w:rsidP="00962594">
      <w:pPr>
        <w:pStyle w:val="ZLITPKTzmpktliter"/>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dostaw elementów niezbędnych do budowy instalacji odnawialnego źródła energii, lub</w:t>
      </w:r>
    </w:p>
    <w:p w14:paraId="486EA169" w14:textId="0F860C1F" w:rsidR="00962594" w:rsidRPr="008674F9" w:rsidRDefault="00962594" w:rsidP="00962594">
      <w:pPr>
        <w:pStyle w:val="ZLITPKTzmpktliter"/>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w realizacji instalacji odnawialnego źródła energii oraz przyłączy do sieci elektroenergetycznej, lub</w:t>
      </w:r>
    </w:p>
    <w:p w14:paraId="5733129C" w14:textId="77777777" w:rsidR="00962594" w:rsidRPr="008674F9" w:rsidRDefault="00962594" w:rsidP="00962594">
      <w:pPr>
        <w:pStyle w:val="ZLITPKTzmpktliter"/>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t>przy realizacji odbiorów lub rozruchu instalacji odnawialnego źródła energii, lub</w:t>
      </w:r>
    </w:p>
    <w:p w14:paraId="5D5DBFDD" w14:textId="77777777" w:rsidR="00962594" w:rsidRPr="008674F9" w:rsidRDefault="00962594" w:rsidP="00962594">
      <w:pPr>
        <w:pStyle w:val="ZLITPKTzmpktliter"/>
        <w:rPr>
          <w:rFonts w:ascii="Times New Roman" w:hAnsi="Times New Roman" w:cs="Times New Roman"/>
          <w:szCs w:val="24"/>
        </w:rPr>
      </w:pPr>
      <w:r w:rsidRPr="008674F9">
        <w:rPr>
          <w:rFonts w:ascii="Times New Roman" w:hAnsi="Times New Roman" w:cs="Times New Roman"/>
          <w:szCs w:val="24"/>
        </w:rPr>
        <w:t>5)</w:t>
      </w:r>
      <w:r w:rsidRPr="008674F9">
        <w:rPr>
          <w:rFonts w:ascii="Times New Roman" w:hAnsi="Times New Roman" w:cs="Times New Roman"/>
          <w:szCs w:val="24"/>
        </w:rPr>
        <w:tab/>
        <w:t>przy uzyskiwaniu koncesji albo wpisu do rejestrów określonych w ustawie</w:t>
      </w:r>
    </w:p>
    <w:p w14:paraId="70966F47" w14:textId="5C122212" w:rsidR="00962594" w:rsidRPr="008674F9" w:rsidRDefault="00962594" w:rsidP="00962594">
      <w:pPr>
        <w:pStyle w:val="ZLITCZWSPPKTzmczciwsppktliter"/>
        <w:rPr>
          <w:rFonts w:ascii="Times New Roman" w:hAnsi="Times New Roman" w:cs="Times New Roman"/>
        </w:rPr>
      </w:pPr>
      <w:r w:rsidRPr="008674F9">
        <w:rPr>
          <w:rFonts w:ascii="Times New Roman" w:hAnsi="Times New Roman" w:cs="Times New Roman"/>
        </w:rPr>
        <w:t>- jest spowodowane stanem zagrożenia epidemicznego lub stanem epidemii ogłoszonym w drodze rozporządzenia ministra właściwego do spraw zdrowia.”,</w:t>
      </w:r>
    </w:p>
    <w:p w14:paraId="5637E982" w14:textId="77777777" w:rsidR="00962594" w:rsidRPr="008674F9" w:rsidRDefault="00962594" w:rsidP="00962594">
      <w:pPr>
        <w:pStyle w:val="LITlitera"/>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w ust. 3c po wyrazach „art. 79 ust. 3 pkt 8” dodaje się wyrazy „ ,z uwzględnieniem przedłużenia terminu, o którym mowa w art. 79a ust. 1”;</w:t>
      </w:r>
    </w:p>
    <w:p w14:paraId="3E3B1D66" w14:textId="12E129A5" w:rsidR="00962594" w:rsidRPr="008674F9" w:rsidRDefault="00962594" w:rsidP="00962594">
      <w:pPr>
        <w:pStyle w:val="PKTpunkt"/>
        <w:rPr>
          <w:rFonts w:ascii="Times New Roman" w:hAnsi="Times New Roman" w:cs="Times New Roman"/>
          <w:szCs w:val="24"/>
        </w:rPr>
      </w:pPr>
      <w:r w:rsidRPr="008674F9">
        <w:rPr>
          <w:rFonts w:ascii="Times New Roman" w:hAnsi="Times New Roman" w:cs="Times New Roman"/>
          <w:szCs w:val="24"/>
        </w:rPr>
        <w:t>7)</w:t>
      </w:r>
      <w:r w:rsidRPr="008674F9">
        <w:rPr>
          <w:rFonts w:ascii="Times New Roman" w:hAnsi="Times New Roman" w:cs="Times New Roman"/>
          <w:szCs w:val="24"/>
        </w:rPr>
        <w:tab/>
        <w:t>w art. 92 w ust. 6a po wyrazach „art. 79 ust. 3 pkt 8” dodaje się wyrazy „ ,z wyłączeniem przedłużenia terminu, o którym mowa w art. 79a ust. 1”.</w:t>
      </w:r>
    </w:p>
    <w:p w14:paraId="3E4A0F60" w14:textId="7D3778C1" w:rsidR="00011DD6" w:rsidRPr="008674F9" w:rsidRDefault="00962594" w:rsidP="00011DD6">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28</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011DD6" w:rsidRPr="008674F9">
        <w:rPr>
          <w:rFonts w:ascii="Times New Roman" w:hAnsi="Times New Roman" w:cs="Times New Roman"/>
          <w:szCs w:val="24"/>
        </w:rPr>
        <w:t>W ustawie z dnia 6 lipca 2016 r. o podatku od sprze</w:t>
      </w:r>
      <w:r w:rsidR="00406077" w:rsidRPr="008674F9">
        <w:rPr>
          <w:rFonts w:ascii="Times New Roman" w:hAnsi="Times New Roman" w:cs="Times New Roman"/>
          <w:szCs w:val="24"/>
        </w:rPr>
        <w:t xml:space="preserve">daży detalicznej (Dz. U. z 2019 </w:t>
      </w:r>
      <w:r w:rsidR="00011DD6" w:rsidRPr="008674F9">
        <w:rPr>
          <w:rFonts w:ascii="Times New Roman" w:hAnsi="Times New Roman" w:cs="Times New Roman"/>
          <w:szCs w:val="24"/>
        </w:rPr>
        <w:t>r. poz. 1433 i 2497) wprowadza się następujące zmiany:</w:t>
      </w:r>
    </w:p>
    <w:p w14:paraId="3A3CB8EE" w14:textId="77777777" w:rsidR="00011DD6" w:rsidRPr="008674F9" w:rsidRDefault="00011DD6" w:rsidP="00011DD6">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 art. 3 pkt 2 otrzymuje brzmienie:</w:t>
      </w:r>
    </w:p>
    <w:p w14:paraId="468F613F" w14:textId="77777777" w:rsidR="00011DD6" w:rsidRPr="008674F9" w:rsidRDefault="00011DD6" w:rsidP="00011DD6">
      <w:pPr>
        <w:pStyle w:val="ZPKTzmpktartykuempunktem"/>
        <w:rPr>
          <w:rFonts w:ascii="Times New Roman" w:hAnsi="Times New Roman" w:cs="Times New Roman"/>
          <w:szCs w:val="24"/>
        </w:rPr>
      </w:pPr>
      <w:r w:rsidRPr="008674F9">
        <w:rPr>
          <w:rFonts w:ascii="Times New Roman" w:hAnsi="Times New Roman" w:cs="Times New Roman"/>
          <w:szCs w:val="24"/>
        </w:rPr>
        <w:lastRenderedPageBreak/>
        <w:t>„2)</w:t>
      </w:r>
      <w:r w:rsidRPr="008674F9">
        <w:rPr>
          <w:rFonts w:ascii="Times New Roman" w:hAnsi="Times New Roman" w:cs="Times New Roman"/>
          <w:szCs w:val="24"/>
        </w:rPr>
        <w:tab/>
        <w:t>kasie rejestrującej – rozumie się przez to kasę rejestrującą, o której mowa w ustawie z dnia 11 marca 2004 r. o podatku od towarów i usług;”;</w:t>
      </w:r>
    </w:p>
    <w:p w14:paraId="05927F1D" w14:textId="77777777" w:rsidR="00011DD6" w:rsidRPr="008674F9" w:rsidRDefault="00011DD6" w:rsidP="00011DD6">
      <w:pPr>
        <w:pStyle w:val="PKTpunkt"/>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w art. 6 ust. 3 otrzymuje brzmienie:</w:t>
      </w:r>
    </w:p>
    <w:p w14:paraId="60232B1D" w14:textId="77777777" w:rsidR="00011DD6" w:rsidRPr="008674F9" w:rsidRDefault="00011DD6" w:rsidP="00011DD6">
      <w:pPr>
        <w:pStyle w:val="ZUSTzmustartykuempunktem"/>
        <w:rPr>
          <w:rFonts w:ascii="Times New Roman" w:hAnsi="Times New Roman" w:cs="Times New Roman"/>
          <w:szCs w:val="24"/>
        </w:rPr>
      </w:pPr>
      <w:r w:rsidRPr="008674F9">
        <w:rPr>
          <w:rFonts w:ascii="Times New Roman" w:hAnsi="Times New Roman" w:cs="Times New Roman"/>
          <w:szCs w:val="24"/>
        </w:rPr>
        <w:t>„3. Przychód ze sprzedaży detalicznej określa się na podstawie wielkości sprzedaży zaewidencjonowanej przy użyciu kas rejestrujących oraz sprzedaży niezaewidencjonowanej zgodnie ze zwolnieniem określonym w przepisach wykonawczych wydanych na podstawie art. 111 ust. 8 i art. 145a ust. 17 ustawy z dnia 11 marca 2004 r. o podatku od towarów i usług.”;</w:t>
      </w:r>
    </w:p>
    <w:p w14:paraId="6641BA12" w14:textId="162C25F6" w:rsidR="00011DD6" w:rsidRPr="008674F9" w:rsidRDefault="00011DD6" w:rsidP="00011DD6">
      <w:pPr>
        <w:pStyle w:val="PKTpunkt"/>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w art. 11a wyrazy „od dnia 1 lipca 2020 r.” zastępuje się wyrazami „od dnia 1 stycznia 2021 r.”.</w:t>
      </w:r>
    </w:p>
    <w:p w14:paraId="44574B4F" w14:textId="027EA119" w:rsidR="00E656EA" w:rsidRPr="008674F9" w:rsidRDefault="00011DD6" w:rsidP="00E656EA">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29</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E656EA" w:rsidRPr="008674F9">
        <w:rPr>
          <w:rFonts w:ascii="Times New Roman" w:hAnsi="Times New Roman" w:cs="Times New Roman"/>
          <w:szCs w:val="24"/>
        </w:rPr>
        <w:t>W ustawie z dnia 16 listopada 2016 r. o Krajowej Administracji Skarbowej (Dz. U. z 2019 r. poz. 768, 730, 1520, 1556, 2200 i 2550) wprowadza się następujące zmiany:</w:t>
      </w:r>
    </w:p>
    <w:p w14:paraId="63F0FC6D" w14:textId="190E3278" w:rsidR="00E656EA" w:rsidRPr="008674F9" w:rsidRDefault="00E656EA" w:rsidP="00E656EA">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 art. 2:</w:t>
      </w:r>
    </w:p>
    <w:p w14:paraId="2F10BC90" w14:textId="77777777" w:rsidR="00E656EA" w:rsidRPr="008674F9" w:rsidRDefault="00E656EA" w:rsidP="00E656EA">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w ust. 2 w pkt 4 wyrazy „określone w ust. 1 pkt 14–16a i 16b” zastępuje się wyrazami „określone w ust. 1 pkt 14, 16–16b”,</w:t>
      </w:r>
    </w:p>
    <w:p w14:paraId="301EA76C" w14:textId="77777777" w:rsidR="00E656EA" w:rsidRPr="008674F9" w:rsidRDefault="00E656EA" w:rsidP="00E656EA">
      <w:pPr>
        <w:pStyle w:val="LITlitera"/>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dodaje się ust. 4 w brzmieniu:</w:t>
      </w:r>
    </w:p>
    <w:p w14:paraId="23099C2C" w14:textId="04884278" w:rsidR="00E656EA" w:rsidRPr="008674F9" w:rsidRDefault="008E6995" w:rsidP="00E656EA">
      <w:pPr>
        <w:pStyle w:val="ZLITUSTzmustliter"/>
        <w:rPr>
          <w:rFonts w:ascii="Times New Roman" w:hAnsi="Times New Roman" w:cs="Times New Roman"/>
          <w:szCs w:val="24"/>
        </w:rPr>
      </w:pPr>
      <w:r w:rsidRPr="008674F9">
        <w:rPr>
          <w:rFonts w:ascii="Times New Roman" w:hAnsi="Times New Roman" w:cs="Times New Roman"/>
          <w:szCs w:val="24"/>
        </w:rPr>
        <w:t xml:space="preserve">„4. </w:t>
      </w:r>
      <w:r w:rsidR="00E656EA" w:rsidRPr="008674F9">
        <w:rPr>
          <w:rFonts w:ascii="Times New Roman" w:hAnsi="Times New Roman" w:cs="Times New Roman"/>
          <w:szCs w:val="24"/>
        </w:rPr>
        <w:t>Minister właściwy do spraw finansów publicznych, w przypadku wprowadzenia stanu klęski żywiołowej, ogłoszenia stanu zagrożenia epidemicznego</w:t>
      </w:r>
      <w:r w:rsidR="00CA60B9" w:rsidRPr="008674F9">
        <w:rPr>
          <w:rFonts w:ascii="Times New Roman" w:hAnsi="Times New Roman" w:cs="Times New Roman"/>
          <w:szCs w:val="24"/>
        </w:rPr>
        <w:t xml:space="preserve"> albo stanu epidemii</w:t>
      </w:r>
      <w:r w:rsidR="00E656EA" w:rsidRPr="008674F9">
        <w:rPr>
          <w:rFonts w:ascii="Times New Roman" w:hAnsi="Times New Roman" w:cs="Times New Roman"/>
          <w:szCs w:val="24"/>
        </w:rPr>
        <w:t>, których rozmiar przekracza możliwość wykonywania zadań przez funkcjonariuszy, może, w drodze rozporządzenia, określić zadania KAS, które nie wymagają wykonywania wyłącznie przez funkcjonariuszy, oraz okres ich wykonywania, mając na względzie zapewnienie właściwego wykonywania zadań przez KAS.”;</w:t>
      </w:r>
    </w:p>
    <w:p w14:paraId="42B917D4" w14:textId="77777777" w:rsidR="00E656EA" w:rsidRPr="008674F9" w:rsidRDefault="00E656EA" w:rsidP="00E656EA">
      <w:pPr>
        <w:pStyle w:val="PKTpunkt"/>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w art. 153 w ust. 1 uchyla się pkt 8;</w:t>
      </w:r>
    </w:p>
    <w:p w14:paraId="51D403AB" w14:textId="78EAD173" w:rsidR="00E656EA" w:rsidRPr="008674F9" w:rsidRDefault="00E656EA" w:rsidP="00E656EA">
      <w:pPr>
        <w:pStyle w:val="PKTpunkt"/>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w art. 162 po ust. 5 dodaje się ust. 5a w brzmieniu:</w:t>
      </w:r>
    </w:p>
    <w:p w14:paraId="37B4BED3" w14:textId="4F6767A8" w:rsidR="00E656EA" w:rsidRPr="008674F9" w:rsidRDefault="00E656EA" w:rsidP="00E656EA">
      <w:pPr>
        <w:pStyle w:val="ZUSTzmustartykuempunktem"/>
        <w:rPr>
          <w:rFonts w:ascii="Times New Roman" w:hAnsi="Times New Roman" w:cs="Times New Roman"/>
          <w:szCs w:val="24"/>
        </w:rPr>
      </w:pPr>
      <w:r w:rsidRPr="008674F9">
        <w:rPr>
          <w:rFonts w:ascii="Times New Roman" w:hAnsi="Times New Roman" w:cs="Times New Roman"/>
          <w:szCs w:val="24"/>
        </w:rPr>
        <w:t xml:space="preserve">„5a. W przypadku wprowadzenia stanu klęski żywiołowej, ogłoszenia stanu zagrożenia epidemicznego </w:t>
      </w:r>
      <w:r w:rsidR="00CA60B9" w:rsidRPr="008674F9">
        <w:rPr>
          <w:rFonts w:ascii="Times New Roman" w:hAnsi="Times New Roman" w:cs="Times New Roman"/>
          <w:szCs w:val="24"/>
        </w:rPr>
        <w:t xml:space="preserve">albo stanu epidemii </w:t>
      </w:r>
      <w:r w:rsidRPr="008674F9">
        <w:rPr>
          <w:rFonts w:ascii="Times New Roman" w:hAnsi="Times New Roman" w:cs="Times New Roman"/>
          <w:szCs w:val="24"/>
        </w:rPr>
        <w:t>okres czasowego przeniesienia, o którym mowa w ust. 5, może zostać przedłużony po raz ko</w:t>
      </w:r>
      <w:r w:rsidR="007A75F4" w:rsidRPr="008674F9">
        <w:rPr>
          <w:rFonts w:ascii="Times New Roman" w:hAnsi="Times New Roman" w:cs="Times New Roman"/>
          <w:szCs w:val="24"/>
        </w:rPr>
        <w:t xml:space="preserve">lejny, jednak nie dłużej niż o </w:t>
      </w:r>
      <w:r w:rsidRPr="008674F9">
        <w:rPr>
          <w:rFonts w:ascii="Times New Roman" w:hAnsi="Times New Roman" w:cs="Times New Roman"/>
          <w:szCs w:val="24"/>
        </w:rPr>
        <w:t>6 miesięcy.”.</w:t>
      </w:r>
    </w:p>
    <w:p w14:paraId="3D267602" w14:textId="73B2A2B7" w:rsidR="002A03A5" w:rsidRPr="008674F9" w:rsidRDefault="00E656EA" w:rsidP="002A03A5">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30</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2A03A5" w:rsidRPr="008674F9">
        <w:rPr>
          <w:rFonts w:ascii="Times New Roman" w:hAnsi="Times New Roman" w:cs="Times New Roman"/>
          <w:szCs w:val="24"/>
        </w:rPr>
        <w:t>W ustawie z dnia 10 lutego 2017 r. o Krajowym Ośrodku Wsparcia Rolnictwa (Dz. U. z 2018 r. poz. 1154, z 2019 r. poz. 1080 oraz z 2020 r. poz. 284) po art. 20 dodaje się art. 20a w brzmieniu:</w:t>
      </w:r>
    </w:p>
    <w:p w14:paraId="01B14725" w14:textId="47EACA43" w:rsidR="002A03A5" w:rsidRPr="008674F9" w:rsidRDefault="002A03A5" w:rsidP="002A03A5">
      <w:pPr>
        <w:pStyle w:val="ZARTzmartartykuempunktem"/>
        <w:rPr>
          <w:rFonts w:ascii="Times New Roman" w:hAnsi="Times New Roman" w:cs="Times New Roman"/>
          <w:szCs w:val="24"/>
        </w:rPr>
      </w:pPr>
      <w:r w:rsidRPr="008674F9">
        <w:rPr>
          <w:rFonts w:ascii="Times New Roman" w:hAnsi="Times New Roman" w:cs="Times New Roman"/>
          <w:szCs w:val="24"/>
        </w:rPr>
        <w:lastRenderedPageBreak/>
        <w:t xml:space="preserve">„Art. 20a. Zmiany planu finansowego Krajowego Ośrodka dokonywane zgodnie z art. 21 ust. 5 ustawy z dnia 27 sierpnia 2009 r. o finansach publicznych, dotyczące realizacji przez Krajowy Ośrodek zadań mających na celu przeciwdziałanie COVID-19, o którym mowa w art. 2 ust. 2 ustawy z dnia 2 marca 2020 r. </w:t>
      </w:r>
      <w:r w:rsidRPr="008674F9">
        <w:rPr>
          <w:rFonts w:ascii="Times New Roman" w:hAnsi="Times New Roman" w:cs="Times New Roman"/>
          <w:bCs/>
          <w:color w:val="000000"/>
          <w:szCs w:val="24"/>
        </w:rPr>
        <w:t xml:space="preserve">o szczególnych rozwiązaniach związanych z zapobieganiem, przeciwdziałaniem i zwalczaniem </w:t>
      </w:r>
      <w:r w:rsidRPr="008674F9">
        <w:rPr>
          <w:rStyle w:val="luchili"/>
          <w:rFonts w:ascii="Times New Roman" w:hAnsi="Times New Roman" w:cs="Times New Roman"/>
          <w:bCs/>
          <w:color w:val="000000"/>
          <w:szCs w:val="24"/>
        </w:rPr>
        <w:t>COVID-19</w:t>
      </w:r>
      <w:r w:rsidRPr="008674F9">
        <w:rPr>
          <w:rFonts w:ascii="Times New Roman" w:hAnsi="Times New Roman" w:cs="Times New Roman"/>
          <w:bCs/>
          <w:color w:val="000000"/>
          <w:szCs w:val="24"/>
        </w:rPr>
        <w:t>, innych chorób zakaźnych oraz wywołanych nimi sytuacji kryzysowych (Dz. U. poz. 374)</w:t>
      </w:r>
      <w:r w:rsidRPr="008674F9">
        <w:rPr>
          <w:rFonts w:ascii="Times New Roman" w:hAnsi="Times New Roman" w:cs="Times New Roman"/>
          <w:szCs w:val="24"/>
        </w:rPr>
        <w:t>, w zakresie rolnictwa, rozwoju wsi, rynków rolnych i przetwórstwa produktów rolnych lub w obszarze Wspólnej Polityki Rolnej nie wymagają uzyskania opinii sejmowej komisji właściwej do spraw budżetu.”.</w:t>
      </w:r>
    </w:p>
    <w:p w14:paraId="5A8419CC" w14:textId="0C21A2B5" w:rsidR="0083045A" w:rsidRPr="008674F9" w:rsidRDefault="002A03A5" w:rsidP="0083045A">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31</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83045A" w:rsidRPr="008674F9">
        <w:rPr>
          <w:rFonts w:ascii="Times New Roman" w:hAnsi="Times New Roman" w:cs="Times New Roman"/>
          <w:szCs w:val="24"/>
        </w:rPr>
        <w:t>W ustawie z dnia 11 maja 2017 r. o biegłych rewidentach, firmach audytorskich oraz nadzorze publicznym (Dz. U. z 2019 r. poz. 1421, 1571, 2217 i 2200) w art. 134 uchyla się ust. 1.</w:t>
      </w:r>
    </w:p>
    <w:p w14:paraId="3ED78A7E" w14:textId="1E037E07" w:rsidR="00AF4129" w:rsidRPr="008674F9" w:rsidRDefault="0083045A" w:rsidP="00AF4129">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EE05A4" w:rsidRPr="008674F9">
        <w:rPr>
          <w:rFonts w:ascii="Times New Roman" w:hAnsi="Times New Roman" w:cs="Times New Roman"/>
          <w:b/>
          <w:szCs w:val="24"/>
        </w:rPr>
        <w:t>32</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AF4129" w:rsidRPr="008674F9">
        <w:rPr>
          <w:rFonts w:ascii="Times New Roman" w:hAnsi="Times New Roman" w:cs="Times New Roman"/>
          <w:szCs w:val="24"/>
        </w:rPr>
        <w:t>W ustawie z dnia 24 listopada 2017 r. o imprezach turystycznych i powiązanych usługach turystycznych (Dz. U. z 2019 r. poz. 548) w art. 34 po ust. 4 dodaje się ust. 4a i 4b w brzmieniu:</w:t>
      </w:r>
    </w:p>
    <w:p w14:paraId="6DE8D6A4" w14:textId="23DA6B9B"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„4a. Jeżeli wysokość zwrotnego finansowania udzielonego przez Ubezpieczeniowy Fundusz Gwarancyjny na rzecz Funduszu, nie wystarcza w całości na pokrycie kosztów niezbędnych do właściwego funkcjonowania Funduszu, w tym realizacji zadań, o których mowa w art. 20 ust. 3 i art. 21, Bank Gospodarstwa Krajowego udziela Ubezpieczeniowemu Funduszowi Gwarancyjnemu kredytu, na warunkach korzystniejszych od powszechnie stosowanych, maksymalnie do wysokości środków zgromadzonych na wyodrębnionym rachunku, o którym mowa w ust. 1, na dzień wejścia w życie ustawy z dnia 2 marca 2020 r. o szczególnych rozwiązaniach związanych z zapobieganiem, przeciwdziałaniem i zwalczaniem COVID-19, innych chorób zakaźnych oraz wywołanych nimi sytuacji kryzysowych</w:t>
      </w:r>
      <w:r w:rsidR="005B52A3" w:rsidRPr="008674F9">
        <w:rPr>
          <w:rFonts w:ascii="Times New Roman" w:hAnsi="Times New Roman" w:cs="Times New Roman"/>
          <w:szCs w:val="24"/>
        </w:rPr>
        <w:t xml:space="preserve"> (</w:t>
      </w:r>
      <w:r w:rsidR="007C6AC4" w:rsidRPr="008674F9">
        <w:rPr>
          <w:rFonts w:ascii="Times New Roman" w:hAnsi="Times New Roman" w:cs="Times New Roman"/>
          <w:szCs w:val="24"/>
        </w:rPr>
        <w:t>Dz. U. poz. 374</w:t>
      </w:r>
      <w:r w:rsidR="005B52A3" w:rsidRPr="008674F9">
        <w:rPr>
          <w:rFonts w:ascii="Times New Roman" w:hAnsi="Times New Roman" w:cs="Times New Roman"/>
          <w:szCs w:val="24"/>
        </w:rPr>
        <w:t>)</w:t>
      </w:r>
      <w:r w:rsidRPr="008674F9">
        <w:rPr>
          <w:rFonts w:ascii="Times New Roman" w:hAnsi="Times New Roman" w:cs="Times New Roman"/>
          <w:szCs w:val="24"/>
        </w:rPr>
        <w:t>.</w:t>
      </w:r>
    </w:p>
    <w:p w14:paraId="187F4DBD"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4b. Udzielenie kredytu, o którym mowa w ust. 4a, możliwe jest jedynie w okresie obowiązywania ustawy z dnia 2 marca 2020 r. o szczególnych rozwiązaniach związanych z zapobieganiem, przeciwdziałaniem i zwalczaniem COVID-19, innych chorób zakaźnych oraz wywołanych nimi sytuacji kryzysowych, przy czym okres spłaty zobowiązania Ubezpieczeniowego Funduszu Gwarancyjnego będzie nie dłuższy niż 10 lat.”.</w:t>
      </w:r>
    </w:p>
    <w:p w14:paraId="75C9FAC7" w14:textId="33571D02" w:rsidR="00962594" w:rsidRPr="008674F9" w:rsidRDefault="00AF4129" w:rsidP="00962594">
      <w:pPr>
        <w:pStyle w:val="ARTartustawynprozporzdzenia"/>
        <w:rPr>
          <w:rFonts w:ascii="Times New Roman" w:hAnsi="Times New Roman" w:cs="Times New Roman"/>
          <w:szCs w:val="24"/>
        </w:rPr>
      </w:pPr>
      <w:r w:rsidRPr="008674F9">
        <w:rPr>
          <w:rFonts w:ascii="Times New Roman" w:hAnsi="Times New Roman" w:cs="Times New Roman"/>
          <w:b/>
          <w:szCs w:val="24"/>
        </w:rPr>
        <w:lastRenderedPageBreak/>
        <w:t xml:space="preserve">Art. </w:t>
      </w:r>
      <w:r w:rsidR="00276DB4" w:rsidRPr="008674F9">
        <w:rPr>
          <w:rFonts w:ascii="Times New Roman" w:hAnsi="Times New Roman" w:cs="Times New Roman"/>
          <w:b/>
          <w:szCs w:val="24"/>
        </w:rPr>
        <w:t>33</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962594" w:rsidRPr="008674F9">
        <w:rPr>
          <w:rFonts w:ascii="Times New Roman" w:hAnsi="Times New Roman" w:cs="Times New Roman"/>
          <w:szCs w:val="24"/>
        </w:rPr>
        <w:t xml:space="preserve">W ustawie z dnia 11 stycznia 2018 r. o </w:t>
      </w:r>
      <w:proofErr w:type="spellStart"/>
      <w:r w:rsidR="00962594" w:rsidRPr="008674F9">
        <w:rPr>
          <w:rFonts w:ascii="Times New Roman" w:hAnsi="Times New Roman" w:cs="Times New Roman"/>
          <w:szCs w:val="24"/>
        </w:rPr>
        <w:t>elektromobilności</w:t>
      </w:r>
      <w:proofErr w:type="spellEnd"/>
      <w:r w:rsidR="00962594" w:rsidRPr="008674F9">
        <w:rPr>
          <w:rFonts w:ascii="Times New Roman" w:hAnsi="Times New Roman" w:cs="Times New Roman"/>
          <w:szCs w:val="24"/>
        </w:rPr>
        <w:t xml:space="preserve"> i paliwach alternatywnych (Dz. U. z 2019 r. poz. 1124, 1495, 1527 i 1716 oraz z 2020 r. poz. 284) w art. 62 ust. 3 i 4 otrzymują brzmienie:</w:t>
      </w:r>
    </w:p>
    <w:p w14:paraId="00A7DE4A" w14:textId="258A10A3" w:rsidR="00962594" w:rsidRPr="008674F9" w:rsidRDefault="00962594" w:rsidP="00962594">
      <w:pPr>
        <w:pStyle w:val="ZUSTzmustartykuempunktem"/>
        <w:rPr>
          <w:rFonts w:ascii="Times New Roman" w:hAnsi="Times New Roman" w:cs="Times New Roman"/>
          <w:szCs w:val="24"/>
        </w:rPr>
      </w:pPr>
      <w:r w:rsidRPr="008674F9">
        <w:rPr>
          <w:rFonts w:ascii="Times New Roman" w:hAnsi="Times New Roman" w:cs="Times New Roman"/>
          <w:szCs w:val="24"/>
        </w:rPr>
        <w:t xml:space="preserve">„3. Wójt, burmistrz albo prezydent miasta opracowuje projekt planu w terminie do dnia 15 marca 2020 r. i konsultuje go z mieszkańcami gminy, zamieszczając go na stronie internetowej obsługującego go urzędu i wyznaczając termin na zgłaszanie uwag. </w:t>
      </w:r>
      <w:r w:rsidRPr="008674F9">
        <w:rPr>
          <w:rFonts w:ascii="Times New Roman" w:hAnsi="Times New Roman" w:cs="Times New Roman"/>
          <w:szCs w:val="24"/>
          <w:lang w:eastAsia="en-US"/>
        </w:rPr>
        <w:t>Termin konsultacji nie</w:t>
      </w:r>
      <w:r w:rsidRPr="008674F9">
        <w:rPr>
          <w:rFonts w:ascii="Times New Roman" w:hAnsi="Times New Roman" w:cs="Times New Roman"/>
          <w:szCs w:val="24"/>
        </w:rPr>
        <w:t xml:space="preserve"> </w:t>
      </w:r>
      <w:r w:rsidRPr="008674F9">
        <w:rPr>
          <w:rFonts w:ascii="Times New Roman" w:hAnsi="Times New Roman" w:cs="Times New Roman"/>
          <w:szCs w:val="24"/>
          <w:lang w:eastAsia="en-US"/>
        </w:rPr>
        <w:t>może być krótszy niż 45 dni, przy czym koniec tego terminu nie może</w:t>
      </w:r>
      <w:r w:rsidRPr="008674F9">
        <w:rPr>
          <w:rFonts w:ascii="Times New Roman" w:hAnsi="Times New Roman" w:cs="Times New Roman"/>
          <w:szCs w:val="24"/>
        </w:rPr>
        <w:t xml:space="preserve"> </w:t>
      </w:r>
      <w:r w:rsidRPr="008674F9">
        <w:rPr>
          <w:rFonts w:ascii="Times New Roman" w:hAnsi="Times New Roman" w:cs="Times New Roman"/>
          <w:szCs w:val="24"/>
          <w:lang w:eastAsia="en-US"/>
        </w:rPr>
        <w:t xml:space="preserve">przypadać później niż </w:t>
      </w:r>
      <w:r w:rsidR="00DF7FC9" w:rsidRPr="008674F9">
        <w:rPr>
          <w:rFonts w:ascii="Times New Roman" w:hAnsi="Times New Roman" w:cs="Times New Roman"/>
          <w:szCs w:val="24"/>
          <w:lang w:eastAsia="en-US"/>
        </w:rPr>
        <w:t xml:space="preserve">dnia </w:t>
      </w:r>
      <w:r w:rsidRPr="008674F9">
        <w:rPr>
          <w:rFonts w:ascii="Times New Roman" w:hAnsi="Times New Roman" w:cs="Times New Roman"/>
          <w:szCs w:val="24"/>
          <w:lang w:eastAsia="en-US"/>
        </w:rPr>
        <w:t>31 maja 2020 r.</w:t>
      </w:r>
    </w:p>
    <w:p w14:paraId="449FC711" w14:textId="43076A4A" w:rsidR="00962594" w:rsidRPr="008674F9" w:rsidRDefault="00962594" w:rsidP="00962594">
      <w:pPr>
        <w:pStyle w:val="ZUSTzmustartykuempunktem"/>
        <w:rPr>
          <w:rFonts w:ascii="Times New Roman" w:hAnsi="Times New Roman" w:cs="Times New Roman"/>
          <w:szCs w:val="24"/>
        </w:rPr>
      </w:pPr>
      <w:r w:rsidRPr="008674F9">
        <w:rPr>
          <w:rFonts w:ascii="Times New Roman" w:hAnsi="Times New Roman" w:cs="Times New Roman"/>
          <w:szCs w:val="24"/>
        </w:rPr>
        <w:t>4. Projekt planu wójt, burmistrz albo prezydent miasta przekazuje operatorom systemów dystrybucyjnych elektroenergetycznych, na obszarze działania których planowane jest rozmieszczenie ogólnodostępnych stacji ładowania, w celu uzgodnienia. Termin na uzgodnienie projektu planu nie może być krótszy niż 30 dni od daty zakończenia konsultacji społecznych, o których w ust. 3.”.</w:t>
      </w:r>
    </w:p>
    <w:p w14:paraId="66D5FE62" w14:textId="24A147C1" w:rsidR="00AF4129" w:rsidRPr="008674F9" w:rsidRDefault="00962594" w:rsidP="00AF4129">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276DB4" w:rsidRPr="008674F9">
        <w:rPr>
          <w:rFonts w:ascii="Times New Roman" w:hAnsi="Times New Roman" w:cs="Times New Roman"/>
          <w:b/>
          <w:szCs w:val="24"/>
        </w:rPr>
        <w:t>34</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AF4129" w:rsidRPr="008674F9">
        <w:rPr>
          <w:rFonts w:ascii="Times New Roman" w:hAnsi="Times New Roman" w:cs="Times New Roman"/>
          <w:szCs w:val="24"/>
        </w:rPr>
        <w:t xml:space="preserve">W ustawie z dnia 1 marca 2018 r. o przeciwdziałaniu praniu pieniędzy oraz finasowaniu terroryzmu (Dz. U. z 2019 r. poz. 1115, </w:t>
      </w:r>
      <w:r w:rsidR="00891027" w:rsidRPr="008674F9">
        <w:rPr>
          <w:rFonts w:ascii="Times New Roman" w:hAnsi="Times New Roman" w:cs="Times New Roman"/>
          <w:szCs w:val="24"/>
        </w:rPr>
        <w:t>1520, 1655, 1798 i 2088</w:t>
      </w:r>
      <w:r w:rsidR="00AF4129" w:rsidRPr="008674F9">
        <w:rPr>
          <w:rFonts w:ascii="Times New Roman" w:hAnsi="Times New Roman" w:cs="Times New Roman"/>
          <w:szCs w:val="24"/>
        </w:rPr>
        <w:t>) w art. 195 wyrazy „6 miesięcy” zastępuje się wyrazami „9 miesięcy”.</w:t>
      </w:r>
    </w:p>
    <w:p w14:paraId="4A793844" w14:textId="797C9440" w:rsidR="00DE5435" w:rsidRPr="008674F9" w:rsidRDefault="00AF4129" w:rsidP="00AF4129">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276DB4" w:rsidRPr="008674F9">
        <w:rPr>
          <w:rFonts w:ascii="Times New Roman" w:hAnsi="Times New Roman" w:cs="Times New Roman"/>
          <w:b/>
          <w:szCs w:val="24"/>
        </w:rPr>
        <w:t>35</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DE5435" w:rsidRPr="008674F9">
        <w:rPr>
          <w:rFonts w:ascii="Times New Roman" w:hAnsi="Times New Roman" w:cs="Times New Roman"/>
          <w:color w:val="000000" w:themeColor="text1"/>
          <w:szCs w:val="24"/>
        </w:rPr>
        <w:t xml:space="preserve">W ustawie z dnia 5 lipca 2018 r. o krajowym systemie </w:t>
      </w:r>
      <w:proofErr w:type="spellStart"/>
      <w:r w:rsidR="00DE5435" w:rsidRPr="008674F9">
        <w:rPr>
          <w:rFonts w:ascii="Times New Roman" w:hAnsi="Times New Roman" w:cs="Times New Roman"/>
          <w:color w:val="000000" w:themeColor="text1"/>
          <w:szCs w:val="24"/>
        </w:rPr>
        <w:t>cyberbezpieczeństwa</w:t>
      </w:r>
      <w:proofErr w:type="spellEnd"/>
      <w:r w:rsidR="00DE5435" w:rsidRPr="008674F9">
        <w:rPr>
          <w:rFonts w:ascii="Times New Roman" w:hAnsi="Times New Roman" w:cs="Times New Roman"/>
          <w:color w:val="000000" w:themeColor="text1"/>
          <w:szCs w:val="24"/>
        </w:rPr>
        <w:t xml:space="preserve"> (Dz. U. poz. 1560 oraz z 2019 r. poz. 2020 i 2248) w art. 61 w ust. 3 po wyrazie „jest” dodaje się wyrazy „minister,”.</w:t>
      </w:r>
    </w:p>
    <w:p w14:paraId="3A8CF4AE" w14:textId="1283FD7A" w:rsidR="00AF4129" w:rsidRPr="008674F9" w:rsidRDefault="00DE5435" w:rsidP="00AF4129">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276DB4" w:rsidRPr="008674F9">
        <w:rPr>
          <w:rFonts w:ascii="Times New Roman" w:hAnsi="Times New Roman" w:cs="Times New Roman"/>
          <w:b/>
          <w:szCs w:val="24"/>
        </w:rPr>
        <w:t>36</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AF4129" w:rsidRPr="008674F9">
        <w:rPr>
          <w:rFonts w:ascii="Times New Roman" w:hAnsi="Times New Roman" w:cs="Times New Roman"/>
          <w:szCs w:val="24"/>
        </w:rPr>
        <w:t>W ustawie z dnia 20 lipca 2018 r. o przekształceniu prawa użytkowania wieczystego gruntów zabudowanych na cele mieszkaniowe w prawo własności tych gruntów (Dz.U. z 2020 r. poz. 139) w art. 20 po ust. 1 dodaje się ust. 1a w brzmieniu:</w:t>
      </w:r>
    </w:p>
    <w:p w14:paraId="4C939372"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„1a. Opłatę należną za rok 2020 wnosi się w terminie do dnia 30 czerwca 2020 r.”.</w:t>
      </w:r>
    </w:p>
    <w:p w14:paraId="548C6D41" w14:textId="4F3E3F14" w:rsidR="00AF4129" w:rsidRPr="008674F9" w:rsidRDefault="00AF4129" w:rsidP="00AF4129">
      <w:pPr>
        <w:pStyle w:val="ARTartustawynprozporzdzenia"/>
        <w:rPr>
          <w:rFonts w:ascii="Times New Roman" w:eastAsia="Times New Roman" w:hAnsi="Times New Roman" w:cs="Times New Roman"/>
          <w:szCs w:val="24"/>
        </w:rPr>
      </w:pPr>
      <w:r w:rsidRPr="008674F9">
        <w:rPr>
          <w:rFonts w:ascii="Times New Roman" w:hAnsi="Times New Roman" w:cs="Times New Roman"/>
          <w:b/>
          <w:szCs w:val="24"/>
        </w:rPr>
        <w:t>Art</w:t>
      </w:r>
      <w:r w:rsidRPr="008674F9">
        <w:rPr>
          <w:rFonts w:ascii="Times New Roman" w:eastAsia="Times New Roman" w:hAnsi="Times New Roman" w:cs="Times New Roman"/>
          <w:b/>
          <w:szCs w:val="24"/>
        </w:rPr>
        <w:t xml:space="preserve">. </w:t>
      </w:r>
      <w:r w:rsidR="00276DB4" w:rsidRPr="008674F9">
        <w:rPr>
          <w:rFonts w:ascii="Times New Roman" w:eastAsia="Times New Roman" w:hAnsi="Times New Roman" w:cs="Times New Roman"/>
          <w:b/>
          <w:szCs w:val="24"/>
        </w:rPr>
        <w:t>37</w:t>
      </w:r>
      <w:r w:rsidRPr="008674F9">
        <w:rPr>
          <w:rFonts w:ascii="Times New Roman" w:eastAsia="Times New Roman" w:hAnsi="Times New Roman" w:cs="Times New Roman"/>
          <w:b/>
          <w:szCs w:val="24"/>
        </w:rPr>
        <w:t>.</w:t>
      </w:r>
      <w:r w:rsidRPr="008674F9">
        <w:rPr>
          <w:rFonts w:ascii="Times New Roman" w:eastAsia="Times New Roman" w:hAnsi="Times New Roman" w:cs="Times New Roman"/>
          <w:szCs w:val="24"/>
        </w:rPr>
        <w:t xml:space="preserve"> W ustawie z dnia 4 października 2018 r. o pracowniczych planach kapitałowych (Dz. U. z 2018 r. poz. 2215 oraz z 2019 r. poz. 1074 i 1572) w art. 134 ust. 2 otrzymuje brzmienie:</w:t>
      </w:r>
    </w:p>
    <w:p w14:paraId="2A484595" w14:textId="77777777" w:rsidR="00AF4129" w:rsidRPr="008674F9" w:rsidRDefault="00AF4129" w:rsidP="00AF4129">
      <w:pPr>
        <w:pStyle w:val="ZUSTzmus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„2. Umowy o prowadzenie PPK podmiot zatrudniający zawiera w terminie do 10 dnia miesiąca następującego po upływie:</w:t>
      </w:r>
    </w:p>
    <w:p w14:paraId="31A23F58" w14:textId="77777777" w:rsidR="00AF4129" w:rsidRPr="008674F9" w:rsidRDefault="00AF4129" w:rsidP="00AF4129">
      <w:pPr>
        <w:pStyle w:val="ZPKTzm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1)</w:t>
      </w:r>
      <w:r w:rsidRPr="008674F9">
        <w:rPr>
          <w:rFonts w:ascii="Times New Roman" w:eastAsia="Times New Roman" w:hAnsi="Times New Roman" w:cs="Times New Roman"/>
          <w:szCs w:val="24"/>
        </w:rPr>
        <w:tab/>
        <w:t>3 miesięcy od dnia, o którym mowa odpowiednio w ust. 1 pkt 1, 3 i 4,</w:t>
      </w:r>
    </w:p>
    <w:p w14:paraId="3864E11F" w14:textId="77777777" w:rsidR="00AF4129" w:rsidRPr="008674F9" w:rsidRDefault="00AF4129" w:rsidP="00AF4129">
      <w:pPr>
        <w:pStyle w:val="ZPKTzm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2)</w:t>
      </w:r>
      <w:r w:rsidRPr="008674F9">
        <w:rPr>
          <w:rFonts w:ascii="Times New Roman" w:eastAsia="Times New Roman" w:hAnsi="Times New Roman" w:cs="Times New Roman"/>
          <w:szCs w:val="24"/>
        </w:rPr>
        <w:tab/>
        <w:t>9 miesięcy od dnia, o którym mowa w ust. 1 pkt 2</w:t>
      </w:r>
    </w:p>
    <w:p w14:paraId="111D270D" w14:textId="77777777" w:rsidR="00AF4129" w:rsidRPr="008674F9" w:rsidRDefault="00AF4129" w:rsidP="00AF4129">
      <w:pPr>
        <w:pStyle w:val="ZCZWSPPKTzmczciwsppktartykuempunktem"/>
        <w:rPr>
          <w:rFonts w:ascii="Times New Roman" w:eastAsia="Times New Roman" w:hAnsi="Times New Roman" w:cs="Times New Roman"/>
          <w:szCs w:val="24"/>
        </w:rPr>
      </w:pPr>
      <w:r w:rsidRPr="008674F9">
        <w:rPr>
          <w:rFonts w:ascii="Times New Roman" w:eastAsia="Times New Roman" w:hAnsi="Times New Roman" w:cs="Times New Roman"/>
          <w:szCs w:val="24"/>
        </w:rPr>
        <w:t>- w imieniu i na rzecz osoby będącej w tym dniu osobą zatrudnioną, chyba że osoba ta przed upływem tego terminu złoży deklarację, o której mowa w art. 23 ust. 2.”.</w:t>
      </w:r>
    </w:p>
    <w:p w14:paraId="732A196E" w14:textId="7A22CA2E" w:rsidR="00CE396B" w:rsidRPr="008674F9" w:rsidRDefault="00AF4129" w:rsidP="008E6995">
      <w:pPr>
        <w:pStyle w:val="ARTartustawynprozporzdzenia"/>
        <w:rPr>
          <w:rFonts w:ascii="Times New Roman" w:hAnsi="Times New Roman" w:cs="Times New Roman"/>
          <w:szCs w:val="24"/>
        </w:rPr>
      </w:pPr>
      <w:r w:rsidRPr="008674F9">
        <w:rPr>
          <w:rFonts w:ascii="Times New Roman" w:hAnsi="Times New Roman" w:cs="Times New Roman"/>
          <w:b/>
          <w:szCs w:val="24"/>
        </w:rPr>
        <w:lastRenderedPageBreak/>
        <w:t xml:space="preserve">Art. </w:t>
      </w:r>
      <w:r w:rsidR="00276DB4" w:rsidRPr="008674F9">
        <w:rPr>
          <w:rFonts w:ascii="Times New Roman" w:hAnsi="Times New Roman" w:cs="Times New Roman"/>
          <w:b/>
          <w:szCs w:val="24"/>
        </w:rPr>
        <w:t>38</w:t>
      </w:r>
      <w:r w:rsidRPr="008674F9">
        <w:rPr>
          <w:rFonts w:ascii="Times New Roman" w:hAnsi="Times New Roman" w:cs="Times New Roman"/>
          <w:b/>
          <w:szCs w:val="24"/>
        </w:rPr>
        <w:t>.</w:t>
      </w:r>
      <w:r w:rsidR="00CE396B" w:rsidRPr="008674F9">
        <w:rPr>
          <w:rFonts w:ascii="Times New Roman" w:hAnsi="Times New Roman" w:cs="Times New Roman"/>
          <w:szCs w:val="24"/>
        </w:rPr>
        <w:t xml:space="preserve"> W ustawie z dnia 9 listopada 2018 r. o finansowym wspieraniu produkcji audiowizualnej (Dz. U. z 2019 r. poz. 50) wprowadza się następujące zmiany:</w:t>
      </w:r>
    </w:p>
    <w:p w14:paraId="311E7DC2" w14:textId="4ED60713" w:rsidR="00CE396B" w:rsidRPr="008674F9" w:rsidRDefault="00CE396B" w:rsidP="00CE396B">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 art. 18:</w:t>
      </w:r>
    </w:p>
    <w:p w14:paraId="79CB4B6C" w14:textId="03DA37FA" w:rsidR="00CE396B" w:rsidRPr="008674F9" w:rsidRDefault="00CE396B" w:rsidP="00CE396B">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ust. 2 otrzymuje brzmienie:</w:t>
      </w:r>
    </w:p>
    <w:p w14:paraId="0719672C" w14:textId="77777777" w:rsidR="00CE396B" w:rsidRPr="008674F9" w:rsidRDefault="00CE396B" w:rsidP="00CE396B">
      <w:pPr>
        <w:pStyle w:val="ZLITUSTzmustliter"/>
        <w:rPr>
          <w:rFonts w:ascii="Times New Roman" w:hAnsi="Times New Roman" w:cs="Times New Roman"/>
          <w:szCs w:val="24"/>
        </w:rPr>
      </w:pPr>
      <w:r w:rsidRPr="008674F9">
        <w:rPr>
          <w:rFonts w:ascii="Times New Roman" w:hAnsi="Times New Roman" w:cs="Times New Roman"/>
          <w:szCs w:val="24"/>
        </w:rPr>
        <w:t>,,2. Wniosek składa się nie wcześniej niż 12 miesięcy przed rozpoczęciem prac, które mają być objęte wsparciem finansowym, i nie później niż przed rozpoczęciem tych prac. Wnioskodawca jest zobowiązany rozpocząć prace objęte wsparciem finansowym w terminie nie później niż 12 miesięcy od dnia złożenia wniosku.”,</w:t>
      </w:r>
    </w:p>
    <w:p w14:paraId="7497BD0D" w14:textId="03A10B0F" w:rsidR="00CE396B" w:rsidRPr="008674F9" w:rsidRDefault="00CE396B" w:rsidP="00CE396B">
      <w:pPr>
        <w:pStyle w:val="LITlitera"/>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dodaje się ust. 7 w brzmieniu:</w:t>
      </w:r>
    </w:p>
    <w:p w14:paraId="3AE6540D" w14:textId="0105DE7E" w:rsidR="00CE396B" w:rsidRPr="008674F9" w:rsidRDefault="00CE396B" w:rsidP="00CE396B">
      <w:pPr>
        <w:pStyle w:val="ZLITUSTzmustliter"/>
        <w:rPr>
          <w:rFonts w:ascii="Times New Roman" w:hAnsi="Times New Roman" w:cs="Times New Roman"/>
          <w:szCs w:val="24"/>
        </w:rPr>
      </w:pPr>
      <w:r w:rsidRPr="008674F9">
        <w:rPr>
          <w:rFonts w:ascii="Times New Roman" w:hAnsi="Times New Roman" w:cs="Times New Roman"/>
          <w:szCs w:val="24"/>
        </w:rPr>
        <w:t>,,7. W przypadku gdy wnioskodawca z uzasadnionych przyczyn nie może przedstawić umowy o świadczeniu usług na rzecz produkcji audiowizualnej, o której mowa w ust. 4 pkt 1, lub dokumentów</w:t>
      </w:r>
      <w:r w:rsidR="003A7D58" w:rsidRPr="008674F9">
        <w:rPr>
          <w:rFonts w:ascii="Times New Roman" w:hAnsi="Times New Roman" w:cs="Times New Roman"/>
          <w:szCs w:val="24"/>
        </w:rPr>
        <w:t xml:space="preserve">, o których mowa w ust. 4 pkt 9 i </w:t>
      </w:r>
      <w:r w:rsidRPr="008674F9">
        <w:rPr>
          <w:rFonts w:ascii="Times New Roman" w:hAnsi="Times New Roman" w:cs="Times New Roman"/>
          <w:szCs w:val="24"/>
        </w:rPr>
        <w:t>10, Dyrektor Instytutu może podjąć decyzję o przedłożeniu Instytutowi innych dokumentów, na podstawie których będzie możliwe rozpatrzenie wniosku.”;</w:t>
      </w:r>
    </w:p>
    <w:p w14:paraId="31334D91" w14:textId="22311A0C" w:rsidR="00CE396B" w:rsidRPr="008674F9" w:rsidRDefault="00CE396B" w:rsidP="00CE396B">
      <w:pPr>
        <w:pStyle w:val="PKTpunkt"/>
        <w:rPr>
          <w:rFonts w:ascii="Times New Roman" w:hAnsi="Times New Roman" w:cs="Times New Roman"/>
          <w:szCs w:val="24"/>
          <w:shd w:val="clear" w:color="auto" w:fill="FFFFFF"/>
        </w:rPr>
      </w:pPr>
      <w:r w:rsidRPr="008674F9">
        <w:rPr>
          <w:rFonts w:ascii="Times New Roman" w:hAnsi="Times New Roman" w:cs="Times New Roman"/>
          <w:szCs w:val="24"/>
          <w:shd w:val="clear" w:color="auto" w:fill="FFFFFF"/>
        </w:rPr>
        <w:t>2)</w:t>
      </w:r>
      <w:r w:rsidRPr="008674F9">
        <w:rPr>
          <w:rFonts w:ascii="Times New Roman" w:hAnsi="Times New Roman" w:cs="Times New Roman"/>
          <w:szCs w:val="24"/>
          <w:shd w:val="clear" w:color="auto" w:fill="FFFFFF"/>
        </w:rPr>
        <w:tab/>
        <w:t>w art. 20:</w:t>
      </w:r>
    </w:p>
    <w:p w14:paraId="18337B29" w14:textId="20B25FC0" w:rsidR="00CE396B" w:rsidRPr="008674F9" w:rsidRDefault="00CE396B" w:rsidP="00CE396B">
      <w:pPr>
        <w:pStyle w:val="LITlitera"/>
        <w:rPr>
          <w:rFonts w:ascii="Times New Roman" w:hAnsi="Times New Roman" w:cs="Times New Roman"/>
          <w:szCs w:val="24"/>
          <w:shd w:val="clear" w:color="auto" w:fill="FFFFFF"/>
        </w:rPr>
      </w:pPr>
      <w:r w:rsidRPr="008674F9">
        <w:rPr>
          <w:rFonts w:ascii="Times New Roman" w:hAnsi="Times New Roman" w:cs="Times New Roman"/>
          <w:szCs w:val="24"/>
          <w:shd w:val="clear" w:color="auto" w:fill="FFFFFF"/>
        </w:rPr>
        <w:t>a)</w:t>
      </w:r>
      <w:r w:rsidRPr="008674F9">
        <w:rPr>
          <w:rFonts w:ascii="Times New Roman" w:hAnsi="Times New Roman" w:cs="Times New Roman"/>
          <w:szCs w:val="24"/>
          <w:shd w:val="clear" w:color="auto" w:fill="FFFFFF"/>
        </w:rPr>
        <w:tab/>
      </w:r>
      <w:r w:rsidRPr="008674F9">
        <w:rPr>
          <w:rFonts w:ascii="Times New Roman" w:hAnsi="Times New Roman" w:cs="Times New Roman"/>
          <w:szCs w:val="24"/>
        </w:rPr>
        <w:t>ust. 3 otrzymuje brzmienie:</w:t>
      </w:r>
    </w:p>
    <w:p w14:paraId="0A089250" w14:textId="593547E9" w:rsidR="00CE396B" w:rsidRPr="008674F9" w:rsidRDefault="00CE396B" w:rsidP="00CE396B">
      <w:pPr>
        <w:pStyle w:val="ZLITUSTzmustliter"/>
        <w:rPr>
          <w:rFonts w:ascii="Times New Roman" w:hAnsi="Times New Roman" w:cs="Times New Roman"/>
          <w:szCs w:val="24"/>
        </w:rPr>
      </w:pPr>
      <w:r w:rsidRPr="008674F9">
        <w:rPr>
          <w:rFonts w:ascii="Times New Roman" w:hAnsi="Times New Roman" w:cs="Times New Roman"/>
          <w:szCs w:val="24"/>
        </w:rPr>
        <w:t>,,3. W przypadku gdy ocena kosztorysu, o którym mowa w art. 18 ust. 4 pkt 8, wskazuje na nieadekwatność pozycji kosztowych względem założeń realizacyjnych oraz scenariusza, Instytut przedstawia wnioskodawcy uwagi do kosztorysu wraz z pisemnym uzasadnieniem oraz wzywa wnioskodawcę do przedstawienia zmodyfikowanego kosztorysu w terminie wskazanym w wezwaniu nie dłuższym jednak niż 60 dni.”,</w:t>
      </w:r>
    </w:p>
    <w:p w14:paraId="05E1C64E" w14:textId="77777777" w:rsidR="00CE396B" w:rsidRPr="008674F9" w:rsidRDefault="00CE396B" w:rsidP="00CE396B">
      <w:pPr>
        <w:pStyle w:val="LITlitera"/>
        <w:rPr>
          <w:rFonts w:ascii="Times New Roman" w:hAnsi="Times New Roman" w:cs="Times New Roman"/>
          <w:szCs w:val="24"/>
          <w:shd w:val="clear" w:color="auto" w:fill="FFFFFF"/>
        </w:rPr>
      </w:pPr>
      <w:r w:rsidRPr="008674F9">
        <w:rPr>
          <w:rFonts w:ascii="Times New Roman" w:hAnsi="Times New Roman" w:cs="Times New Roman"/>
          <w:szCs w:val="24"/>
          <w:shd w:val="clear" w:color="auto" w:fill="FFFFFF"/>
        </w:rPr>
        <w:t>b)</w:t>
      </w:r>
      <w:r w:rsidRPr="008674F9">
        <w:rPr>
          <w:rFonts w:ascii="Times New Roman" w:hAnsi="Times New Roman" w:cs="Times New Roman"/>
          <w:szCs w:val="24"/>
          <w:shd w:val="clear" w:color="auto" w:fill="FFFFFF"/>
        </w:rPr>
        <w:tab/>
        <w:t>po ust. 5 dodaje się ust. 5a brzmieniu:</w:t>
      </w:r>
    </w:p>
    <w:p w14:paraId="41815D80" w14:textId="77777777" w:rsidR="00CE396B" w:rsidRPr="008674F9" w:rsidRDefault="00CE396B" w:rsidP="00CE396B">
      <w:pPr>
        <w:pStyle w:val="ZLITUSTzmustliter"/>
        <w:rPr>
          <w:rFonts w:ascii="Times New Roman" w:hAnsi="Times New Roman" w:cs="Times New Roman"/>
          <w:szCs w:val="24"/>
          <w:shd w:val="clear" w:color="auto" w:fill="FFFFFF"/>
        </w:rPr>
      </w:pPr>
      <w:bookmarkStart w:id="55" w:name="_Hlk35277285"/>
      <w:r w:rsidRPr="008674F9">
        <w:rPr>
          <w:rFonts w:ascii="Times New Roman" w:hAnsi="Times New Roman" w:cs="Times New Roman"/>
          <w:szCs w:val="24"/>
        </w:rPr>
        <w:t xml:space="preserve">,,5a. </w:t>
      </w:r>
      <w:r w:rsidRPr="008674F9">
        <w:rPr>
          <w:rFonts w:ascii="Times New Roman" w:hAnsi="Times New Roman" w:cs="Times New Roman"/>
          <w:szCs w:val="24"/>
          <w:shd w:val="clear" w:color="auto" w:fill="FFFFFF"/>
        </w:rPr>
        <w:t>W przypadkach, o których mowa w ust. 3, termin określony w ust. 1 biegnie od dnia złożenia przez wnioskodawcę prawidłowo sporządzonych dokumentów.”</w:t>
      </w:r>
      <w:bookmarkEnd w:id="55"/>
      <w:r w:rsidRPr="008674F9">
        <w:rPr>
          <w:rFonts w:ascii="Times New Roman" w:hAnsi="Times New Roman" w:cs="Times New Roman"/>
          <w:szCs w:val="24"/>
          <w:shd w:val="clear" w:color="auto" w:fill="FFFFFF"/>
        </w:rPr>
        <w:t>;</w:t>
      </w:r>
    </w:p>
    <w:p w14:paraId="1AECD610" w14:textId="6DA23A3C" w:rsidR="00CE396B" w:rsidRPr="008674F9" w:rsidRDefault="00CE396B" w:rsidP="00CE396B">
      <w:pPr>
        <w:pStyle w:val="PKTpunkt"/>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w art. 22 ust. 1 otrzymuje brzmienie:</w:t>
      </w:r>
    </w:p>
    <w:p w14:paraId="67F7E1E3" w14:textId="5B984AB1" w:rsidR="00CE396B" w:rsidRPr="008674F9" w:rsidRDefault="00CE396B" w:rsidP="00CE396B">
      <w:pPr>
        <w:pStyle w:val="ZUSTzmustartykuempunktem"/>
        <w:rPr>
          <w:rFonts w:ascii="Times New Roman" w:hAnsi="Times New Roman" w:cs="Times New Roman"/>
          <w:szCs w:val="24"/>
          <w:shd w:val="clear" w:color="auto" w:fill="FFFFFF"/>
        </w:rPr>
      </w:pPr>
      <w:r w:rsidRPr="008674F9">
        <w:rPr>
          <w:rFonts w:ascii="Times New Roman" w:hAnsi="Times New Roman" w:cs="Times New Roman"/>
          <w:szCs w:val="24"/>
          <w:shd w:val="clear" w:color="auto" w:fill="FFFFFF"/>
        </w:rPr>
        <w:t>„1. Instytut w terminie 28 dni kalendarzowych od dnia powiadomienia wnioskodawcy o</w:t>
      </w:r>
      <w:r w:rsidR="003A7D58" w:rsidRPr="008674F9">
        <w:rPr>
          <w:rFonts w:ascii="Times New Roman" w:hAnsi="Times New Roman" w:cs="Times New Roman"/>
          <w:szCs w:val="24"/>
          <w:shd w:val="clear" w:color="auto" w:fill="FFFFFF"/>
        </w:rPr>
        <w:t xml:space="preserve"> </w:t>
      </w:r>
      <w:r w:rsidRPr="008674F9">
        <w:rPr>
          <w:rFonts w:ascii="Times New Roman" w:hAnsi="Times New Roman" w:cs="Times New Roman"/>
          <w:szCs w:val="24"/>
          <w:shd w:val="clear" w:color="auto" w:fill="FFFFFF"/>
        </w:rPr>
        <w:t>przyznaniu wsparcia finansowego zawiera z wnioskodawcą umowę o wsparcie finansowe. Dyrektor Instytutu może, na wniosek wnioskodawcy, wydłużyć termin zawarcia umowy o</w:t>
      </w:r>
      <w:r w:rsidR="003A7D58" w:rsidRPr="008674F9">
        <w:rPr>
          <w:rFonts w:ascii="Times New Roman" w:hAnsi="Times New Roman" w:cs="Times New Roman"/>
          <w:szCs w:val="24"/>
          <w:shd w:val="clear" w:color="auto" w:fill="FFFFFF"/>
        </w:rPr>
        <w:t xml:space="preserve"> </w:t>
      </w:r>
      <w:r w:rsidRPr="008674F9">
        <w:rPr>
          <w:rFonts w:ascii="Times New Roman" w:hAnsi="Times New Roman" w:cs="Times New Roman"/>
          <w:szCs w:val="24"/>
          <w:shd w:val="clear" w:color="auto" w:fill="FFFFFF"/>
        </w:rPr>
        <w:t>wsparcie finansowe nie dłużej jednak niż na okres 3 miesięcy.”.</w:t>
      </w:r>
    </w:p>
    <w:p w14:paraId="759B492E" w14:textId="2FA8D146" w:rsidR="00EA0BEB" w:rsidRPr="008674F9" w:rsidRDefault="00CE396B" w:rsidP="00EA0BEB">
      <w:pPr>
        <w:pStyle w:val="ARTartustawynprozporzdzenia"/>
        <w:rPr>
          <w:rFonts w:ascii="Times New Roman" w:hAnsi="Times New Roman" w:cs="Times New Roman"/>
          <w:szCs w:val="24"/>
        </w:rPr>
      </w:pPr>
      <w:r w:rsidRPr="008674F9">
        <w:rPr>
          <w:rFonts w:ascii="Times New Roman" w:hAnsi="Times New Roman" w:cs="Times New Roman"/>
          <w:b/>
          <w:szCs w:val="24"/>
        </w:rPr>
        <w:lastRenderedPageBreak/>
        <w:t xml:space="preserve">Art. </w:t>
      </w:r>
      <w:r w:rsidR="00276DB4" w:rsidRPr="008674F9">
        <w:rPr>
          <w:rFonts w:ascii="Times New Roman" w:hAnsi="Times New Roman" w:cs="Times New Roman"/>
          <w:b/>
          <w:szCs w:val="24"/>
        </w:rPr>
        <w:t>39</w:t>
      </w:r>
      <w:r w:rsidRPr="008674F9">
        <w:rPr>
          <w:rFonts w:ascii="Times New Roman" w:hAnsi="Times New Roman" w:cs="Times New Roman"/>
          <w:b/>
          <w:szCs w:val="24"/>
        </w:rPr>
        <w:t>.</w:t>
      </w:r>
      <w:r w:rsidR="00AF4129" w:rsidRPr="008674F9">
        <w:rPr>
          <w:rFonts w:ascii="Times New Roman" w:hAnsi="Times New Roman" w:cs="Times New Roman"/>
          <w:szCs w:val="24"/>
        </w:rPr>
        <w:t xml:space="preserve"> </w:t>
      </w:r>
      <w:r w:rsidR="00EA0BEB" w:rsidRPr="008674F9">
        <w:rPr>
          <w:rFonts w:ascii="Times New Roman" w:hAnsi="Times New Roman" w:cs="Times New Roman"/>
          <w:szCs w:val="24"/>
        </w:rPr>
        <w:t>W ustawie z dnia 22 listopada 2018 r. o zmianie ustawy o podatku od towarów i usług (Dz. U. z 2018 r. poz. 2392 oraz z 2019 r. poz. 2200) w art. 2 wyrazy „do dnia 31 marca 2020 r.” zastępuje się wyrazami „do dnia 30 czerwca 2020 r.”.</w:t>
      </w:r>
    </w:p>
    <w:p w14:paraId="05E7B09C" w14:textId="64079740" w:rsidR="00DE5435" w:rsidRPr="008674F9" w:rsidRDefault="00EA0BEB" w:rsidP="008E6995">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276DB4" w:rsidRPr="008674F9">
        <w:rPr>
          <w:rFonts w:ascii="Times New Roman" w:hAnsi="Times New Roman" w:cs="Times New Roman"/>
          <w:b/>
          <w:szCs w:val="24"/>
        </w:rPr>
        <w:t>40</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DE5435" w:rsidRPr="008674F9">
        <w:rPr>
          <w:rFonts w:ascii="Times New Roman" w:hAnsi="Times New Roman" w:cs="Times New Roman"/>
          <w:szCs w:val="24"/>
        </w:rPr>
        <w:t>W ustawie z dnia 16 maja 2019 r. o zmianie ustawy o transporcie drogowym oraz niektórych innych ustaw (Dz. U. poz. 1180) w art. 6 wyrazy „3 miesięcy” zastępuje się wyrazami „9 miesięcy”.</w:t>
      </w:r>
    </w:p>
    <w:p w14:paraId="5CB4ADCB" w14:textId="5BA99144" w:rsidR="009B25B0" w:rsidRPr="008674F9" w:rsidRDefault="00DE5435" w:rsidP="008E6995">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276DB4" w:rsidRPr="008674F9">
        <w:rPr>
          <w:rFonts w:ascii="Times New Roman" w:hAnsi="Times New Roman" w:cs="Times New Roman"/>
          <w:b/>
          <w:szCs w:val="24"/>
        </w:rPr>
        <w:t>41</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9B25B0" w:rsidRPr="008674F9">
        <w:rPr>
          <w:rFonts w:ascii="Times New Roman" w:hAnsi="Times New Roman" w:cs="Times New Roman"/>
          <w:szCs w:val="24"/>
        </w:rPr>
        <w:t>W ustawie z dnia 13 czerwca 2019 r. o zmianie ustawy - Prawo ochrony środowiska oraz ustawy o zarządzaniu kryzysowym (Dz. U. poz. 1211) w art. 7:</w:t>
      </w:r>
    </w:p>
    <w:p w14:paraId="1A7C2601" w14:textId="552ECF98" w:rsidR="009B25B0" w:rsidRPr="008674F9" w:rsidRDefault="009B25B0" w:rsidP="009B25B0">
      <w:pPr>
        <w:pStyle w:val="ZPKTzmpktartykuempunktem"/>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 pkt 1 wyrazy „30 kwietnia 2020 r.” zastępuje się wyrazami „30 czerwca 2020 r.”;</w:t>
      </w:r>
    </w:p>
    <w:p w14:paraId="27CAC55D" w14:textId="3373CFDC" w:rsidR="009B25B0" w:rsidRPr="008674F9" w:rsidRDefault="009B25B0" w:rsidP="009B25B0">
      <w:pPr>
        <w:pStyle w:val="ZPKTzmpktartykuempunktem"/>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w pkt 2 wyrazy „15 czerwca 2020 r.” zastępuje się wyrazami „30 września 2020 r.”;</w:t>
      </w:r>
    </w:p>
    <w:p w14:paraId="0D802270" w14:textId="19E30521" w:rsidR="009B25B0" w:rsidRPr="008674F9" w:rsidRDefault="009B25B0" w:rsidP="009B25B0">
      <w:pPr>
        <w:pStyle w:val="ZPKTzmpktartykuempunktem"/>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w pkt 3 wyrazy „20 czerwca 2020 r.” zastępuje się wyrazami „15 października 2020 r.”.</w:t>
      </w:r>
    </w:p>
    <w:p w14:paraId="266FC776" w14:textId="35AA9B7B" w:rsidR="00AF4129" w:rsidRPr="008674F9" w:rsidRDefault="009B25B0" w:rsidP="00CD3752">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276DB4" w:rsidRPr="008674F9">
        <w:rPr>
          <w:rFonts w:ascii="Times New Roman" w:hAnsi="Times New Roman" w:cs="Times New Roman"/>
          <w:b/>
          <w:szCs w:val="24"/>
        </w:rPr>
        <w:t>42</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AF4129" w:rsidRPr="008674F9">
        <w:rPr>
          <w:rFonts w:ascii="Times New Roman" w:hAnsi="Times New Roman" w:cs="Times New Roman"/>
          <w:szCs w:val="24"/>
        </w:rPr>
        <w:t>W ustawie z dnia 4 lipca 2019 r. o zmianie ustawy o podatku od towarów i usług oraz niektórych innych ustaw (Dz. U. poz. 1520) wprowadza się następujące zmiany:</w:t>
      </w:r>
    </w:p>
    <w:p w14:paraId="21506922" w14:textId="77777777" w:rsidR="00CD3752" w:rsidRPr="008674F9" w:rsidRDefault="00CD3752" w:rsidP="00CD3752">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 art. 1:</w:t>
      </w:r>
    </w:p>
    <w:p w14:paraId="24DE05BC" w14:textId="77777777" w:rsidR="00CD3752" w:rsidRPr="008674F9" w:rsidRDefault="00CD3752" w:rsidP="00CD3752">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uchyla się pkt 4,</w:t>
      </w:r>
    </w:p>
    <w:p w14:paraId="748EC29A" w14:textId="77777777" w:rsidR="00CD3752" w:rsidRPr="008674F9" w:rsidRDefault="00CD3752" w:rsidP="00CD3752">
      <w:pPr>
        <w:pStyle w:val="LITlitera"/>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uchyla się pkt 18 i 19;</w:t>
      </w:r>
    </w:p>
    <w:p w14:paraId="23CC8ED3" w14:textId="77777777" w:rsidR="00CD3752" w:rsidRPr="008674F9" w:rsidRDefault="00CD3752" w:rsidP="00CD3752">
      <w:pPr>
        <w:pStyle w:val="PKTpunkt"/>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uchyla się art. 11,</w:t>
      </w:r>
    </w:p>
    <w:p w14:paraId="798FF84F" w14:textId="77777777" w:rsidR="00CD3752" w:rsidRPr="008674F9" w:rsidRDefault="00CD3752" w:rsidP="00CD3752">
      <w:pPr>
        <w:pStyle w:val="PKTpunkt"/>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art. 12 otrzymuje brzmienie:</w:t>
      </w:r>
    </w:p>
    <w:p w14:paraId="2335EFBA" w14:textId="234361FB" w:rsidR="00CD3752" w:rsidRPr="008674F9" w:rsidRDefault="008E6995" w:rsidP="00CD3752">
      <w:pPr>
        <w:pStyle w:val="ZARTzmartartykuempunktem"/>
        <w:rPr>
          <w:rFonts w:ascii="Times New Roman" w:hAnsi="Times New Roman" w:cs="Times New Roman"/>
          <w:szCs w:val="24"/>
        </w:rPr>
      </w:pPr>
      <w:r w:rsidRPr="008674F9">
        <w:rPr>
          <w:rFonts w:ascii="Times New Roman" w:hAnsi="Times New Roman" w:cs="Times New Roman"/>
          <w:szCs w:val="24"/>
        </w:rPr>
        <w:t xml:space="preserve">„Art. 12. </w:t>
      </w:r>
      <w:r w:rsidR="00CD3752" w:rsidRPr="008674F9">
        <w:rPr>
          <w:rFonts w:ascii="Times New Roman" w:hAnsi="Times New Roman" w:cs="Times New Roman"/>
          <w:szCs w:val="24"/>
        </w:rPr>
        <w:t>Przepisów art. 33a ustawy zmienianej w art. 1, w brzmieniu nadanym niniejszą ustawą, nie stosuje się do importu towarów dokonanego przed dniem 1 lipca 2020 r.”;</w:t>
      </w:r>
    </w:p>
    <w:p w14:paraId="673A842A" w14:textId="77777777" w:rsidR="00CD3752" w:rsidRPr="008674F9" w:rsidRDefault="00CD3752" w:rsidP="00CD3752">
      <w:pPr>
        <w:pStyle w:val="PKTpunkt"/>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t>w art. 28 pkt 6 otrzymuje brzmienie:</w:t>
      </w:r>
    </w:p>
    <w:p w14:paraId="4E0756AA" w14:textId="4AED380B" w:rsidR="00AF4129" w:rsidRPr="008674F9" w:rsidRDefault="00CD3752" w:rsidP="00CD3752">
      <w:pPr>
        <w:pStyle w:val="ZPKTzmpktartykuempunktem"/>
        <w:rPr>
          <w:rFonts w:ascii="Times New Roman" w:hAnsi="Times New Roman" w:cs="Times New Roman"/>
          <w:szCs w:val="24"/>
        </w:rPr>
      </w:pPr>
      <w:r w:rsidRPr="008674F9">
        <w:rPr>
          <w:rFonts w:ascii="Times New Roman" w:hAnsi="Times New Roman" w:cs="Times New Roman"/>
          <w:szCs w:val="24"/>
        </w:rPr>
        <w:t>„6)</w:t>
      </w:r>
      <w:r w:rsidRPr="008674F9">
        <w:rPr>
          <w:rFonts w:ascii="Times New Roman" w:hAnsi="Times New Roman" w:cs="Times New Roman"/>
          <w:szCs w:val="24"/>
        </w:rPr>
        <w:tab/>
        <w:t>art. 1 pkt 7, pkt 12 lit. b, pkt 13, 17 i 23, art. 3 pkt 3, art. 5, art. 7 pkt 1 i art. 12, które wchodzą w życie z dniem 1 lipca 2020 r.”.</w:t>
      </w:r>
    </w:p>
    <w:p w14:paraId="0A949F3D" w14:textId="5252323C" w:rsidR="00AF4129" w:rsidRPr="008674F9" w:rsidRDefault="00AF4129" w:rsidP="00AF4129">
      <w:pPr>
        <w:pStyle w:val="ARTartustawynprozporzdzenia"/>
        <w:rPr>
          <w:rFonts w:ascii="Times New Roman" w:hAnsi="Times New Roman" w:cs="Times New Roman"/>
          <w:szCs w:val="24"/>
          <w:shd w:val="clear" w:color="auto" w:fill="FFFFFF"/>
        </w:rPr>
      </w:pPr>
      <w:r w:rsidRPr="008674F9">
        <w:rPr>
          <w:rFonts w:ascii="Times New Roman" w:hAnsi="Times New Roman" w:cs="Times New Roman"/>
          <w:b/>
          <w:szCs w:val="24"/>
        </w:rPr>
        <w:t xml:space="preserve">Art. </w:t>
      </w:r>
      <w:r w:rsidR="00276DB4" w:rsidRPr="008674F9">
        <w:rPr>
          <w:rFonts w:ascii="Times New Roman" w:hAnsi="Times New Roman" w:cs="Times New Roman"/>
          <w:b/>
          <w:szCs w:val="24"/>
        </w:rPr>
        <w:t>43</w:t>
      </w:r>
      <w:r w:rsidRPr="008674F9">
        <w:rPr>
          <w:rFonts w:ascii="Times New Roman" w:hAnsi="Times New Roman" w:cs="Times New Roman"/>
          <w:b/>
          <w:szCs w:val="24"/>
        </w:rPr>
        <w:t>.</w:t>
      </w:r>
      <w:r w:rsidRPr="008674F9">
        <w:rPr>
          <w:rFonts w:ascii="Times New Roman" w:hAnsi="Times New Roman" w:cs="Times New Roman"/>
          <w:szCs w:val="24"/>
        </w:rPr>
        <w:t xml:space="preserve"> W </w:t>
      </w:r>
      <w:r w:rsidRPr="008674F9">
        <w:rPr>
          <w:rFonts w:ascii="Times New Roman" w:hAnsi="Times New Roman" w:cs="Times New Roman"/>
          <w:szCs w:val="24"/>
          <w:shd w:val="clear" w:color="auto" w:fill="FFFFFF"/>
        </w:rPr>
        <w:t>ustawie z dnia 19 lipca 2019 r. o systemie rekompensat dla sektorów i podsektorów energochłonnych (Dz. U. poz. 1532) wprowadza się następujące zmiany:</w:t>
      </w:r>
    </w:p>
    <w:p w14:paraId="02AD94B8" w14:textId="77777777" w:rsidR="00AF4129" w:rsidRPr="008674F9" w:rsidRDefault="00AF4129" w:rsidP="00AF4129">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art. 2 otrzymuje brzmienie:</w:t>
      </w:r>
    </w:p>
    <w:p w14:paraId="582F1B1A" w14:textId="77777777" w:rsidR="00AF4129" w:rsidRPr="008674F9" w:rsidRDefault="00AF4129" w:rsidP="00AF4129">
      <w:pPr>
        <w:pStyle w:val="ZARTzmartartykuempunktem"/>
        <w:rPr>
          <w:rFonts w:ascii="Times New Roman" w:hAnsi="Times New Roman" w:cs="Times New Roman"/>
          <w:szCs w:val="24"/>
        </w:rPr>
      </w:pPr>
      <w:r w:rsidRPr="008674F9">
        <w:rPr>
          <w:rFonts w:ascii="Times New Roman" w:hAnsi="Times New Roman" w:cs="Times New Roman"/>
          <w:szCs w:val="24"/>
        </w:rPr>
        <w:lastRenderedPageBreak/>
        <w:t>„Art. 2. Do ubiegania się o rekompensaty są uprawnione podmioty wykonujące działalność w sektorze lub podsektorze energochłonnym, określonym w wykazie sektorów oraz podsektorów energochłonnych stanowiącym załącznik nr 1 do ustawy.”;</w:t>
      </w:r>
    </w:p>
    <w:p w14:paraId="222FA07F" w14:textId="77777777" w:rsidR="00AF4129" w:rsidRPr="008674F9" w:rsidRDefault="00AF4129" w:rsidP="00AF4129">
      <w:pPr>
        <w:pStyle w:val="PKTpunkt"/>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w art. 8 po ust. 2 dodaje się ust. 2a w brzmieniu:</w:t>
      </w:r>
    </w:p>
    <w:p w14:paraId="182CEFC5"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„2a. Zdolność produkcyjną instalacji po znaczącym zwiększeniu zdolności produkcyjnej określa się na podstawie średniej z dwóch największych miesięcznych wielkości produkcji w ciągu pierwszych 6 miesięcy liczonych od rozpoczęcia działalności po dokonaniu zmiany fizycznej w instalacji, a w przypadku  kilku zmian fizycznych w instalacji po ostatniej z tych zmian.”;</w:t>
      </w:r>
    </w:p>
    <w:p w14:paraId="0EF724EC" w14:textId="77777777" w:rsidR="00AF4129" w:rsidRPr="008674F9" w:rsidRDefault="00AF4129" w:rsidP="00AF4129">
      <w:pPr>
        <w:pStyle w:val="PKTpunkt"/>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w art. 10 w ust. 3 w pkt 3 lit. b otrzymuje brzmienie:</w:t>
      </w:r>
    </w:p>
    <w:p w14:paraId="3A5028BB" w14:textId="4663496E" w:rsidR="00AF4129" w:rsidRPr="008674F9" w:rsidRDefault="00AF4129" w:rsidP="00AF4129">
      <w:pPr>
        <w:pStyle w:val="ZLITzmlitartykuempunktem"/>
        <w:rPr>
          <w:rFonts w:ascii="Times New Roman" w:hAnsi="Times New Roman" w:cs="Times New Roman"/>
          <w:szCs w:val="24"/>
        </w:rPr>
      </w:pPr>
      <w:r w:rsidRPr="008674F9">
        <w:rPr>
          <w:rFonts w:ascii="Times New Roman" w:hAnsi="Times New Roman" w:cs="Times New Roman"/>
          <w:szCs w:val="24"/>
        </w:rPr>
        <w:t>„</w:t>
      </w:r>
      <w:r w:rsidR="008E6995" w:rsidRPr="008674F9">
        <w:rPr>
          <w:rFonts w:ascii="Times New Roman" w:hAnsi="Times New Roman" w:cs="Times New Roman"/>
          <w:szCs w:val="24"/>
        </w:rPr>
        <w:t>b)</w:t>
      </w:r>
      <w:r w:rsidR="008E6995" w:rsidRPr="008674F9">
        <w:rPr>
          <w:rFonts w:ascii="Times New Roman" w:hAnsi="Times New Roman" w:cs="Times New Roman"/>
          <w:szCs w:val="24"/>
        </w:rPr>
        <w:tab/>
      </w:r>
      <w:r w:rsidRPr="008674F9">
        <w:rPr>
          <w:rFonts w:ascii="Times New Roman" w:hAnsi="Times New Roman" w:cs="Times New Roman"/>
          <w:szCs w:val="24"/>
        </w:rPr>
        <w:t>wyjściowej zdolności produkcyjnej określonej zgodnie z art. 8 ust. 2, 2a lub 3,”;</w:t>
      </w:r>
    </w:p>
    <w:p w14:paraId="30377436" w14:textId="77777777" w:rsidR="00AF4129" w:rsidRPr="008674F9" w:rsidRDefault="00AF4129" w:rsidP="00AF4129">
      <w:pPr>
        <w:pStyle w:val="PKTpunkt"/>
        <w:rPr>
          <w:rFonts w:ascii="Times New Roman" w:hAnsi="Times New Roman" w:cs="Times New Roman"/>
          <w:szCs w:val="24"/>
          <w:shd w:val="clear" w:color="auto" w:fill="FFFFFF"/>
        </w:rPr>
      </w:pPr>
      <w:r w:rsidRPr="008674F9">
        <w:rPr>
          <w:rFonts w:ascii="Times New Roman" w:hAnsi="Times New Roman" w:cs="Times New Roman"/>
          <w:szCs w:val="24"/>
          <w:shd w:val="clear" w:color="auto" w:fill="FFFFFF"/>
        </w:rPr>
        <w:t>4)</w:t>
      </w:r>
      <w:r w:rsidRPr="008674F9">
        <w:rPr>
          <w:rFonts w:ascii="Times New Roman" w:hAnsi="Times New Roman" w:cs="Times New Roman"/>
          <w:szCs w:val="24"/>
          <w:shd w:val="clear" w:color="auto" w:fill="FFFFFF"/>
        </w:rPr>
        <w:tab/>
        <w:t>w art. 31 dodaje się ust. 3–6 w brzmieniu:</w:t>
      </w:r>
    </w:p>
    <w:p w14:paraId="5A721322"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„3. W sprawie przyznania lub odmowy przyznania rekompensat za rok 2019 Prezes URE wydaje decyzję, o której mowa w art. 11 ust. 1, do dnia 31 lipca 2020 r.</w:t>
      </w:r>
    </w:p>
    <w:p w14:paraId="6554DF2F"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4. Prezes URE, w terminie do dnia 7 sierpnia 2020 r., przekazuje ministrowi właściwemu do spraw gospodarki oraz Bankowi, w postaci elektronicznej umożliwiającej przetwarzanie zawartych w nim danych, wykaz podmiotów, o którym mowa w art. 11 ust. 4, którym przyznano rekompensaty za rok 2019.</w:t>
      </w:r>
    </w:p>
    <w:p w14:paraId="0402F421"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5. Rekompensaty za rok 2019 są wypłacane jednorazowo przez Bank z Funduszu Rekompensat Pośrednich Kosztów Emisji, o którym mowa w art. 21 ust. 1, w terminie 7 dni od dnia otrzymania wykazu, o którym mowa w ust. 4.</w:t>
      </w:r>
    </w:p>
    <w:p w14:paraId="005C589B" w14:textId="77777777" w:rsidR="00AF4129" w:rsidRPr="008674F9" w:rsidRDefault="00AF4129" w:rsidP="00AF4129">
      <w:pPr>
        <w:pStyle w:val="ZUSTzmustartykuempunktem"/>
        <w:rPr>
          <w:rFonts w:ascii="Times New Roman" w:hAnsi="Times New Roman" w:cs="Times New Roman"/>
          <w:szCs w:val="24"/>
        </w:rPr>
      </w:pPr>
      <w:r w:rsidRPr="008674F9">
        <w:rPr>
          <w:rFonts w:ascii="Times New Roman" w:hAnsi="Times New Roman" w:cs="Times New Roman"/>
          <w:szCs w:val="24"/>
        </w:rPr>
        <w:t>6. Informacje zawarte we wniosku o przyznanie rekompensat za rok 2019 są przedmiotem weryfikacji przez Prezesa URE wyłącznie w zakresie ich poprawności, kompletności oraz zgodności z opinią weryfikatora, o której mowa w art. 10 ust. 7, i na ich podstawie określana jest wysokość przyznawanych rekompensat albo wydawana jest decyzja o odmowie przyznania rekompensat.”.</w:t>
      </w:r>
    </w:p>
    <w:p w14:paraId="02E92CC8" w14:textId="52DB7492" w:rsidR="00714852" w:rsidRPr="008674F9" w:rsidRDefault="00AF4129" w:rsidP="00714852">
      <w:pPr>
        <w:pStyle w:val="ARTartustawynprozporzdzenia"/>
        <w:rPr>
          <w:rStyle w:val="Ppogrubienie"/>
          <w:rFonts w:ascii="Times New Roman" w:hAnsi="Times New Roman" w:cs="Times New Roman"/>
          <w:b w:val="0"/>
          <w:szCs w:val="24"/>
        </w:rPr>
      </w:pPr>
      <w:r w:rsidRPr="008674F9">
        <w:rPr>
          <w:rStyle w:val="Ppogrubienie"/>
          <w:rFonts w:ascii="Times New Roman" w:hAnsi="Times New Roman" w:cs="Times New Roman"/>
          <w:szCs w:val="24"/>
        </w:rPr>
        <w:t xml:space="preserve">Art. </w:t>
      </w:r>
      <w:r w:rsidR="00276DB4" w:rsidRPr="008674F9">
        <w:rPr>
          <w:rStyle w:val="Ppogrubienie"/>
          <w:rFonts w:ascii="Times New Roman" w:hAnsi="Times New Roman" w:cs="Times New Roman"/>
          <w:szCs w:val="24"/>
        </w:rPr>
        <w:t>44</w:t>
      </w:r>
      <w:r w:rsidRPr="008674F9">
        <w:rPr>
          <w:rStyle w:val="Ppogrubienie"/>
          <w:rFonts w:ascii="Times New Roman" w:hAnsi="Times New Roman" w:cs="Times New Roman"/>
          <w:szCs w:val="24"/>
        </w:rPr>
        <w:t>.</w:t>
      </w:r>
      <w:r w:rsidRPr="008674F9">
        <w:rPr>
          <w:rStyle w:val="Ppogrubienie"/>
          <w:rFonts w:ascii="Times New Roman" w:hAnsi="Times New Roman" w:cs="Times New Roman"/>
          <w:b w:val="0"/>
          <w:szCs w:val="24"/>
        </w:rPr>
        <w:t xml:space="preserve"> </w:t>
      </w:r>
      <w:r w:rsidR="00714852" w:rsidRPr="008674F9">
        <w:rPr>
          <w:rStyle w:val="Ppogrubienie"/>
          <w:rFonts w:ascii="Times New Roman" w:hAnsi="Times New Roman" w:cs="Times New Roman"/>
          <w:b w:val="0"/>
          <w:szCs w:val="24"/>
        </w:rPr>
        <w:t>W ustawie z dnia 19 lipca 2019 r. o zmianie ustawy o systemie monitorowania drogowego i kolejowego przewozu towarów oraz niektórych innych ustaw (Dz. U. poz. 1556) w art. 16:</w:t>
      </w:r>
    </w:p>
    <w:p w14:paraId="4667A24A" w14:textId="28C7CDCD" w:rsidR="00714852" w:rsidRPr="008674F9" w:rsidRDefault="00714852" w:rsidP="00714852">
      <w:pPr>
        <w:pStyle w:val="PKTpunkt"/>
        <w:rPr>
          <w:rStyle w:val="Ppogrubienie"/>
          <w:rFonts w:ascii="Times New Roman" w:hAnsi="Times New Roman" w:cs="Times New Roman"/>
          <w:b w:val="0"/>
          <w:szCs w:val="24"/>
        </w:rPr>
      </w:pPr>
      <w:r w:rsidRPr="008674F9">
        <w:rPr>
          <w:rStyle w:val="Ppogrubienie"/>
          <w:rFonts w:ascii="Times New Roman" w:hAnsi="Times New Roman" w:cs="Times New Roman"/>
          <w:b w:val="0"/>
          <w:szCs w:val="24"/>
        </w:rPr>
        <w:t>1)</w:t>
      </w:r>
      <w:r w:rsidRPr="008674F9">
        <w:rPr>
          <w:rStyle w:val="Ppogrubienie"/>
          <w:rFonts w:ascii="Times New Roman" w:hAnsi="Times New Roman" w:cs="Times New Roman"/>
          <w:b w:val="0"/>
          <w:szCs w:val="24"/>
        </w:rPr>
        <w:tab/>
        <w:t>w ust. 1 wyrazy „Do dnia 31 marca 2020 r.” zastępuje się wyrazami „Do dnia 31 sierpnia 2020 r.”;</w:t>
      </w:r>
    </w:p>
    <w:p w14:paraId="10C9BC1E" w14:textId="6A7E9CFE" w:rsidR="00714852" w:rsidRPr="008674F9" w:rsidRDefault="00714852" w:rsidP="00714852">
      <w:pPr>
        <w:pStyle w:val="PKTpunkt"/>
        <w:rPr>
          <w:rStyle w:val="Ppogrubienie"/>
          <w:rFonts w:ascii="Times New Roman" w:hAnsi="Times New Roman" w:cs="Times New Roman"/>
          <w:b w:val="0"/>
          <w:szCs w:val="24"/>
        </w:rPr>
      </w:pPr>
      <w:r w:rsidRPr="008674F9">
        <w:rPr>
          <w:rStyle w:val="Ppogrubienie"/>
          <w:rFonts w:ascii="Times New Roman" w:hAnsi="Times New Roman" w:cs="Times New Roman"/>
          <w:b w:val="0"/>
          <w:szCs w:val="24"/>
        </w:rPr>
        <w:t>2)</w:t>
      </w:r>
      <w:r w:rsidRPr="008674F9">
        <w:rPr>
          <w:rStyle w:val="Ppogrubienie"/>
          <w:rFonts w:ascii="Times New Roman" w:hAnsi="Times New Roman" w:cs="Times New Roman"/>
          <w:b w:val="0"/>
          <w:szCs w:val="24"/>
        </w:rPr>
        <w:tab/>
        <w:t>w ust. 3 wyrazy „przed dniem 1 kwietnia 2020 r.” zastępuje się wyrazami „przed dniem 1 września 2020 r.”;</w:t>
      </w:r>
    </w:p>
    <w:p w14:paraId="26427D1A" w14:textId="3A75571C" w:rsidR="00714852" w:rsidRPr="008674F9" w:rsidRDefault="00714852" w:rsidP="00714852">
      <w:pPr>
        <w:pStyle w:val="PKTpunkt"/>
        <w:rPr>
          <w:rStyle w:val="Ppogrubienie"/>
          <w:rFonts w:ascii="Times New Roman" w:hAnsi="Times New Roman" w:cs="Times New Roman"/>
          <w:b w:val="0"/>
          <w:szCs w:val="24"/>
        </w:rPr>
      </w:pPr>
      <w:r w:rsidRPr="008674F9">
        <w:rPr>
          <w:rStyle w:val="Ppogrubienie"/>
          <w:rFonts w:ascii="Times New Roman" w:hAnsi="Times New Roman" w:cs="Times New Roman"/>
          <w:b w:val="0"/>
          <w:szCs w:val="24"/>
        </w:rPr>
        <w:lastRenderedPageBreak/>
        <w:t>3)</w:t>
      </w:r>
      <w:r w:rsidRPr="008674F9">
        <w:rPr>
          <w:rStyle w:val="Ppogrubienie"/>
          <w:rFonts w:ascii="Times New Roman" w:hAnsi="Times New Roman" w:cs="Times New Roman"/>
          <w:b w:val="0"/>
          <w:szCs w:val="24"/>
        </w:rPr>
        <w:tab/>
        <w:t>w ust. 4:</w:t>
      </w:r>
    </w:p>
    <w:p w14:paraId="5FC61CBE" w14:textId="6510160A" w:rsidR="00714852" w:rsidRPr="008674F9" w:rsidRDefault="00714852" w:rsidP="00714852">
      <w:pPr>
        <w:pStyle w:val="LITlitera"/>
        <w:rPr>
          <w:rStyle w:val="Ppogrubienie"/>
          <w:rFonts w:ascii="Times New Roman" w:hAnsi="Times New Roman" w:cs="Times New Roman"/>
          <w:b w:val="0"/>
          <w:szCs w:val="24"/>
        </w:rPr>
      </w:pPr>
      <w:r w:rsidRPr="008674F9">
        <w:rPr>
          <w:rStyle w:val="Ppogrubienie"/>
          <w:rFonts w:ascii="Times New Roman" w:hAnsi="Times New Roman" w:cs="Times New Roman"/>
          <w:b w:val="0"/>
          <w:szCs w:val="24"/>
        </w:rPr>
        <w:t>a)</w:t>
      </w:r>
      <w:r w:rsidRPr="008674F9">
        <w:rPr>
          <w:rStyle w:val="Ppogrubienie"/>
          <w:rFonts w:ascii="Times New Roman" w:hAnsi="Times New Roman" w:cs="Times New Roman"/>
          <w:b w:val="0"/>
          <w:szCs w:val="24"/>
        </w:rPr>
        <w:tab/>
        <w:t>w zdaniu pierwszym wyrazy „po 31 marca 2020 r.” zastępuje się wyrazami „po 31 sierpnia 2020 r.”,</w:t>
      </w:r>
    </w:p>
    <w:p w14:paraId="079A4EBF" w14:textId="38EE1AA4" w:rsidR="00714852" w:rsidRPr="008674F9" w:rsidRDefault="00714852" w:rsidP="00714852">
      <w:pPr>
        <w:pStyle w:val="LITlitera"/>
        <w:rPr>
          <w:rStyle w:val="Ppogrubienie"/>
          <w:rFonts w:ascii="Times New Roman" w:hAnsi="Times New Roman" w:cs="Times New Roman"/>
          <w:b w:val="0"/>
          <w:szCs w:val="24"/>
        </w:rPr>
      </w:pPr>
      <w:r w:rsidRPr="008674F9">
        <w:rPr>
          <w:rStyle w:val="Ppogrubienie"/>
          <w:rFonts w:ascii="Times New Roman" w:hAnsi="Times New Roman" w:cs="Times New Roman"/>
          <w:b w:val="0"/>
          <w:szCs w:val="24"/>
        </w:rPr>
        <w:t>b)</w:t>
      </w:r>
      <w:r w:rsidRPr="008674F9">
        <w:rPr>
          <w:rStyle w:val="Ppogrubienie"/>
          <w:rFonts w:ascii="Times New Roman" w:hAnsi="Times New Roman" w:cs="Times New Roman"/>
          <w:b w:val="0"/>
          <w:szCs w:val="24"/>
        </w:rPr>
        <w:tab/>
        <w:t>w zdaniu drugim wyrazy „na dzień 1 kwietnia 2020 r.” zastępuje się wyrazami „na dzień 1 września 2020 r.”.</w:t>
      </w:r>
    </w:p>
    <w:p w14:paraId="7332524B" w14:textId="34D0A077" w:rsidR="00856E68" w:rsidRPr="008674F9" w:rsidRDefault="00276DB4" w:rsidP="00856E68">
      <w:pPr>
        <w:pStyle w:val="ARTartustawynprozporzdzenia"/>
        <w:rPr>
          <w:rFonts w:ascii="Times New Roman" w:hAnsi="Times New Roman" w:cs="Times New Roman"/>
          <w:szCs w:val="24"/>
        </w:rPr>
      </w:pPr>
      <w:r w:rsidRPr="008674F9">
        <w:rPr>
          <w:rFonts w:ascii="Times New Roman" w:hAnsi="Times New Roman" w:cs="Times New Roman"/>
          <w:b/>
          <w:szCs w:val="24"/>
        </w:rPr>
        <w:t>Art. 45</w:t>
      </w:r>
      <w:r w:rsidR="00856E68" w:rsidRPr="008674F9">
        <w:rPr>
          <w:rFonts w:ascii="Times New Roman" w:hAnsi="Times New Roman" w:cs="Times New Roman"/>
          <w:b/>
          <w:szCs w:val="24"/>
        </w:rPr>
        <w:t xml:space="preserve">. </w:t>
      </w:r>
      <w:r w:rsidR="00856E68" w:rsidRPr="008674F9">
        <w:rPr>
          <w:rFonts w:ascii="Times New Roman" w:hAnsi="Times New Roman" w:cs="Times New Roman"/>
          <w:szCs w:val="24"/>
        </w:rPr>
        <w:t>W ustawie z dnia 19 lipca 2019 r. o zmianie ustawy o utrzymaniu czystości i porządku w gminach oraz niektórych innych ustaw (Dz. U. poz. 1579) w art. 18 ust. 5 otrzymuje brzmienie:</w:t>
      </w:r>
    </w:p>
    <w:p w14:paraId="6C8C06FF" w14:textId="1F767405" w:rsidR="00856E68" w:rsidRPr="008674F9" w:rsidRDefault="00856E68" w:rsidP="00856E68">
      <w:pPr>
        <w:pStyle w:val="ZUSTzmustartykuempunktem"/>
        <w:rPr>
          <w:rFonts w:ascii="Times New Roman" w:hAnsi="Times New Roman" w:cs="Times New Roman"/>
          <w:szCs w:val="24"/>
        </w:rPr>
      </w:pPr>
      <w:bookmarkStart w:id="56" w:name="_Hlk34210203"/>
      <w:bookmarkEnd w:id="56"/>
      <w:r w:rsidRPr="008674F9">
        <w:rPr>
          <w:rFonts w:ascii="Times New Roman" w:hAnsi="Times New Roman" w:cs="Times New Roman"/>
          <w:szCs w:val="24"/>
        </w:rPr>
        <w:t>„5. Minister właściwy do spraw klimatu wyda po raz pierwszy przepisy wykonawcze na podstawie art. 35b ust. 4 ustawy zmienianej w art. 6 w terminie do dnia 31 grudnia 2020 r., biorąc za rok bazowy do wyliczenia udziału 30%, o którym mowa w art. 35b ust. 1 ustawy zmienianej w art. 6.”.</w:t>
      </w:r>
    </w:p>
    <w:p w14:paraId="71BFD1C7" w14:textId="61450C67" w:rsidR="00AF4129" w:rsidRPr="008674F9" w:rsidRDefault="00714852" w:rsidP="00AF4129">
      <w:pPr>
        <w:pStyle w:val="ARTartustawynprozporzdzenia"/>
        <w:rPr>
          <w:rStyle w:val="Ppogrubienie"/>
          <w:rFonts w:ascii="Times New Roman" w:hAnsi="Times New Roman" w:cs="Times New Roman"/>
          <w:b w:val="0"/>
          <w:szCs w:val="24"/>
        </w:rPr>
      </w:pPr>
      <w:r w:rsidRPr="008674F9">
        <w:rPr>
          <w:rStyle w:val="Ppogrubienie"/>
          <w:rFonts w:ascii="Times New Roman" w:hAnsi="Times New Roman" w:cs="Times New Roman"/>
          <w:szCs w:val="24"/>
        </w:rPr>
        <w:t xml:space="preserve">Art. </w:t>
      </w:r>
      <w:r w:rsidR="00276DB4" w:rsidRPr="008674F9">
        <w:rPr>
          <w:rStyle w:val="Ppogrubienie"/>
          <w:rFonts w:ascii="Times New Roman" w:hAnsi="Times New Roman" w:cs="Times New Roman"/>
          <w:szCs w:val="24"/>
        </w:rPr>
        <w:t>46</w:t>
      </w:r>
      <w:r w:rsidRPr="008674F9">
        <w:rPr>
          <w:rStyle w:val="Ppogrubienie"/>
          <w:rFonts w:ascii="Times New Roman" w:hAnsi="Times New Roman" w:cs="Times New Roman"/>
          <w:szCs w:val="24"/>
        </w:rPr>
        <w:t>.</w:t>
      </w:r>
      <w:r w:rsidRPr="008674F9">
        <w:rPr>
          <w:rStyle w:val="Ppogrubienie"/>
          <w:rFonts w:ascii="Times New Roman" w:hAnsi="Times New Roman" w:cs="Times New Roman"/>
          <w:b w:val="0"/>
          <w:szCs w:val="24"/>
        </w:rPr>
        <w:t xml:space="preserve"> </w:t>
      </w:r>
      <w:r w:rsidR="00AF4129" w:rsidRPr="008674F9">
        <w:rPr>
          <w:rStyle w:val="Ppogrubienie"/>
          <w:rFonts w:ascii="Times New Roman" w:hAnsi="Times New Roman" w:cs="Times New Roman"/>
          <w:b w:val="0"/>
          <w:szCs w:val="24"/>
        </w:rPr>
        <w:t>W ustawie z dnia 31 lipca 2019 r. o zmianie niektórych ustaw w celu ograniczenia obciążeń regulacyjnych (Dz.</w:t>
      </w:r>
      <w:r w:rsidR="006C5752" w:rsidRPr="008674F9">
        <w:rPr>
          <w:rStyle w:val="Ppogrubienie"/>
          <w:rFonts w:ascii="Times New Roman" w:hAnsi="Times New Roman" w:cs="Times New Roman"/>
          <w:b w:val="0"/>
          <w:szCs w:val="24"/>
        </w:rPr>
        <w:t xml:space="preserve"> </w:t>
      </w:r>
      <w:r w:rsidR="00AF4129" w:rsidRPr="008674F9">
        <w:rPr>
          <w:rStyle w:val="Ppogrubienie"/>
          <w:rFonts w:ascii="Times New Roman" w:hAnsi="Times New Roman" w:cs="Times New Roman"/>
          <w:b w:val="0"/>
          <w:szCs w:val="24"/>
        </w:rPr>
        <w:t>U. poz. 1495) wprowadza się następujące zmiany:</w:t>
      </w:r>
    </w:p>
    <w:p w14:paraId="66DFA439" w14:textId="77777777" w:rsidR="00AF4129" w:rsidRPr="008674F9" w:rsidRDefault="00AF4129" w:rsidP="00AF4129">
      <w:pPr>
        <w:pStyle w:val="PKTpunkt"/>
        <w:rPr>
          <w:rStyle w:val="Ppogrubienie"/>
          <w:rFonts w:ascii="Times New Roman" w:hAnsi="Times New Roman" w:cs="Times New Roman"/>
          <w:b w:val="0"/>
          <w:szCs w:val="24"/>
        </w:rPr>
      </w:pPr>
      <w:r w:rsidRPr="008674F9">
        <w:rPr>
          <w:rStyle w:val="Ppogrubienie"/>
          <w:rFonts w:ascii="Times New Roman" w:hAnsi="Times New Roman" w:cs="Times New Roman"/>
          <w:b w:val="0"/>
          <w:szCs w:val="24"/>
        </w:rPr>
        <w:t>1)</w:t>
      </w:r>
      <w:r w:rsidRPr="008674F9">
        <w:rPr>
          <w:rStyle w:val="Ppogrubienie"/>
          <w:rFonts w:ascii="Times New Roman" w:hAnsi="Times New Roman" w:cs="Times New Roman"/>
          <w:b w:val="0"/>
          <w:szCs w:val="24"/>
        </w:rPr>
        <w:tab/>
        <w:t>art. 70 otrzymuje brzmienie:</w:t>
      </w:r>
    </w:p>
    <w:p w14:paraId="2CABFA59" w14:textId="77777777" w:rsidR="00AF4129" w:rsidRPr="008674F9" w:rsidRDefault="00AF4129" w:rsidP="00AF4129">
      <w:pPr>
        <w:pStyle w:val="ZARTzmartartykuempunktem"/>
        <w:rPr>
          <w:rStyle w:val="Ppogrubienie"/>
          <w:rFonts w:ascii="Times New Roman" w:hAnsi="Times New Roman" w:cs="Times New Roman"/>
          <w:b w:val="0"/>
          <w:szCs w:val="24"/>
        </w:rPr>
      </w:pPr>
      <w:r w:rsidRPr="008674F9">
        <w:rPr>
          <w:rStyle w:val="Ppogrubienie"/>
          <w:rFonts w:ascii="Times New Roman" w:hAnsi="Times New Roman" w:cs="Times New Roman"/>
          <w:b w:val="0"/>
          <w:szCs w:val="24"/>
        </w:rPr>
        <w:t>„Art. 70. 1. Przepisów art. 385</w:t>
      </w:r>
      <w:r w:rsidRPr="008674F9">
        <w:rPr>
          <w:rStyle w:val="Ppogrubienie"/>
          <w:rFonts w:ascii="Times New Roman" w:hAnsi="Times New Roman" w:cs="Times New Roman"/>
          <w:b w:val="0"/>
          <w:szCs w:val="24"/>
          <w:vertAlign w:val="superscript"/>
        </w:rPr>
        <w:t>5</w:t>
      </w:r>
      <w:r w:rsidRPr="008674F9">
        <w:rPr>
          <w:rStyle w:val="Ppogrubienie"/>
          <w:rFonts w:ascii="Times New Roman" w:hAnsi="Times New Roman" w:cs="Times New Roman"/>
          <w:b w:val="0"/>
          <w:szCs w:val="24"/>
        </w:rPr>
        <w:t>, art. 556</w:t>
      </w:r>
      <w:r w:rsidRPr="008674F9">
        <w:rPr>
          <w:rStyle w:val="Ppogrubienie"/>
          <w:rFonts w:ascii="Times New Roman" w:hAnsi="Times New Roman" w:cs="Times New Roman"/>
          <w:b w:val="0"/>
          <w:szCs w:val="24"/>
          <w:vertAlign w:val="superscript"/>
        </w:rPr>
        <w:t>4</w:t>
      </w:r>
      <w:r w:rsidRPr="008674F9">
        <w:rPr>
          <w:rStyle w:val="Ppogrubienie"/>
          <w:rFonts w:ascii="Times New Roman" w:hAnsi="Times New Roman" w:cs="Times New Roman"/>
          <w:b w:val="0"/>
          <w:szCs w:val="24"/>
        </w:rPr>
        <w:t>, art. 556</w:t>
      </w:r>
      <w:r w:rsidRPr="008674F9">
        <w:rPr>
          <w:rStyle w:val="Ppogrubienie"/>
          <w:rFonts w:ascii="Times New Roman" w:hAnsi="Times New Roman" w:cs="Times New Roman"/>
          <w:b w:val="0"/>
          <w:szCs w:val="24"/>
          <w:vertAlign w:val="superscript"/>
        </w:rPr>
        <w:t>5</w:t>
      </w:r>
      <w:r w:rsidRPr="008674F9">
        <w:rPr>
          <w:rStyle w:val="Ppogrubienie"/>
          <w:rFonts w:ascii="Times New Roman" w:hAnsi="Times New Roman" w:cs="Times New Roman"/>
          <w:b w:val="0"/>
          <w:szCs w:val="24"/>
        </w:rPr>
        <w:t xml:space="preserve"> i art. 576</w:t>
      </w:r>
      <w:r w:rsidRPr="008674F9">
        <w:rPr>
          <w:rStyle w:val="Ppogrubienie"/>
          <w:rFonts w:ascii="Times New Roman" w:hAnsi="Times New Roman" w:cs="Times New Roman"/>
          <w:b w:val="0"/>
          <w:szCs w:val="24"/>
          <w:vertAlign w:val="superscript"/>
        </w:rPr>
        <w:t>5</w:t>
      </w:r>
      <w:r w:rsidRPr="008674F9">
        <w:rPr>
          <w:rStyle w:val="Ppogrubienie"/>
          <w:rFonts w:ascii="Times New Roman" w:hAnsi="Times New Roman" w:cs="Times New Roman"/>
          <w:b w:val="0"/>
          <w:szCs w:val="24"/>
        </w:rPr>
        <w:t xml:space="preserve"> ustawy zmienianej w art. 1 nie stosuje się do umów zawartych przed dniem 1 stycznia 2021 r.</w:t>
      </w:r>
    </w:p>
    <w:p w14:paraId="5CAFE16D" w14:textId="77777777" w:rsidR="00AF4129" w:rsidRPr="008674F9" w:rsidRDefault="00AF4129" w:rsidP="00AF4129">
      <w:pPr>
        <w:pStyle w:val="ZUSTzmustartykuempunktem"/>
        <w:rPr>
          <w:rStyle w:val="Ppogrubienie"/>
          <w:rFonts w:ascii="Times New Roman" w:hAnsi="Times New Roman" w:cs="Times New Roman"/>
          <w:b w:val="0"/>
          <w:szCs w:val="24"/>
        </w:rPr>
      </w:pPr>
      <w:r w:rsidRPr="008674F9">
        <w:rPr>
          <w:rStyle w:val="Ppogrubienie"/>
          <w:rFonts w:ascii="Times New Roman" w:hAnsi="Times New Roman" w:cs="Times New Roman"/>
          <w:b w:val="0"/>
          <w:szCs w:val="24"/>
        </w:rPr>
        <w:t>2. Przepisu art. 38a ustawy zmienianej w art. 55 nie stosuje się do umów zawartych przed dniem 1 stycznia 2021 r.”;</w:t>
      </w:r>
    </w:p>
    <w:p w14:paraId="6267FC2B" w14:textId="77777777" w:rsidR="00AF4129" w:rsidRPr="008674F9" w:rsidRDefault="00AF4129" w:rsidP="00AF4129">
      <w:pPr>
        <w:pStyle w:val="PKTpunkt"/>
        <w:rPr>
          <w:rStyle w:val="Ppogrubienie"/>
          <w:rFonts w:ascii="Times New Roman" w:hAnsi="Times New Roman" w:cs="Times New Roman"/>
          <w:b w:val="0"/>
          <w:szCs w:val="24"/>
        </w:rPr>
      </w:pPr>
      <w:r w:rsidRPr="008674F9">
        <w:rPr>
          <w:rStyle w:val="Ppogrubienie"/>
          <w:rFonts w:ascii="Times New Roman" w:hAnsi="Times New Roman" w:cs="Times New Roman"/>
          <w:b w:val="0"/>
          <w:szCs w:val="24"/>
        </w:rPr>
        <w:t>2)</w:t>
      </w:r>
      <w:r w:rsidRPr="008674F9">
        <w:rPr>
          <w:rStyle w:val="Ppogrubienie"/>
          <w:rFonts w:ascii="Times New Roman" w:hAnsi="Times New Roman" w:cs="Times New Roman"/>
          <w:b w:val="0"/>
          <w:szCs w:val="24"/>
        </w:rPr>
        <w:tab/>
        <w:t>w art. 86 pkt 5 otrzymuje brzmienie:</w:t>
      </w:r>
    </w:p>
    <w:p w14:paraId="4A41FB33" w14:textId="32D625BA" w:rsidR="00AF4129" w:rsidRPr="008674F9" w:rsidRDefault="00AF4129" w:rsidP="00AF4129">
      <w:pPr>
        <w:pStyle w:val="ZPKTzmpktartykuempunktem"/>
        <w:rPr>
          <w:rStyle w:val="Ppogrubienie"/>
          <w:rFonts w:ascii="Times New Roman" w:hAnsi="Times New Roman" w:cs="Times New Roman"/>
          <w:b w:val="0"/>
          <w:szCs w:val="24"/>
        </w:rPr>
      </w:pPr>
      <w:r w:rsidRPr="008674F9">
        <w:rPr>
          <w:rStyle w:val="Ppogrubienie"/>
          <w:rFonts w:ascii="Times New Roman" w:hAnsi="Times New Roman" w:cs="Times New Roman"/>
          <w:b w:val="0"/>
          <w:szCs w:val="24"/>
        </w:rPr>
        <w:t>„5) art. 1 pkt 1-3, art. 55 oraz art. 70, które wchodzą w życie z dniem 1 stycznia 2021 r.”.</w:t>
      </w:r>
    </w:p>
    <w:p w14:paraId="7238CB02" w14:textId="75B2B639" w:rsidR="006B17B8" w:rsidRPr="008674F9" w:rsidRDefault="006B17B8" w:rsidP="006B17B8">
      <w:pPr>
        <w:pStyle w:val="ARTartustawynprozporzdzenia"/>
        <w:rPr>
          <w:rFonts w:ascii="Times New Roman" w:hAnsi="Times New Roman" w:cs="Times New Roman"/>
          <w:szCs w:val="24"/>
        </w:rPr>
      </w:pPr>
      <w:r w:rsidRPr="008674F9">
        <w:rPr>
          <w:rStyle w:val="Ppogrubienie"/>
          <w:rFonts w:ascii="Times New Roman" w:hAnsi="Times New Roman" w:cs="Times New Roman"/>
          <w:szCs w:val="24"/>
        </w:rPr>
        <w:t xml:space="preserve">Art. </w:t>
      </w:r>
      <w:r w:rsidR="00276DB4" w:rsidRPr="008674F9">
        <w:rPr>
          <w:rStyle w:val="Ppogrubienie"/>
          <w:rFonts w:ascii="Times New Roman" w:hAnsi="Times New Roman" w:cs="Times New Roman"/>
          <w:szCs w:val="24"/>
        </w:rPr>
        <w:t>47</w:t>
      </w:r>
      <w:r w:rsidRPr="008674F9">
        <w:rPr>
          <w:rStyle w:val="Ppogrubienie"/>
          <w:rFonts w:ascii="Times New Roman" w:hAnsi="Times New Roman" w:cs="Times New Roman"/>
          <w:szCs w:val="24"/>
        </w:rPr>
        <w:t>.</w:t>
      </w:r>
      <w:r w:rsidRPr="008674F9">
        <w:rPr>
          <w:rFonts w:ascii="Times New Roman" w:hAnsi="Times New Roman" w:cs="Times New Roman"/>
          <w:szCs w:val="24"/>
        </w:rPr>
        <w:t xml:space="preserve"> W ustawie z dnia 9 sierpnia 2019 r. o zmianie ustawy o podatku od towarów i usług oraz niektórych innych ustaw (Dz. U. poz. 1751) wprowadza się następujące zmiany:</w:t>
      </w:r>
    </w:p>
    <w:p w14:paraId="07D0FC76" w14:textId="77777777" w:rsidR="006B17B8" w:rsidRPr="008674F9" w:rsidRDefault="006B17B8" w:rsidP="006B17B8">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w art. 7:</w:t>
      </w:r>
    </w:p>
    <w:p w14:paraId="7771E5CC" w14:textId="77777777" w:rsidR="006B17B8" w:rsidRPr="008674F9" w:rsidRDefault="006B17B8" w:rsidP="006B17B8">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w ust. 1 wyrazy „od dnia 1 kwietnia 2020 r.” zastępuje się wyrazami „od dnia 1 lipca 2020 r.”,</w:t>
      </w:r>
    </w:p>
    <w:p w14:paraId="6789C662" w14:textId="77777777" w:rsidR="006B17B8" w:rsidRPr="008674F9" w:rsidRDefault="006B17B8" w:rsidP="006B17B8">
      <w:pPr>
        <w:pStyle w:val="LITlitera"/>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w ust. 2 wyrazy „do dnia 31 marca 2020 r.” zastępuje się wyrazami „do dnia 30 czerwca 2020 r.”,</w:t>
      </w:r>
    </w:p>
    <w:p w14:paraId="2B8C806F" w14:textId="77777777" w:rsidR="006B17B8" w:rsidRPr="008674F9" w:rsidRDefault="006B17B8" w:rsidP="006B17B8">
      <w:pPr>
        <w:pStyle w:val="LITlitera"/>
        <w:rPr>
          <w:rFonts w:ascii="Times New Roman" w:hAnsi="Times New Roman" w:cs="Times New Roman"/>
          <w:szCs w:val="24"/>
        </w:rPr>
      </w:pPr>
      <w:r w:rsidRPr="008674F9">
        <w:rPr>
          <w:rFonts w:ascii="Times New Roman" w:hAnsi="Times New Roman" w:cs="Times New Roman"/>
          <w:szCs w:val="24"/>
        </w:rPr>
        <w:t>c)</w:t>
      </w:r>
      <w:r w:rsidRPr="008674F9">
        <w:rPr>
          <w:rFonts w:ascii="Times New Roman" w:hAnsi="Times New Roman" w:cs="Times New Roman"/>
          <w:szCs w:val="24"/>
        </w:rPr>
        <w:tab/>
        <w:t>w ust. 3 wyrazy „przed dniem 1 kwietnia 2020 r.” zastępuje się wyrazami „przed dniem 1 lipca 2020 r.”,</w:t>
      </w:r>
    </w:p>
    <w:p w14:paraId="4827EC34" w14:textId="77777777" w:rsidR="006B17B8" w:rsidRPr="008674F9" w:rsidRDefault="006B17B8" w:rsidP="006B17B8">
      <w:pPr>
        <w:pStyle w:val="LITlitera"/>
        <w:rPr>
          <w:rFonts w:ascii="Times New Roman" w:hAnsi="Times New Roman" w:cs="Times New Roman"/>
          <w:szCs w:val="24"/>
        </w:rPr>
      </w:pPr>
      <w:r w:rsidRPr="008674F9">
        <w:rPr>
          <w:rFonts w:ascii="Times New Roman" w:hAnsi="Times New Roman" w:cs="Times New Roman"/>
          <w:szCs w:val="24"/>
        </w:rPr>
        <w:t>d)</w:t>
      </w:r>
      <w:r w:rsidRPr="008674F9">
        <w:rPr>
          <w:rFonts w:ascii="Times New Roman" w:hAnsi="Times New Roman" w:cs="Times New Roman"/>
          <w:szCs w:val="24"/>
        </w:rPr>
        <w:tab/>
        <w:t>ust. 4 i 5 otrzymują brzmienie:</w:t>
      </w:r>
    </w:p>
    <w:p w14:paraId="3E9D647A" w14:textId="77777777" w:rsidR="006B17B8" w:rsidRPr="008674F9" w:rsidRDefault="006B17B8" w:rsidP="006B17B8">
      <w:pPr>
        <w:pStyle w:val="ZLITUSTzmustliter"/>
        <w:rPr>
          <w:rFonts w:ascii="Times New Roman" w:hAnsi="Times New Roman" w:cs="Times New Roman"/>
          <w:szCs w:val="24"/>
        </w:rPr>
      </w:pPr>
      <w:r w:rsidRPr="008674F9">
        <w:rPr>
          <w:rFonts w:ascii="Times New Roman" w:hAnsi="Times New Roman" w:cs="Times New Roman"/>
          <w:szCs w:val="24"/>
        </w:rPr>
        <w:lastRenderedPageBreak/>
        <w:t>„4. WIS wydana przed dniem 1 lipca 2020 r. wiąże organy podatkowe wobec podatnika, dla którego została wydana w odniesieniu do towaru będącego przedmiotem dostawy, importu lub wewnątrzwspólnotowego nabycia dokonanych po dniu 30 czerwca 2020 r. oraz usługi, która została wykonana po tym dniu, z zastrzeżeniem art. 8 ust. 3.</w:t>
      </w:r>
    </w:p>
    <w:p w14:paraId="37247124" w14:textId="03F67B85" w:rsidR="006B17B8" w:rsidRPr="008674F9" w:rsidRDefault="006B17B8" w:rsidP="006B17B8">
      <w:pPr>
        <w:pStyle w:val="ZLITUSTzmustliter"/>
        <w:rPr>
          <w:rFonts w:ascii="Times New Roman" w:hAnsi="Times New Roman" w:cs="Times New Roman"/>
          <w:szCs w:val="24"/>
        </w:rPr>
      </w:pPr>
      <w:r w:rsidRPr="008674F9">
        <w:rPr>
          <w:rFonts w:ascii="Times New Roman" w:hAnsi="Times New Roman" w:cs="Times New Roman"/>
          <w:szCs w:val="24"/>
        </w:rPr>
        <w:t xml:space="preserve">5. W przypadku gdy WIS została zamieszczona w Biuletynie Informacji Publicznej organu wydającego WIS przed dniem 1 lipca 2020 r., do podmiotu innego niż podatnik, o którym mowa w art. 42b ust. 1 ustawy zmienianej w art. 1, przepisy art. 14k-14m ustawy z dnia 29 sierpnia 1997 r. – Ordynacja podatkowa (Dz. U. z 2019 r. poz. 900, z </w:t>
      </w:r>
      <w:proofErr w:type="spellStart"/>
      <w:r w:rsidRPr="008674F9">
        <w:rPr>
          <w:rFonts w:ascii="Times New Roman" w:hAnsi="Times New Roman" w:cs="Times New Roman"/>
          <w:szCs w:val="24"/>
        </w:rPr>
        <w:t>późn</w:t>
      </w:r>
      <w:proofErr w:type="spellEnd"/>
      <w:r w:rsidRPr="008674F9">
        <w:rPr>
          <w:rFonts w:ascii="Times New Roman" w:hAnsi="Times New Roman" w:cs="Times New Roman"/>
          <w:szCs w:val="24"/>
        </w:rPr>
        <w:t>. zm.</w:t>
      </w:r>
      <w:r w:rsidRPr="008674F9">
        <w:rPr>
          <w:rStyle w:val="Odwoanieprzypisudolnego"/>
          <w:rFonts w:ascii="Times New Roman" w:hAnsi="Times New Roman"/>
          <w:szCs w:val="24"/>
        </w:rPr>
        <w:footnoteReference w:id="14"/>
      </w:r>
      <w:r w:rsidRPr="008674F9">
        <w:rPr>
          <w:rStyle w:val="IGindeksgrny"/>
          <w:rFonts w:ascii="Times New Roman" w:hAnsi="Times New Roman" w:cs="Times New Roman"/>
          <w:szCs w:val="24"/>
        </w:rPr>
        <w:t>)</w:t>
      </w:r>
      <w:r w:rsidRPr="008674F9">
        <w:rPr>
          <w:rFonts w:ascii="Times New Roman" w:hAnsi="Times New Roman" w:cs="Times New Roman"/>
          <w:szCs w:val="24"/>
        </w:rPr>
        <w:t>)</w:t>
      </w:r>
      <w:r w:rsidR="003C3730" w:rsidRPr="008674F9">
        <w:rPr>
          <w:rFonts w:ascii="Times New Roman" w:hAnsi="Times New Roman" w:cs="Times New Roman"/>
          <w:szCs w:val="24"/>
        </w:rPr>
        <w:t xml:space="preserve"> </w:t>
      </w:r>
      <w:r w:rsidRPr="008674F9">
        <w:rPr>
          <w:rFonts w:ascii="Times New Roman" w:hAnsi="Times New Roman" w:cs="Times New Roman"/>
          <w:szCs w:val="24"/>
        </w:rPr>
        <w:t>stosuje się odpowiednio w odniesieniu do czynności, o której mowa w art. 42a ustawy zmienianej w art. 1, dokonanej po dniu 30 czerwca 2020 r., z zastrzeżeniem art. 8 ust. 4.”;</w:t>
      </w:r>
    </w:p>
    <w:p w14:paraId="0C153D3C" w14:textId="77777777" w:rsidR="006B17B8" w:rsidRPr="008674F9" w:rsidRDefault="006B17B8" w:rsidP="006B17B8">
      <w:pPr>
        <w:pStyle w:val="PKTpunkt"/>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w art. 8:</w:t>
      </w:r>
    </w:p>
    <w:p w14:paraId="25DAE165" w14:textId="77777777" w:rsidR="006B17B8" w:rsidRPr="008674F9" w:rsidRDefault="006B17B8" w:rsidP="006B17B8">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t xml:space="preserve">w ust. 1 we wprowadzeniu do wyliczenia wyrazy „do dnia 31 marca 2020 r.” zastępuje się wyrazami „do dnia 30 czerwca 2020 r.”, </w:t>
      </w:r>
    </w:p>
    <w:p w14:paraId="590594D0" w14:textId="77777777" w:rsidR="006B17B8" w:rsidRPr="008674F9" w:rsidRDefault="006B17B8" w:rsidP="006B17B8">
      <w:pPr>
        <w:pStyle w:val="LITlitera"/>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t>w ust. 2 we wprowadzeniu do wyliczenia wyrazy „do dnia 31 marca 2020 r.” zastępuje się wyrazami „do dnia 30 czerwca 2020 r.”,</w:t>
      </w:r>
    </w:p>
    <w:p w14:paraId="462AE773" w14:textId="77777777" w:rsidR="006B17B8" w:rsidRPr="008674F9" w:rsidRDefault="006B17B8" w:rsidP="006B17B8">
      <w:pPr>
        <w:pStyle w:val="LITlitera"/>
        <w:rPr>
          <w:rFonts w:ascii="Times New Roman" w:hAnsi="Times New Roman" w:cs="Times New Roman"/>
          <w:szCs w:val="24"/>
        </w:rPr>
      </w:pPr>
      <w:r w:rsidRPr="008674F9">
        <w:rPr>
          <w:rFonts w:ascii="Times New Roman" w:hAnsi="Times New Roman" w:cs="Times New Roman"/>
          <w:szCs w:val="24"/>
        </w:rPr>
        <w:t>c)</w:t>
      </w:r>
      <w:r w:rsidRPr="008674F9">
        <w:rPr>
          <w:rFonts w:ascii="Times New Roman" w:hAnsi="Times New Roman" w:cs="Times New Roman"/>
          <w:szCs w:val="24"/>
        </w:rPr>
        <w:tab/>
        <w:t>w ust. 3 wyrazy „przed dniem 1 kwietnia 2020 r.” zastępuje się wyrazami „przed dniem 1 lipca 2020 r.”,</w:t>
      </w:r>
    </w:p>
    <w:p w14:paraId="76FDF23A" w14:textId="77777777" w:rsidR="006B17B8" w:rsidRPr="008674F9" w:rsidRDefault="006B17B8" w:rsidP="006B17B8">
      <w:pPr>
        <w:pStyle w:val="LITlitera"/>
        <w:rPr>
          <w:rFonts w:ascii="Times New Roman" w:hAnsi="Times New Roman" w:cs="Times New Roman"/>
          <w:szCs w:val="24"/>
        </w:rPr>
      </w:pPr>
      <w:r w:rsidRPr="008674F9">
        <w:rPr>
          <w:rFonts w:ascii="Times New Roman" w:hAnsi="Times New Roman" w:cs="Times New Roman"/>
          <w:szCs w:val="24"/>
        </w:rPr>
        <w:t>d)</w:t>
      </w:r>
      <w:r w:rsidRPr="008674F9">
        <w:rPr>
          <w:rFonts w:ascii="Times New Roman" w:hAnsi="Times New Roman" w:cs="Times New Roman"/>
          <w:szCs w:val="24"/>
        </w:rPr>
        <w:tab/>
        <w:t>w ust. 4 wyrazy „przed dniem 1 kwietnia 2020 r.” zastępuje się wyrazami „przed dniem 1 lipca 2020 r.”;</w:t>
      </w:r>
    </w:p>
    <w:p w14:paraId="5C722084" w14:textId="074297E8" w:rsidR="006B17B8" w:rsidRPr="008674F9" w:rsidRDefault="006B17B8" w:rsidP="006B17B8">
      <w:pPr>
        <w:pStyle w:val="PKTpunkt"/>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w art. 18 w pkt 2 wyrazy „z dniem 1 kwietnia 2020 r.” zastępuje się wyrazami „z dniem 1 lipca 2020 r.”.</w:t>
      </w:r>
    </w:p>
    <w:p w14:paraId="73D780BA" w14:textId="446ACFA4" w:rsidR="00CB144D" w:rsidRPr="008674F9" w:rsidRDefault="00CB144D" w:rsidP="00CB144D">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276DB4" w:rsidRPr="008674F9">
        <w:rPr>
          <w:rFonts w:ascii="Times New Roman" w:hAnsi="Times New Roman" w:cs="Times New Roman"/>
          <w:b/>
          <w:szCs w:val="24"/>
        </w:rPr>
        <w:t>48</w:t>
      </w:r>
      <w:r w:rsidRPr="008674F9">
        <w:rPr>
          <w:rFonts w:ascii="Times New Roman" w:hAnsi="Times New Roman" w:cs="Times New Roman"/>
          <w:b/>
          <w:szCs w:val="24"/>
        </w:rPr>
        <w:t>.</w:t>
      </w:r>
      <w:r w:rsidRPr="008674F9">
        <w:rPr>
          <w:rFonts w:ascii="Times New Roman" w:hAnsi="Times New Roman" w:cs="Times New Roman"/>
          <w:szCs w:val="24"/>
        </w:rPr>
        <w:t xml:space="preserve"> W ustawie z dnia 16 października 2019 r. o zmianie ustawy o ofercie publicznej i warunkach wprowadzania instrumentów finansowych do zorganizowanego systemu obrotu oraz o spółkach publicznych oraz niektórych innych ustaw (Dz. U. z 2019 r. poz. 2217) w art. 36 ust. 1 otrzymuje brzmienie:</w:t>
      </w:r>
    </w:p>
    <w:p w14:paraId="2D724B18" w14:textId="6C20AA68" w:rsidR="00CB144D" w:rsidRPr="008674F9" w:rsidRDefault="00CB144D" w:rsidP="00CB144D">
      <w:pPr>
        <w:pStyle w:val="ZUSTzmustartykuempunktem"/>
        <w:rPr>
          <w:rFonts w:ascii="Times New Roman" w:hAnsi="Times New Roman" w:cs="Times New Roman"/>
          <w:szCs w:val="24"/>
        </w:rPr>
      </w:pPr>
      <w:r w:rsidRPr="008674F9">
        <w:rPr>
          <w:rFonts w:ascii="Times New Roman" w:hAnsi="Times New Roman" w:cs="Times New Roman"/>
          <w:szCs w:val="24"/>
        </w:rPr>
        <w:t>„1. Walne zgromadzenie spółki, o której mowa w art. 90c ust. 1 ustawy zmienianej w art. 1, podejmuje uchwałę w sprawie polityki wynagrodzeń członków zarządu i rady nadzorczej, o której mowa w art. 90d ust. 1 ustawy zmienianej w art. 1, do dnia 31 sierpnia 2020 r.”.</w:t>
      </w:r>
    </w:p>
    <w:p w14:paraId="0603873E" w14:textId="15F0EC27" w:rsidR="0014679C" w:rsidRPr="008674F9" w:rsidRDefault="0014679C" w:rsidP="0014679C">
      <w:pPr>
        <w:pStyle w:val="NIEARTTEKSTtekstnieartykuowanynppodstprawnarozplubpreambua"/>
        <w:jc w:val="center"/>
        <w:rPr>
          <w:rFonts w:ascii="Times New Roman" w:hAnsi="Times New Roman" w:cs="Times New Roman"/>
          <w:b/>
          <w:szCs w:val="24"/>
        </w:rPr>
      </w:pPr>
      <w:r w:rsidRPr="008674F9">
        <w:rPr>
          <w:rFonts w:ascii="Times New Roman" w:hAnsi="Times New Roman" w:cs="Times New Roman"/>
          <w:b/>
          <w:szCs w:val="24"/>
        </w:rPr>
        <w:lastRenderedPageBreak/>
        <w:t>Przepis</w:t>
      </w:r>
      <w:r w:rsidR="00FC0338" w:rsidRPr="008674F9">
        <w:rPr>
          <w:rFonts w:ascii="Times New Roman" w:hAnsi="Times New Roman" w:cs="Times New Roman"/>
          <w:b/>
          <w:szCs w:val="24"/>
        </w:rPr>
        <w:t xml:space="preserve">y </w:t>
      </w:r>
      <w:r w:rsidR="00327C67" w:rsidRPr="008674F9">
        <w:rPr>
          <w:rFonts w:ascii="Times New Roman" w:hAnsi="Times New Roman" w:cs="Times New Roman"/>
          <w:b/>
          <w:szCs w:val="24"/>
        </w:rPr>
        <w:t xml:space="preserve">dostosowujące, </w:t>
      </w:r>
      <w:r w:rsidR="00FC0338" w:rsidRPr="008674F9">
        <w:rPr>
          <w:rFonts w:ascii="Times New Roman" w:hAnsi="Times New Roman" w:cs="Times New Roman"/>
          <w:b/>
          <w:szCs w:val="24"/>
        </w:rPr>
        <w:t>przejściowe i końcowe</w:t>
      </w:r>
    </w:p>
    <w:p w14:paraId="3943B446" w14:textId="096D9C3A" w:rsidR="00327C67" w:rsidRPr="008674F9" w:rsidRDefault="00327C67" w:rsidP="00327C67">
      <w:pPr>
        <w:pStyle w:val="ARTartustawynprozporzdzenia"/>
        <w:rPr>
          <w:rFonts w:ascii="Times New Roman" w:eastAsia="Times New Roman" w:hAnsi="Times New Roman" w:cs="Times New Roman"/>
          <w:szCs w:val="24"/>
        </w:rPr>
      </w:pPr>
      <w:r w:rsidRPr="008674F9">
        <w:rPr>
          <w:rFonts w:ascii="Times New Roman" w:eastAsia="Times New Roman" w:hAnsi="Times New Roman" w:cs="Times New Roman"/>
          <w:b/>
          <w:szCs w:val="24"/>
        </w:rPr>
        <w:t xml:space="preserve">Art. </w:t>
      </w:r>
      <w:r w:rsidR="00276DB4" w:rsidRPr="008674F9">
        <w:rPr>
          <w:rFonts w:ascii="Times New Roman" w:eastAsia="Times New Roman" w:hAnsi="Times New Roman" w:cs="Times New Roman"/>
          <w:b/>
          <w:szCs w:val="24"/>
        </w:rPr>
        <w:t>49</w:t>
      </w:r>
      <w:r w:rsidRPr="008674F9">
        <w:rPr>
          <w:rFonts w:ascii="Times New Roman" w:eastAsia="Times New Roman" w:hAnsi="Times New Roman" w:cs="Times New Roman"/>
          <w:b/>
          <w:szCs w:val="24"/>
        </w:rPr>
        <w:t>.</w:t>
      </w:r>
      <w:r w:rsidRPr="008674F9">
        <w:rPr>
          <w:rFonts w:ascii="Times New Roman" w:eastAsia="Times New Roman" w:hAnsi="Times New Roman" w:cs="Times New Roman"/>
          <w:szCs w:val="24"/>
        </w:rPr>
        <w:t xml:space="preserve"> 1. Tworzy się Fundusz Przeciwdziałania COVID-19, zwany dalej „Funduszem”, w celu wsparcia realizacji zadań związanych z przeciwdziałaniem COVID-19.</w:t>
      </w:r>
    </w:p>
    <w:p w14:paraId="7567A9BC" w14:textId="66C31E8C"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2. Fundusz jest państwowym funduszem celowym, którego dysponentem jest Prezes Rady Ministrów, zwany dalej „dysponentem Funduszu”. Prezes Rady Ministrów może upoważnić do dysponowania Funduszem ministra kierującego określonym działem administracji rządowej zgodnie z ustawą z dnia 4 września 1997 r. o działach administracji rządowej</w:t>
      </w:r>
      <w:r w:rsidR="00406077" w:rsidRPr="008674F9">
        <w:rPr>
          <w:rFonts w:ascii="Times New Roman" w:eastAsia="Times New Roman" w:hAnsi="Times New Roman" w:cs="Times New Roman"/>
          <w:szCs w:val="24"/>
        </w:rPr>
        <w:t xml:space="preserve"> (Dz. U. z 2019 r. poz. 945, 1248, 1696 i 2170 oraz z 2020 r. poz. 284)</w:t>
      </w:r>
      <w:r w:rsidRPr="008674F9">
        <w:rPr>
          <w:rFonts w:ascii="Times New Roman" w:eastAsia="Times New Roman" w:hAnsi="Times New Roman" w:cs="Times New Roman"/>
          <w:szCs w:val="24"/>
        </w:rPr>
        <w:t>, określając jednocześnie zakres tego upoważnienia.</w:t>
      </w:r>
    </w:p>
    <w:p w14:paraId="24E77601"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3. Obsługę bankową Funduszu prowadzi Bank Gospodarstwa Krajowego, zwany dalej „Bankiem”, na zasadach określonych w umowie z dysponentem Funduszu.</w:t>
      </w:r>
    </w:p>
    <w:p w14:paraId="5EA6BCA2"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 xml:space="preserve">4. W umowie, o której mowa w ust. 3, dysponent może zlecić Bankowi wykonywanie obsługi finansowo-księgowej Funduszu. </w:t>
      </w:r>
    </w:p>
    <w:p w14:paraId="3D9F7C80"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 xml:space="preserve">5. Przychodami Funduszu mogą być: </w:t>
      </w:r>
    </w:p>
    <w:p w14:paraId="2A7818B0" w14:textId="77777777" w:rsidR="00327C67" w:rsidRPr="008674F9" w:rsidRDefault="00327C67" w:rsidP="00327C67">
      <w:pPr>
        <w:pStyle w:val="PKTpunkt"/>
        <w:rPr>
          <w:rFonts w:ascii="Times New Roman" w:eastAsia="Times New Roman" w:hAnsi="Times New Roman" w:cs="Times New Roman"/>
          <w:szCs w:val="24"/>
        </w:rPr>
      </w:pPr>
      <w:r w:rsidRPr="008674F9">
        <w:rPr>
          <w:rFonts w:ascii="Times New Roman" w:eastAsia="Times New Roman" w:hAnsi="Times New Roman" w:cs="Times New Roman"/>
          <w:szCs w:val="24"/>
        </w:rPr>
        <w:t>1)</w:t>
      </w:r>
      <w:r w:rsidRPr="008674F9">
        <w:rPr>
          <w:rFonts w:ascii="Times New Roman" w:eastAsia="Times New Roman" w:hAnsi="Times New Roman" w:cs="Times New Roman"/>
          <w:szCs w:val="24"/>
        </w:rPr>
        <w:tab/>
        <w:t>wpłaty środków pieniężnych jednostek sektora finansów publicznych, o których mowa w art. 9 pkt 5-8 i 14 ustawy z dnia 27 sierpnia 2009 r. o finansach publicznych, z wyłączeniem samorządowych osób prawnych, z wyjątkiem środków pochodzących z dotacji z budżetu i środków, o których mowa w art. 5 ust. 1 pkt 2 i 3 ustawy z dnia 27 sierpnia 2009 r. o finansach publicznych;</w:t>
      </w:r>
    </w:p>
    <w:p w14:paraId="5C57D7C6" w14:textId="77777777" w:rsidR="00327C67" w:rsidRPr="008674F9" w:rsidRDefault="00327C67" w:rsidP="00327C67">
      <w:pPr>
        <w:pStyle w:val="PKTpunkt"/>
        <w:rPr>
          <w:rFonts w:ascii="Times New Roman" w:eastAsia="Times New Roman" w:hAnsi="Times New Roman" w:cs="Times New Roman"/>
          <w:szCs w:val="24"/>
        </w:rPr>
      </w:pPr>
      <w:r w:rsidRPr="008674F9">
        <w:rPr>
          <w:rFonts w:ascii="Times New Roman" w:eastAsia="Times New Roman" w:hAnsi="Times New Roman" w:cs="Times New Roman"/>
          <w:szCs w:val="24"/>
        </w:rPr>
        <w:t>2)</w:t>
      </w:r>
      <w:r w:rsidRPr="008674F9">
        <w:rPr>
          <w:rFonts w:ascii="Times New Roman" w:eastAsia="Times New Roman" w:hAnsi="Times New Roman" w:cs="Times New Roman"/>
          <w:szCs w:val="24"/>
        </w:rPr>
        <w:tab/>
        <w:t>środki, o których mowa w art. 5 ust. 1 pkt 2 ustawy z dnia 27 sierpnia 2009 r. o finansach publicznych, które za zgodą Komisji Europejskiej mogą zostać  przeznaczone na wsparcie realizacji zadań związanych z przeciwdziałaniem COVID-19;</w:t>
      </w:r>
    </w:p>
    <w:p w14:paraId="30FDBDD8" w14:textId="77777777" w:rsidR="00327C67" w:rsidRPr="008674F9" w:rsidRDefault="00327C67" w:rsidP="00327C67">
      <w:pPr>
        <w:pStyle w:val="PKTpunkt"/>
        <w:rPr>
          <w:rFonts w:ascii="Times New Roman" w:eastAsia="Times New Roman" w:hAnsi="Times New Roman" w:cs="Times New Roman"/>
          <w:szCs w:val="24"/>
        </w:rPr>
      </w:pPr>
      <w:r w:rsidRPr="008674F9">
        <w:rPr>
          <w:rFonts w:ascii="Times New Roman" w:eastAsia="Times New Roman" w:hAnsi="Times New Roman" w:cs="Times New Roman"/>
          <w:szCs w:val="24"/>
        </w:rPr>
        <w:t>3)</w:t>
      </w:r>
      <w:r w:rsidRPr="008674F9">
        <w:rPr>
          <w:rFonts w:ascii="Times New Roman" w:eastAsia="Times New Roman" w:hAnsi="Times New Roman" w:cs="Times New Roman"/>
          <w:szCs w:val="24"/>
        </w:rPr>
        <w:tab/>
        <w:t xml:space="preserve"> wpłaty z budżetu  państwa, w tym budżetu środków europejskich; </w:t>
      </w:r>
    </w:p>
    <w:p w14:paraId="1168C510" w14:textId="67B3EDF0" w:rsidR="00327C67" w:rsidRPr="008674F9" w:rsidRDefault="00327C67" w:rsidP="00327C67">
      <w:pPr>
        <w:pStyle w:val="PKTpunkt"/>
        <w:rPr>
          <w:rFonts w:ascii="Times New Roman" w:eastAsia="Times New Roman" w:hAnsi="Times New Roman" w:cs="Times New Roman"/>
          <w:szCs w:val="24"/>
        </w:rPr>
      </w:pPr>
      <w:r w:rsidRPr="008674F9">
        <w:rPr>
          <w:rFonts w:ascii="Times New Roman" w:eastAsia="Times New Roman" w:hAnsi="Times New Roman" w:cs="Times New Roman"/>
          <w:szCs w:val="24"/>
        </w:rPr>
        <w:t>4)</w:t>
      </w:r>
      <w:r w:rsidRPr="008674F9">
        <w:rPr>
          <w:rFonts w:ascii="Times New Roman" w:eastAsia="Times New Roman" w:hAnsi="Times New Roman" w:cs="Times New Roman"/>
          <w:szCs w:val="24"/>
        </w:rPr>
        <w:tab/>
        <w:t>wpływy ze skarbowych papierów wartościowych, o których mowa w</w:t>
      </w:r>
      <w:r w:rsidR="00702607" w:rsidRPr="008674F9">
        <w:rPr>
          <w:rFonts w:ascii="Times New Roman" w:eastAsia="Times New Roman" w:hAnsi="Times New Roman" w:cs="Times New Roman"/>
          <w:szCs w:val="24"/>
        </w:rPr>
        <w:t xml:space="preserve"> art. </w:t>
      </w:r>
      <w:r w:rsidR="00BF16F5" w:rsidRPr="008674F9">
        <w:rPr>
          <w:rFonts w:ascii="Times New Roman" w:eastAsia="Times New Roman" w:hAnsi="Times New Roman" w:cs="Times New Roman"/>
          <w:szCs w:val="24"/>
        </w:rPr>
        <w:t>50</w:t>
      </w:r>
      <w:r w:rsidR="00702607" w:rsidRPr="008674F9">
        <w:rPr>
          <w:rFonts w:ascii="Times New Roman" w:eastAsia="Times New Roman" w:hAnsi="Times New Roman" w:cs="Times New Roman"/>
          <w:szCs w:val="24"/>
        </w:rPr>
        <w:t>;</w:t>
      </w:r>
    </w:p>
    <w:p w14:paraId="7B5CB620" w14:textId="77777777" w:rsidR="00327C67" w:rsidRPr="008674F9" w:rsidRDefault="00327C67" w:rsidP="00327C67">
      <w:pPr>
        <w:pStyle w:val="PKTpunkt"/>
        <w:rPr>
          <w:rFonts w:ascii="Times New Roman" w:eastAsia="Times New Roman" w:hAnsi="Times New Roman" w:cs="Times New Roman"/>
          <w:szCs w:val="24"/>
        </w:rPr>
      </w:pPr>
      <w:r w:rsidRPr="008674F9">
        <w:rPr>
          <w:rFonts w:ascii="Times New Roman" w:eastAsia="Times New Roman" w:hAnsi="Times New Roman" w:cs="Times New Roman"/>
          <w:szCs w:val="24"/>
        </w:rPr>
        <w:t>5)</w:t>
      </w:r>
      <w:r w:rsidRPr="008674F9">
        <w:rPr>
          <w:rFonts w:ascii="Times New Roman" w:eastAsia="Times New Roman" w:hAnsi="Times New Roman" w:cs="Times New Roman"/>
          <w:szCs w:val="24"/>
        </w:rPr>
        <w:tab/>
        <w:t>inne przychody.</w:t>
      </w:r>
    </w:p>
    <w:p w14:paraId="2EC3D61F"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6. Środki Funduszu mogą być przeznaczane na:</w:t>
      </w:r>
    </w:p>
    <w:p w14:paraId="29FA3DB4" w14:textId="77777777" w:rsidR="00327C67" w:rsidRPr="008674F9" w:rsidRDefault="00327C67" w:rsidP="00327C67">
      <w:pPr>
        <w:pStyle w:val="PKTpunkt"/>
        <w:rPr>
          <w:rFonts w:ascii="Times New Roman" w:eastAsia="Times New Roman" w:hAnsi="Times New Roman" w:cs="Times New Roman"/>
          <w:szCs w:val="24"/>
        </w:rPr>
      </w:pPr>
      <w:r w:rsidRPr="008674F9">
        <w:rPr>
          <w:rFonts w:ascii="Times New Roman" w:eastAsia="Times New Roman" w:hAnsi="Times New Roman" w:cs="Times New Roman"/>
          <w:szCs w:val="24"/>
        </w:rPr>
        <w:t>1)</w:t>
      </w:r>
      <w:r w:rsidRPr="008674F9">
        <w:rPr>
          <w:rFonts w:ascii="Times New Roman" w:eastAsia="Times New Roman" w:hAnsi="Times New Roman" w:cs="Times New Roman"/>
          <w:szCs w:val="24"/>
        </w:rPr>
        <w:tab/>
        <w:t>finansowanie lub dofinansowanie realizacji zadań związanych z przeciwdziałaniem COVID-19;</w:t>
      </w:r>
    </w:p>
    <w:p w14:paraId="001DDF16" w14:textId="77777777" w:rsidR="00327C67" w:rsidRPr="008674F9" w:rsidRDefault="00327C67" w:rsidP="00327C67">
      <w:pPr>
        <w:pStyle w:val="PKTpunkt"/>
        <w:rPr>
          <w:rFonts w:ascii="Times New Roman" w:eastAsia="Times New Roman" w:hAnsi="Times New Roman" w:cs="Times New Roman"/>
          <w:szCs w:val="24"/>
        </w:rPr>
      </w:pPr>
      <w:r w:rsidRPr="008674F9">
        <w:rPr>
          <w:rFonts w:ascii="Times New Roman" w:eastAsia="Times New Roman" w:hAnsi="Times New Roman" w:cs="Times New Roman"/>
          <w:szCs w:val="24"/>
        </w:rPr>
        <w:t>2)</w:t>
      </w:r>
      <w:r w:rsidRPr="008674F9">
        <w:rPr>
          <w:rFonts w:ascii="Times New Roman" w:eastAsia="Times New Roman" w:hAnsi="Times New Roman" w:cs="Times New Roman"/>
          <w:szCs w:val="24"/>
        </w:rPr>
        <w:tab/>
        <w:t>wypłatę wynagrodzenia dla Banku, które za prowadzenie obsługi bankowej Funduszu nie może przekroczyć średniej wysokości wynagrodzenia pobieranego przez Bank za obsługę bankową innych państwowych funduszy celowych.</w:t>
      </w:r>
    </w:p>
    <w:p w14:paraId="1504076B"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lastRenderedPageBreak/>
        <w:t>7. Wsparcie ze środków Funduszu jest udzielane na podstawie pisemnej dyspozycji dysponenta Funduszu i nie stanowi dotacji w rozumieniu art. 126 ustawy z dnia 27 sierpnia 2009 r. o finansach publicznych.</w:t>
      </w:r>
    </w:p>
    <w:p w14:paraId="569D3EBB"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8. Wsparcie może zostać udzielone za pośrednictwem poszczególnych dysponentów części budżetowych, a środki dla poszczególnych dysponentów są gromadzone na wyodrębnionych subkontach Funduszu. Dysponent Funduszu zawiera porozumienie z dysponentem części określające sposób i terminy przekazywania, rozliczania, zwrotu środków oraz ich sprawozdawczości.</w:t>
      </w:r>
    </w:p>
    <w:p w14:paraId="697C703E"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9. Wsparcie ze środków Funduszu może być udzielone jednostkom sektora finansów publicznych oraz jednostkom spoza tego sektora.</w:t>
      </w:r>
    </w:p>
    <w:p w14:paraId="65EAE48C"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10. Wsparcie ze środków, o których mowa w art. 5 ust. 1 pkt 2 ustawy z dnia 27 sierpnia 2009 r. o finansach publicznych, przekazanych przez Komisję Europejską na wsparcie realizacji zadań związanych z przeciwdziałaniem skutkom COVID-19 jest udzielane zgodnie z procedurami obowiązującymi przy ich wykorzystaniu.</w:t>
      </w:r>
    </w:p>
    <w:p w14:paraId="7F4EA985"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11. Minister nadzorujący może zlecić podległym i nadzorowanym jednostkom sektora finansów publicznych, o których mowa w art. 9 ust. 5-8 oraz pkt 14 ustawy z dnia 27 sierpnia 2009 r. o finansach publicznych, z wyłączeniem samorządowych osób prawnych, realizację zadań związanych z przeciwdziałaniem COVID-19, zapewniając wsparcie ze środków Funduszu.</w:t>
      </w:r>
    </w:p>
    <w:p w14:paraId="07CA4B48"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12. Państwowe jednostki budżetowe i jednostki samorządu terytorialnego gromadzą środki z Funduszu na wydzielonym rachunku dochodów i przeznaczają na wydatki związane z przeciwdziałaniem COVID-19 w ramach planu finansowego tego rachunku.</w:t>
      </w:r>
    </w:p>
    <w:p w14:paraId="76B6B549"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 xml:space="preserve">13. Wójt (burmistrz, prezydent miasta), zarząd powiatu lub zarząd województwa dysponuje środkami oraz opracowuje plan finansowy dla rachunku, o którym mowa w ust. 12. </w:t>
      </w:r>
    </w:p>
    <w:p w14:paraId="5A55B132"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14. Po zakończeniu roku budżetowego organy, o których mowa w ust. 13, przedkładają organowi stanowiącemu jednostki samorządu terytorialnego informację o wykonaniu planu finansowego rachunku.</w:t>
      </w:r>
    </w:p>
    <w:p w14:paraId="247BB8C9"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 xml:space="preserve">15. Wsparcie ze środków Funduszu stanowi przychód jednostki sektora finansów publicznych, o której mowa w art. 9 pkt 5-8 i 14 ustawy z dnia 27 sierpnia 2009 r. o finansach publicznych. Jednostka wyodrębnia wsparcie i koszty w planie finansowym. </w:t>
      </w:r>
    </w:p>
    <w:p w14:paraId="396CC6E5"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 xml:space="preserve">16. Dysponent Funduszu może zwrócić się z wiążącym poleceniem do dysponentów części budżetowych, którym podlegają, albo którzy nadzorują jednostki sektora finansów </w:t>
      </w:r>
      <w:r w:rsidRPr="008674F9">
        <w:rPr>
          <w:rFonts w:ascii="Times New Roman" w:eastAsia="Times New Roman" w:hAnsi="Times New Roman" w:cs="Times New Roman"/>
          <w:szCs w:val="24"/>
        </w:rPr>
        <w:lastRenderedPageBreak/>
        <w:t>publicznych, o których mowa w art. 9 pkt 5-8 i 14 ustawy z dnia 27 sierpnia 2009 r. o finansach publicznych, z wyłączeniem samorządowych osób prawnych, o informacje dotyczące w szczególności:</w:t>
      </w:r>
    </w:p>
    <w:p w14:paraId="1D170ACC" w14:textId="77777777" w:rsidR="00327C67" w:rsidRPr="008674F9" w:rsidRDefault="00327C67" w:rsidP="00327C67">
      <w:pPr>
        <w:pStyle w:val="PKTpunkt"/>
        <w:rPr>
          <w:rFonts w:ascii="Times New Roman" w:eastAsia="Times New Roman" w:hAnsi="Times New Roman" w:cs="Times New Roman"/>
          <w:szCs w:val="24"/>
        </w:rPr>
      </w:pPr>
      <w:r w:rsidRPr="008674F9">
        <w:rPr>
          <w:rFonts w:ascii="Times New Roman" w:eastAsia="Times New Roman" w:hAnsi="Times New Roman" w:cs="Times New Roman"/>
          <w:szCs w:val="24"/>
        </w:rPr>
        <w:t>1)</w:t>
      </w:r>
      <w:r w:rsidRPr="008674F9">
        <w:rPr>
          <w:rFonts w:ascii="Times New Roman" w:eastAsia="Times New Roman" w:hAnsi="Times New Roman" w:cs="Times New Roman"/>
          <w:szCs w:val="24"/>
        </w:rPr>
        <w:tab/>
        <w:t>wysokości środków pieniężnych jednostek na dzień przekazania informacji dysponentowi Funduszu, z wyodrębnieniem środków z dotacji z budżetu i środków, o których mowa w art. 5 ust. 1 pkt 2 i 3 ustawy z dnia 27 sierpnia 2009 r. o finansach publicznych,</w:t>
      </w:r>
    </w:p>
    <w:p w14:paraId="1805F227" w14:textId="42B30F16" w:rsidR="00327C67" w:rsidRPr="008674F9" w:rsidRDefault="00327C67" w:rsidP="00327C67">
      <w:pPr>
        <w:pStyle w:val="PKTpunkt"/>
        <w:rPr>
          <w:rFonts w:ascii="Times New Roman" w:eastAsia="Times New Roman" w:hAnsi="Times New Roman" w:cs="Times New Roman"/>
          <w:szCs w:val="24"/>
        </w:rPr>
      </w:pPr>
      <w:r w:rsidRPr="008674F9">
        <w:rPr>
          <w:rFonts w:ascii="Times New Roman" w:eastAsia="Times New Roman" w:hAnsi="Times New Roman" w:cs="Times New Roman"/>
          <w:szCs w:val="24"/>
        </w:rPr>
        <w:t>2)</w:t>
      </w:r>
      <w:r w:rsidRPr="008674F9">
        <w:rPr>
          <w:rFonts w:ascii="Times New Roman" w:eastAsia="Times New Roman" w:hAnsi="Times New Roman" w:cs="Times New Roman"/>
          <w:szCs w:val="24"/>
        </w:rPr>
        <w:tab/>
        <w:t>znanych w dniu przekazania informacji zobowiązań jednostki dotyczących danego roku</w:t>
      </w:r>
    </w:p>
    <w:p w14:paraId="372784EE" w14:textId="77777777" w:rsidR="00327C67" w:rsidRPr="008674F9" w:rsidRDefault="00327C67" w:rsidP="00327C67">
      <w:pPr>
        <w:pStyle w:val="CZWSPPKTczwsplnapunktw"/>
        <w:rPr>
          <w:rFonts w:ascii="Times New Roman" w:eastAsia="Times New Roman" w:hAnsi="Times New Roman" w:cs="Times New Roman"/>
          <w:szCs w:val="24"/>
        </w:rPr>
      </w:pPr>
      <w:r w:rsidRPr="008674F9">
        <w:rPr>
          <w:rFonts w:ascii="Times New Roman" w:eastAsia="Times New Roman" w:hAnsi="Times New Roman" w:cs="Times New Roman"/>
          <w:szCs w:val="24"/>
        </w:rPr>
        <w:t>- w terminie wyznaczonym przez dysponenta Funduszu, informując równocześnie ministra właściwego do spraw finansów publicznych.</w:t>
      </w:r>
    </w:p>
    <w:p w14:paraId="0223723C" w14:textId="58D76A4C"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17. Dysponent Funduszu, na podstawie informacji, o których mowa w ust. 16, może wydać jednostkom sektora finansów publicznych, o których mowa w art. 9 pkt 5-8 i 14 ustawy z dnia 27 sierpnia 2009 r. o finansach publicznych, z wyłączeniem samorządowych osób prawnych, wiążące polecenie dokon</w:t>
      </w:r>
      <w:r w:rsidR="008E6995" w:rsidRPr="008674F9">
        <w:rPr>
          <w:rFonts w:ascii="Times New Roman" w:eastAsia="Times New Roman" w:hAnsi="Times New Roman" w:cs="Times New Roman"/>
          <w:szCs w:val="24"/>
        </w:rPr>
        <w:t>ania wpłaty środków pieniężnych</w:t>
      </w:r>
      <w:r w:rsidRPr="008674F9">
        <w:rPr>
          <w:rFonts w:ascii="Times New Roman" w:eastAsia="Times New Roman" w:hAnsi="Times New Roman" w:cs="Times New Roman"/>
          <w:szCs w:val="24"/>
        </w:rPr>
        <w:t xml:space="preserve"> do Funduszu, określając ich wysokość oraz termin wpłaty.</w:t>
      </w:r>
    </w:p>
    <w:p w14:paraId="24E21E1F"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 xml:space="preserve">18. Wpłaty środków pieniężnych, o których mowa w ust. 17, stanowią koszty tych jednostek, które je dokonały. </w:t>
      </w:r>
    </w:p>
    <w:p w14:paraId="11AA5931"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19. Dysponent Funduszu może zwrócić z Funduszu niewykorzystane w całości albo w części środki pieniężne tym jednostkom, które dokonały ich wpłaty, z wyłączeniem wpłat z budżetu państwa.</w:t>
      </w:r>
    </w:p>
    <w:p w14:paraId="4F2C73AF"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20. Zwrot środków dokonany w bieżącym roku budżetowym stanowi zmniejszenie:</w:t>
      </w:r>
    </w:p>
    <w:p w14:paraId="775ED3F7" w14:textId="77777777" w:rsidR="00327C67" w:rsidRPr="008674F9" w:rsidRDefault="00327C67" w:rsidP="00327C67">
      <w:pPr>
        <w:pStyle w:val="PKTpunkt"/>
        <w:rPr>
          <w:rFonts w:ascii="Times New Roman" w:eastAsia="Times New Roman" w:hAnsi="Times New Roman" w:cs="Times New Roman"/>
          <w:szCs w:val="24"/>
        </w:rPr>
      </w:pPr>
      <w:r w:rsidRPr="008674F9">
        <w:rPr>
          <w:rFonts w:ascii="Times New Roman" w:eastAsia="Times New Roman" w:hAnsi="Times New Roman" w:cs="Times New Roman"/>
          <w:szCs w:val="24"/>
        </w:rPr>
        <w:t>1)</w:t>
      </w:r>
      <w:r w:rsidRPr="008674F9">
        <w:rPr>
          <w:rFonts w:ascii="Times New Roman" w:eastAsia="Times New Roman" w:hAnsi="Times New Roman" w:cs="Times New Roman"/>
          <w:szCs w:val="24"/>
        </w:rPr>
        <w:tab/>
        <w:t>przychodów Funduszu;</w:t>
      </w:r>
    </w:p>
    <w:p w14:paraId="0BF6B14E" w14:textId="77777777" w:rsidR="00327C67" w:rsidRPr="008674F9" w:rsidRDefault="00327C67" w:rsidP="00327C67">
      <w:pPr>
        <w:pStyle w:val="PKTpunkt"/>
        <w:rPr>
          <w:rFonts w:ascii="Times New Roman" w:eastAsia="Times New Roman" w:hAnsi="Times New Roman" w:cs="Times New Roman"/>
          <w:szCs w:val="24"/>
        </w:rPr>
      </w:pPr>
      <w:r w:rsidRPr="008674F9">
        <w:rPr>
          <w:rFonts w:ascii="Times New Roman" w:eastAsia="Times New Roman" w:hAnsi="Times New Roman" w:cs="Times New Roman"/>
          <w:szCs w:val="24"/>
        </w:rPr>
        <w:t>2)</w:t>
      </w:r>
      <w:r w:rsidRPr="008674F9">
        <w:rPr>
          <w:rFonts w:ascii="Times New Roman" w:eastAsia="Times New Roman" w:hAnsi="Times New Roman" w:cs="Times New Roman"/>
          <w:szCs w:val="24"/>
        </w:rPr>
        <w:tab/>
        <w:t>kosztów jednostki sektora finansów publicznych, która otrzymała zwrot środków pieniężnych.</w:t>
      </w:r>
    </w:p>
    <w:p w14:paraId="11FCB982" w14:textId="77777777" w:rsidR="00327C67" w:rsidRPr="008674F9" w:rsidRDefault="00327C67" w:rsidP="00327C67">
      <w:pPr>
        <w:pStyle w:val="USTustnpkodeksu"/>
        <w:rPr>
          <w:rFonts w:ascii="Times New Roman" w:eastAsia="Times New Roman" w:hAnsi="Times New Roman" w:cs="Times New Roman"/>
          <w:szCs w:val="24"/>
        </w:rPr>
      </w:pPr>
      <w:r w:rsidRPr="008674F9">
        <w:rPr>
          <w:rFonts w:ascii="Times New Roman" w:eastAsia="Times New Roman" w:hAnsi="Times New Roman" w:cs="Times New Roman"/>
          <w:szCs w:val="24"/>
        </w:rPr>
        <w:t>21. Zwrot środków dokonany w kolejnym roku budżetowym stanowi:</w:t>
      </w:r>
    </w:p>
    <w:p w14:paraId="27655E3C" w14:textId="77777777" w:rsidR="00327C67" w:rsidRPr="008674F9" w:rsidRDefault="00327C67" w:rsidP="00327C67">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koszty Funduszu;</w:t>
      </w:r>
    </w:p>
    <w:p w14:paraId="76DCEB80" w14:textId="77777777" w:rsidR="00327C67" w:rsidRPr="008674F9" w:rsidRDefault="00327C67" w:rsidP="00327C67">
      <w:pPr>
        <w:pStyle w:val="PKTpunkt"/>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przychody jednostki sektora finansów publicznych która otrzymała zwrot środków pieniężnych.</w:t>
      </w:r>
    </w:p>
    <w:p w14:paraId="1D75CEE6" w14:textId="537D78A4" w:rsidR="00327C67" w:rsidRPr="008674F9" w:rsidRDefault="00327C67" w:rsidP="00327C67">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276DB4" w:rsidRPr="008674F9">
        <w:rPr>
          <w:rFonts w:ascii="Times New Roman" w:hAnsi="Times New Roman" w:cs="Times New Roman"/>
          <w:b/>
          <w:szCs w:val="24"/>
        </w:rPr>
        <w:t>50</w:t>
      </w:r>
      <w:r w:rsidRPr="008674F9">
        <w:rPr>
          <w:rFonts w:ascii="Times New Roman" w:hAnsi="Times New Roman" w:cs="Times New Roman"/>
          <w:b/>
          <w:szCs w:val="24"/>
        </w:rPr>
        <w:t xml:space="preserve">. </w:t>
      </w:r>
      <w:r w:rsidRPr="008674F9">
        <w:rPr>
          <w:rFonts w:ascii="Times New Roman" w:hAnsi="Times New Roman" w:cs="Times New Roman"/>
          <w:szCs w:val="24"/>
        </w:rPr>
        <w:t xml:space="preserve">1. Minister właściwy do spraw budżetu, na wniosek dysponenta Funduszu, przekazuje Funduszowi skarbowe papiery wartościowe na dofinansowanie zadań, o których mowa w art. </w:t>
      </w:r>
      <w:r w:rsidR="00BF16F5" w:rsidRPr="008674F9">
        <w:rPr>
          <w:rFonts w:ascii="Times New Roman" w:hAnsi="Times New Roman" w:cs="Times New Roman"/>
          <w:szCs w:val="24"/>
        </w:rPr>
        <w:t>49.</w:t>
      </w:r>
    </w:p>
    <w:p w14:paraId="4B8F1F73" w14:textId="77777777" w:rsidR="00327C67" w:rsidRPr="008674F9" w:rsidRDefault="00327C67" w:rsidP="00702607">
      <w:pPr>
        <w:pStyle w:val="USTustnpkodeksu"/>
        <w:rPr>
          <w:rFonts w:ascii="Times New Roman" w:hAnsi="Times New Roman" w:cs="Times New Roman"/>
          <w:szCs w:val="24"/>
        </w:rPr>
      </w:pPr>
      <w:r w:rsidRPr="008674F9">
        <w:rPr>
          <w:rFonts w:ascii="Times New Roman" w:hAnsi="Times New Roman" w:cs="Times New Roman"/>
          <w:szCs w:val="24"/>
        </w:rPr>
        <w:lastRenderedPageBreak/>
        <w:t>2. Minister właściwy do spraw budżetu określi, przez wydanie listu emisyjnego, warunki emisji skarbowych papierów wartościowych oraz sposób realizacji świadczeń z nich wynikających.</w:t>
      </w:r>
    </w:p>
    <w:p w14:paraId="4CB66D12" w14:textId="77777777" w:rsidR="00327C67" w:rsidRPr="008674F9" w:rsidRDefault="00327C67" w:rsidP="00702607">
      <w:pPr>
        <w:pStyle w:val="USTustnpkodeksu"/>
        <w:rPr>
          <w:rFonts w:ascii="Times New Roman" w:hAnsi="Times New Roman" w:cs="Times New Roman"/>
          <w:szCs w:val="24"/>
        </w:rPr>
      </w:pPr>
      <w:r w:rsidRPr="008674F9">
        <w:rPr>
          <w:rFonts w:ascii="Times New Roman" w:hAnsi="Times New Roman" w:cs="Times New Roman"/>
          <w:szCs w:val="24"/>
        </w:rPr>
        <w:t>3. List emisyjny zawiera w szczególności:</w:t>
      </w:r>
    </w:p>
    <w:p w14:paraId="0D8333C5" w14:textId="13D72F71" w:rsidR="00327C67" w:rsidRPr="008674F9" w:rsidRDefault="00327C67" w:rsidP="00702607">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datę emisji;</w:t>
      </w:r>
    </w:p>
    <w:p w14:paraId="7D65B313" w14:textId="102F231E" w:rsidR="00327C67" w:rsidRPr="008674F9" w:rsidRDefault="00327C67" w:rsidP="00702607">
      <w:pPr>
        <w:pStyle w:val="PKTpunkt"/>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t>powołanie podstawy prawnej emisji;</w:t>
      </w:r>
    </w:p>
    <w:p w14:paraId="4193EE0B" w14:textId="1B8D6266" w:rsidR="00327C67" w:rsidRPr="008674F9" w:rsidRDefault="00327C67" w:rsidP="00702607">
      <w:pPr>
        <w:pStyle w:val="PKTpunkt"/>
        <w:rPr>
          <w:rFonts w:ascii="Times New Roman" w:hAnsi="Times New Roman" w:cs="Times New Roman"/>
          <w:szCs w:val="24"/>
        </w:rPr>
      </w:pPr>
      <w:r w:rsidRPr="008674F9">
        <w:rPr>
          <w:rFonts w:ascii="Times New Roman" w:hAnsi="Times New Roman" w:cs="Times New Roman"/>
          <w:szCs w:val="24"/>
        </w:rPr>
        <w:t>3)</w:t>
      </w:r>
      <w:r w:rsidRPr="008674F9">
        <w:rPr>
          <w:rFonts w:ascii="Times New Roman" w:hAnsi="Times New Roman" w:cs="Times New Roman"/>
          <w:szCs w:val="24"/>
        </w:rPr>
        <w:tab/>
        <w:t xml:space="preserve">jednostkową wartość nominalną w </w:t>
      </w:r>
      <w:r w:rsidR="00702607" w:rsidRPr="008674F9">
        <w:rPr>
          <w:rFonts w:ascii="Times New Roman" w:hAnsi="Times New Roman" w:cs="Times New Roman"/>
          <w:szCs w:val="24"/>
        </w:rPr>
        <w:t>PLN</w:t>
      </w:r>
      <w:r w:rsidRPr="008674F9">
        <w:rPr>
          <w:rFonts w:ascii="Times New Roman" w:hAnsi="Times New Roman" w:cs="Times New Roman"/>
          <w:szCs w:val="24"/>
        </w:rPr>
        <w:t>;</w:t>
      </w:r>
    </w:p>
    <w:p w14:paraId="631FE580" w14:textId="7E7A5767" w:rsidR="00327C67" w:rsidRPr="008674F9" w:rsidRDefault="00702607" w:rsidP="00702607">
      <w:pPr>
        <w:pStyle w:val="PKTpunkt"/>
        <w:rPr>
          <w:rFonts w:ascii="Times New Roman" w:hAnsi="Times New Roman" w:cs="Times New Roman"/>
          <w:szCs w:val="24"/>
        </w:rPr>
      </w:pPr>
      <w:r w:rsidRPr="008674F9">
        <w:rPr>
          <w:rFonts w:ascii="Times New Roman" w:hAnsi="Times New Roman" w:cs="Times New Roman"/>
          <w:szCs w:val="24"/>
        </w:rPr>
        <w:t>4)</w:t>
      </w:r>
      <w:r w:rsidRPr="008674F9">
        <w:rPr>
          <w:rFonts w:ascii="Times New Roman" w:hAnsi="Times New Roman" w:cs="Times New Roman"/>
          <w:szCs w:val="24"/>
        </w:rPr>
        <w:tab/>
      </w:r>
      <w:r w:rsidR="00327C67" w:rsidRPr="008674F9">
        <w:rPr>
          <w:rFonts w:ascii="Times New Roman" w:hAnsi="Times New Roman" w:cs="Times New Roman"/>
          <w:szCs w:val="24"/>
        </w:rPr>
        <w:t>cenę zbycia lub sposób jej ustalenia;</w:t>
      </w:r>
    </w:p>
    <w:p w14:paraId="59B4409B" w14:textId="41A7146D" w:rsidR="00327C67" w:rsidRPr="008674F9" w:rsidRDefault="00702607" w:rsidP="00702607">
      <w:pPr>
        <w:pStyle w:val="PKTpunkt"/>
        <w:rPr>
          <w:rFonts w:ascii="Times New Roman" w:hAnsi="Times New Roman" w:cs="Times New Roman"/>
          <w:szCs w:val="24"/>
        </w:rPr>
      </w:pPr>
      <w:r w:rsidRPr="008674F9">
        <w:rPr>
          <w:rFonts w:ascii="Times New Roman" w:hAnsi="Times New Roman" w:cs="Times New Roman"/>
          <w:szCs w:val="24"/>
        </w:rPr>
        <w:t>5)</w:t>
      </w:r>
      <w:r w:rsidRPr="008674F9">
        <w:rPr>
          <w:rFonts w:ascii="Times New Roman" w:hAnsi="Times New Roman" w:cs="Times New Roman"/>
          <w:szCs w:val="24"/>
        </w:rPr>
        <w:tab/>
      </w:r>
      <w:r w:rsidR="00327C67" w:rsidRPr="008674F9">
        <w:rPr>
          <w:rFonts w:ascii="Times New Roman" w:hAnsi="Times New Roman" w:cs="Times New Roman"/>
          <w:szCs w:val="24"/>
        </w:rPr>
        <w:t>stopę procentową lub sposób jej obliczania;</w:t>
      </w:r>
    </w:p>
    <w:p w14:paraId="731F63BB" w14:textId="06A24CF4" w:rsidR="00327C67" w:rsidRPr="008674F9" w:rsidRDefault="00702607" w:rsidP="00702607">
      <w:pPr>
        <w:pStyle w:val="PKTpunkt"/>
        <w:rPr>
          <w:rFonts w:ascii="Times New Roman" w:hAnsi="Times New Roman" w:cs="Times New Roman"/>
          <w:szCs w:val="24"/>
        </w:rPr>
      </w:pPr>
      <w:r w:rsidRPr="008674F9">
        <w:rPr>
          <w:rFonts w:ascii="Times New Roman" w:hAnsi="Times New Roman" w:cs="Times New Roman"/>
          <w:szCs w:val="24"/>
        </w:rPr>
        <w:t>6)</w:t>
      </w:r>
      <w:r w:rsidRPr="008674F9">
        <w:rPr>
          <w:rFonts w:ascii="Times New Roman" w:hAnsi="Times New Roman" w:cs="Times New Roman"/>
          <w:szCs w:val="24"/>
        </w:rPr>
        <w:tab/>
      </w:r>
      <w:r w:rsidR="00327C67" w:rsidRPr="008674F9">
        <w:rPr>
          <w:rFonts w:ascii="Times New Roman" w:hAnsi="Times New Roman" w:cs="Times New Roman"/>
          <w:szCs w:val="24"/>
        </w:rPr>
        <w:t>określenie sposobu i terminów wypłaty należności głównej oraz należności ubocznych;</w:t>
      </w:r>
    </w:p>
    <w:p w14:paraId="1641EC94" w14:textId="549C4800" w:rsidR="00327C67" w:rsidRPr="008674F9" w:rsidRDefault="00702607" w:rsidP="00702607">
      <w:pPr>
        <w:pStyle w:val="PKTpunkt"/>
        <w:rPr>
          <w:rFonts w:ascii="Times New Roman" w:hAnsi="Times New Roman" w:cs="Times New Roman"/>
          <w:szCs w:val="24"/>
        </w:rPr>
      </w:pPr>
      <w:r w:rsidRPr="008674F9">
        <w:rPr>
          <w:rFonts w:ascii="Times New Roman" w:hAnsi="Times New Roman" w:cs="Times New Roman"/>
          <w:szCs w:val="24"/>
        </w:rPr>
        <w:t>7)</w:t>
      </w:r>
      <w:r w:rsidRPr="008674F9">
        <w:rPr>
          <w:rFonts w:ascii="Times New Roman" w:hAnsi="Times New Roman" w:cs="Times New Roman"/>
          <w:szCs w:val="24"/>
        </w:rPr>
        <w:tab/>
      </w:r>
      <w:r w:rsidR="00327C67" w:rsidRPr="008674F9">
        <w:rPr>
          <w:rFonts w:ascii="Times New Roman" w:hAnsi="Times New Roman" w:cs="Times New Roman"/>
          <w:szCs w:val="24"/>
        </w:rPr>
        <w:t>datę, od której nalicza się oprocentowanie skarbowych papierów wartościowych tej emisji;</w:t>
      </w:r>
    </w:p>
    <w:p w14:paraId="7A1DB5F7" w14:textId="46B998AC" w:rsidR="00327C67" w:rsidRPr="008674F9" w:rsidRDefault="00702607" w:rsidP="00702607">
      <w:pPr>
        <w:pStyle w:val="PKTpunkt"/>
        <w:rPr>
          <w:rFonts w:ascii="Times New Roman" w:hAnsi="Times New Roman" w:cs="Times New Roman"/>
          <w:szCs w:val="24"/>
        </w:rPr>
      </w:pPr>
      <w:r w:rsidRPr="008674F9">
        <w:rPr>
          <w:rFonts w:ascii="Times New Roman" w:hAnsi="Times New Roman" w:cs="Times New Roman"/>
          <w:szCs w:val="24"/>
        </w:rPr>
        <w:t>8)</w:t>
      </w:r>
      <w:r w:rsidRPr="008674F9">
        <w:rPr>
          <w:rFonts w:ascii="Times New Roman" w:hAnsi="Times New Roman" w:cs="Times New Roman"/>
          <w:szCs w:val="24"/>
        </w:rPr>
        <w:tab/>
      </w:r>
      <w:r w:rsidR="00327C67" w:rsidRPr="008674F9">
        <w:rPr>
          <w:rFonts w:ascii="Times New Roman" w:hAnsi="Times New Roman" w:cs="Times New Roman"/>
          <w:szCs w:val="24"/>
        </w:rPr>
        <w:t>termin wykupu oraz zastrzeżenia w przedmiocie możliwości wcześniejszego wykupu.</w:t>
      </w:r>
    </w:p>
    <w:p w14:paraId="60DABA84" w14:textId="5922E6DC" w:rsidR="00327C67" w:rsidRPr="008674F9" w:rsidRDefault="00327C67" w:rsidP="00702607">
      <w:pPr>
        <w:pStyle w:val="USTustnpkodeksu"/>
        <w:rPr>
          <w:rFonts w:ascii="Times New Roman" w:hAnsi="Times New Roman" w:cs="Times New Roman"/>
          <w:szCs w:val="24"/>
        </w:rPr>
      </w:pPr>
      <w:r w:rsidRPr="008674F9">
        <w:rPr>
          <w:rFonts w:ascii="Times New Roman" w:hAnsi="Times New Roman" w:cs="Times New Roman"/>
          <w:szCs w:val="24"/>
        </w:rPr>
        <w:t>4. Emisja skarbowych papierów wartościowych następuje z dniem zarejestrowania skarbowych papierów wartościowych w depozycie papierów wartościowych oraz w kwocie równej wartości nominalnej wyemitowanych papierów wartościowych.</w:t>
      </w:r>
    </w:p>
    <w:p w14:paraId="42324879" w14:textId="77777777" w:rsidR="00327C67" w:rsidRPr="008674F9" w:rsidRDefault="00327C67" w:rsidP="00702607">
      <w:pPr>
        <w:pStyle w:val="USTustnpkodeksu"/>
        <w:rPr>
          <w:rFonts w:ascii="Times New Roman" w:hAnsi="Times New Roman" w:cs="Times New Roman"/>
          <w:szCs w:val="24"/>
        </w:rPr>
      </w:pPr>
      <w:r w:rsidRPr="008674F9">
        <w:rPr>
          <w:rFonts w:ascii="Times New Roman" w:hAnsi="Times New Roman" w:cs="Times New Roman"/>
          <w:szCs w:val="24"/>
        </w:rPr>
        <w:t>5. Do emisji skarbowych papierów wartościowych nie stosuje się przepisów art. 98 i art. 102 ustawy z dnia 27 sierpnia 2009 r. o finansach publicznych oraz przepisów wydanych na podstawie art. 97 tej ustawy.</w:t>
      </w:r>
    </w:p>
    <w:p w14:paraId="753D230A" w14:textId="1BC3EA66" w:rsidR="0018510B" w:rsidRPr="008674F9" w:rsidRDefault="0018510B" w:rsidP="0018510B">
      <w:pPr>
        <w:pStyle w:val="USTustnpkodeksu"/>
        <w:rPr>
          <w:rFonts w:ascii="Times New Roman" w:hAnsi="Times New Roman" w:cs="Times New Roman"/>
          <w:szCs w:val="24"/>
        </w:rPr>
      </w:pPr>
      <w:r w:rsidRPr="008674F9">
        <w:rPr>
          <w:rFonts w:ascii="Times New Roman" w:hAnsi="Times New Roman" w:cs="Times New Roman"/>
          <w:szCs w:val="24"/>
        </w:rPr>
        <w:t xml:space="preserve">6. Ze środków budżetu państwa, w tym także budżetu środków europejskich, mogą być dokonywane wpłaty na Fundusz Przeciwdziałania COVID-19 na zadania realizowane przez ten Fundusz. </w:t>
      </w:r>
    </w:p>
    <w:p w14:paraId="45761F9B" w14:textId="68A8F2D9" w:rsidR="0018510B" w:rsidRPr="008674F9" w:rsidRDefault="0018510B" w:rsidP="0018510B">
      <w:pPr>
        <w:pStyle w:val="USTustnpkodeksu"/>
        <w:rPr>
          <w:rFonts w:ascii="Times New Roman" w:hAnsi="Times New Roman" w:cs="Times New Roman"/>
          <w:szCs w:val="24"/>
        </w:rPr>
      </w:pPr>
      <w:r w:rsidRPr="008674F9">
        <w:rPr>
          <w:rFonts w:ascii="Times New Roman" w:hAnsi="Times New Roman" w:cs="Times New Roman"/>
          <w:szCs w:val="24"/>
        </w:rPr>
        <w:t>7. W przypadku, o którym mowa w ust. 6, środki budżetu środków europejskich mogą być wydatkowane z pominięciem zasad określonych w rozdziale 6 działu III ustawy z dnia 27 sierpnia 2009 r. o finansach publicznych.</w:t>
      </w:r>
    </w:p>
    <w:p w14:paraId="1C364E88" w14:textId="5983A647" w:rsidR="00327C67" w:rsidRPr="008674F9" w:rsidRDefault="00327C67" w:rsidP="00702607">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276DB4" w:rsidRPr="008674F9">
        <w:rPr>
          <w:rFonts w:ascii="Times New Roman" w:hAnsi="Times New Roman" w:cs="Times New Roman"/>
          <w:b/>
          <w:szCs w:val="24"/>
        </w:rPr>
        <w:t>51</w:t>
      </w:r>
      <w:r w:rsidRPr="008674F9">
        <w:rPr>
          <w:rFonts w:ascii="Times New Roman" w:hAnsi="Times New Roman" w:cs="Times New Roman"/>
          <w:b/>
          <w:szCs w:val="24"/>
        </w:rPr>
        <w:t>.</w:t>
      </w:r>
      <w:r w:rsidRPr="008674F9">
        <w:rPr>
          <w:rFonts w:ascii="Times New Roman" w:hAnsi="Times New Roman" w:cs="Times New Roman"/>
          <w:szCs w:val="24"/>
        </w:rPr>
        <w:t xml:space="preserve"> 1. Projekt planu finansowego Funduszu na rok 2020 dysponent Funduszu sporządza w</w:t>
      </w:r>
      <w:r w:rsidR="00702607" w:rsidRPr="008674F9">
        <w:rPr>
          <w:rFonts w:ascii="Times New Roman" w:hAnsi="Times New Roman" w:cs="Times New Roman"/>
          <w:szCs w:val="24"/>
        </w:rPr>
        <w:t xml:space="preserve"> </w:t>
      </w:r>
      <w:r w:rsidRPr="008674F9">
        <w:rPr>
          <w:rFonts w:ascii="Times New Roman" w:hAnsi="Times New Roman" w:cs="Times New Roman"/>
          <w:szCs w:val="24"/>
        </w:rPr>
        <w:t>terminie 30 dni od dnia wejścia w życie niniejszej ustawy.</w:t>
      </w:r>
    </w:p>
    <w:p w14:paraId="12AD4D29" w14:textId="138D786B" w:rsidR="00327C67" w:rsidRPr="008674F9" w:rsidRDefault="00702607" w:rsidP="00702607">
      <w:pPr>
        <w:pStyle w:val="USTustnpkodeksu"/>
        <w:rPr>
          <w:rFonts w:ascii="Times New Roman" w:hAnsi="Times New Roman" w:cs="Times New Roman"/>
          <w:szCs w:val="24"/>
        </w:rPr>
      </w:pPr>
      <w:r w:rsidRPr="008674F9">
        <w:rPr>
          <w:rFonts w:ascii="Times New Roman" w:hAnsi="Times New Roman" w:cs="Times New Roman"/>
          <w:szCs w:val="24"/>
        </w:rPr>
        <w:t xml:space="preserve">2. </w:t>
      </w:r>
      <w:r w:rsidR="00327C67" w:rsidRPr="008674F9">
        <w:rPr>
          <w:rFonts w:ascii="Times New Roman" w:hAnsi="Times New Roman" w:cs="Times New Roman"/>
          <w:szCs w:val="24"/>
        </w:rPr>
        <w:t>Projekt planu, o którym mowa w ust. 1, podlega uzgodnieniu z ministrem właściwym do spraw finansów publicznych w terminie 10 dni roboczych od dnia jego przekazania przez dysponenta Funduszu.</w:t>
      </w:r>
    </w:p>
    <w:p w14:paraId="1E0DE9C7" w14:textId="464E932F" w:rsidR="00FC0338" w:rsidRPr="008674F9" w:rsidRDefault="0014679C" w:rsidP="001878F0">
      <w:pPr>
        <w:pStyle w:val="ARTartustawynprozporzdzenia"/>
        <w:rPr>
          <w:rFonts w:ascii="Times New Roman" w:hAnsi="Times New Roman" w:cs="Times New Roman"/>
          <w:szCs w:val="24"/>
        </w:rPr>
      </w:pPr>
      <w:r w:rsidRPr="008674F9">
        <w:rPr>
          <w:rFonts w:ascii="Times New Roman" w:hAnsi="Times New Roman" w:cs="Times New Roman"/>
          <w:b/>
          <w:szCs w:val="24"/>
        </w:rPr>
        <w:lastRenderedPageBreak/>
        <w:t xml:space="preserve">Art. </w:t>
      </w:r>
      <w:r w:rsidR="00276DB4" w:rsidRPr="008674F9">
        <w:rPr>
          <w:rFonts w:ascii="Times New Roman" w:hAnsi="Times New Roman" w:cs="Times New Roman"/>
          <w:b/>
          <w:szCs w:val="24"/>
        </w:rPr>
        <w:t>52</w:t>
      </w:r>
      <w:r w:rsidRPr="008674F9">
        <w:rPr>
          <w:rFonts w:ascii="Times New Roman" w:hAnsi="Times New Roman" w:cs="Times New Roman"/>
          <w:b/>
          <w:szCs w:val="24"/>
        </w:rPr>
        <w:t>.</w:t>
      </w:r>
      <w:r w:rsidRPr="008674F9">
        <w:rPr>
          <w:rFonts w:ascii="Times New Roman" w:hAnsi="Times New Roman" w:cs="Times New Roman"/>
          <w:szCs w:val="24"/>
        </w:rPr>
        <w:t xml:space="preserve"> </w:t>
      </w:r>
      <w:r w:rsidR="00E32FB5" w:rsidRPr="008674F9">
        <w:rPr>
          <w:rFonts w:ascii="Times New Roman" w:hAnsi="Times New Roman" w:cs="Times New Roman"/>
          <w:szCs w:val="24"/>
        </w:rPr>
        <w:t>Do</w:t>
      </w:r>
      <w:r w:rsidR="00FC0338" w:rsidRPr="008674F9">
        <w:rPr>
          <w:rFonts w:ascii="Times New Roman" w:hAnsi="Times New Roman" w:cs="Times New Roman"/>
          <w:szCs w:val="24"/>
        </w:rPr>
        <w:t xml:space="preserve"> osób, które na dzień wejścia w życie niniejszej ustawy nie skorzystały w całości z dodatkowego zasiłku opiekuńczego</w:t>
      </w:r>
      <w:r w:rsidR="001878F0" w:rsidRPr="008674F9">
        <w:rPr>
          <w:rFonts w:ascii="Times New Roman" w:hAnsi="Times New Roman" w:cs="Times New Roman"/>
          <w:szCs w:val="24"/>
        </w:rPr>
        <w:t>,</w:t>
      </w:r>
      <w:r w:rsidR="00E32FB5" w:rsidRPr="008674F9">
        <w:rPr>
          <w:rFonts w:ascii="Times New Roman" w:hAnsi="Times New Roman" w:cs="Times New Roman"/>
          <w:szCs w:val="24"/>
        </w:rPr>
        <w:t xml:space="preserve"> przepis</w:t>
      </w:r>
      <w:r w:rsidR="00FC0338" w:rsidRPr="008674F9">
        <w:rPr>
          <w:rFonts w:ascii="Times New Roman" w:hAnsi="Times New Roman" w:cs="Times New Roman"/>
          <w:szCs w:val="24"/>
        </w:rPr>
        <w:t xml:space="preserve"> art. 4</w:t>
      </w:r>
      <w:r w:rsidR="00E32FB5" w:rsidRPr="008674F9">
        <w:rPr>
          <w:rFonts w:ascii="Times New Roman" w:hAnsi="Times New Roman" w:cs="Times New Roman"/>
          <w:szCs w:val="24"/>
        </w:rPr>
        <w:t xml:space="preserve"> </w:t>
      </w:r>
      <w:r w:rsidR="0085161A" w:rsidRPr="008674F9">
        <w:rPr>
          <w:rFonts w:ascii="Times New Roman" w:hAnsi="Times New Roman" w:cs="Times New Roman"/>
          <w:szCs w:val="24"/>
        </w:rPr>
        <w:t>ustawy zmienianej w art. 1</w:t>
      </w:r>
      <w:r w:rsidR="00E32FB5" w:rsidRPr="008674F9">
        <w:rPr>
          <w:rFonts w:ascii="Times New Roman" w:hAnsi="Times New Roman" w:cs="Times New Roman"/>
          <w:szCs w:val="24"/>
        </w:rPr>
        <w:t xml:space="preserve"> stosuje się </w:t>
      </w:r>
      <w:r w:rsidR="00FC0338" w:rsidRPr="008674F9">
        <w:rPr>
          <w:rFonts w:ascii="Times New Roman" w:hAnsi="Times New Roman" w:cs="Times New Roman"/>
          <w:szCs w:val="24"/>
        </w:rPr>
        <w:t>w brzmieniu dotychczasowym.</w:t>
      </w:r>
    </w:p>
    <w:p w14:paraId="61A495DA" w14:textId="4757CEBE" w:rsidR="000F60FB" w:rsidRPr="008674F9" w:rsidRDefault="000F60FB" w:rsidP="000F60FB">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276DB4" w:rsidRPr="008674F9">
        <w:rPr>
          <w:rFonts w:ascii="Times New Roman" w:hAnsi="Times New Roman" w:cs="Times New Roman"/>
          <w:b/>
          <w:szCs w:val="24"/>
        </w:rPr>
        <w:t>53</w:t>
      </w:r>
      <w:r w:rsidRPr="008674F9">
        <w:rPr>
          <w:rFonts w:ascii="Times New Roman" w:hAnsi="Times New Roman" w:cs="Times New Roman"/>
          <w:b/>
          <w:szCs w:val="24"/>
        </w:rPr>
        <w:t>.</w:t>
      </w:r>
      <w:r w:rsidRPr="008674F9">
        <w:rPr>
          <w:rFonts w:ascii="Times New Roman" w:hAnsi="Times New Roman" w:cs="Times New Roman"/>
          <w:szCs w:val="24"/>
        </w:rPr>
        <w:t xml:space="preserve"> Przepisy art. 26a ustawy z dnia 27 sierpnia 1997 r. o rehabilitacji zawodowej i społecznej oraz zatrudnianiu osób niepełnosprawnych w brzmieniu nadanym niniejszą ustawą stosuje się wynagrodzenia pracownika niepełnosprawnego za okres począwszy od </w:t>
      </w:r>
      <w:r w:rsidR="00B91647" w:rsidRPr="008674F9">
        <w:rPr>
          <w:rFonts w:ascii="Times New Roman" w:hAnsi="Times New Roman" w:cs="Times New Roman"/>
          <w:szCs w:val="24"/>
        </w:rPr>
        <w:t>miesiąca maja 2020 r</w:t>
      </w:r>
      <w:r w:rsidRPr="008674F9">
        <w:rPr>
          <w:rFonts w:ascii="Times New Roman" w:hAnsi="Times New Roman" w:cs="Times New Roman"/>
          <w:szCs w:val="24"/>
        </w:rPr>
        <w:t>.</w:t>
      </w:r>
    </w:p>
    <w:p w14:paraId="1E98F594" w14:textId="2374E2B1" w:rsidR="00897AAD" w:rsidRPr="008674F9" w:rsidRDefault="0037356C" w:rsidP="000F60FB">
      <w:pPr>
        <w:pStyle w:val="ARTartustawynprozporzdzenia"/>
        <w:rPr>
          <w:rFonts w:ascii="Times New Roman" w:eastAsia="Times New Roman" w:hAnsi="Times New Roman" w:cs="Times New Roman"/>
          <w:szCs w:val="24"/>
        </w:rPr>
      </w:pPr>
      <w:r w:rsidRPr="008674F9">
        <w:rPr>
          <w:rFonts w:ascii="Times New Roman" w:hAnsi="Times New Roman" w:cs="Times New Roman"/>
          <w:b/>
          <w:szCs w:val="24"/>
        </w:rPr>
        <w:t xml:space="preserve">Art. </w:t>
      </w:r>
      <w:r w:rsidR="00276DB4" w:rsidRPr="008674F9">
        <w:rPr>
          <w:rFonts w:ascii="Times New Roman" w:hAnsi="Times New Roman" w:cs="Times New Roman"/>
          <w:b/>
          <w:szCs w:val="24"/>
        </w:rPr>
        <w:t>54</w:t>
      </w:r>
      <w:r w:rsidRPr="008674F9">
        <w:rPr>
          <w:rFonts w:ascii="Times New Roman" w:hAnsi="Times New Roman" w:cs="Times New Roman"/>
          <w:b/>
          <w:szCs w:val="24"/>
        </w:rPr>
        <w:t>.</w:t>
      </w:r>
      <w:r w:rsidR="00897AAD" w:rsidRPr="008674F9">
        <w:rPr>
          <w:rFonts w:ascii="Times New Roman" w:hAnsi="Times New Roman" w:cs="Times New Roman"/>
          <w:szCs w:val="24"/>
        </w:rPr>
        <w:t xml:space="preserve"> </w:t>
      </w:r>
      <w:r w:rsidR="00897AAD" w:rsidRPr="008674F9">
        <w:rPr>
          <w:rFonts w:ascii="Times New Roman" w:eastAsia="Times New Roman" w:hAnsi="Times New Roman" w:cs="Times New Roman"/>
          <w:szCs w:val="24"/>
        </w:rPr>
        <w:t xml:space="preserve">Do okresu, o którym mowa w art. 4 ust. 1 ustawy </w:t>
      </w:r>
      <w:r w:rsidR="00897AAD" w:rsidRPr="008674F9">
        <w:rPr>
          <w:rFonts w:ascii="Times New Roman" w:hAnsi="Times New Roman" w:cs="Times New Roman"/>
          <w:szCs w:val="24"/>
        </w:rPr>
        <w:t>z dnia 2 marca 2020 r. o szczególnych rozwiązaniach związanych z zapobieganiem, przeciwdziałaniem i zwalczaniem COVID-19, innych chorób zakaźnych oraz wywołanych nimi sytuacji kryzysowych</w:t>
      </w:r>
      <w:r w:rsidR="00897AAD" w:rsidRPr="008674F9">
        <w:rPr>
          <w:rFonts w:ascii="Times New Roman" w:eastAsia="Times New Roman" w:hAnsi="Times New Roman" w:cs="Times New Roman"/>
          <w:szCs w:val="24"/>
        </w:rPr>
        <w:t>, nie wlicza się dotychczas wykorzystanego okresu dodatkowego zasiłku opiekuńczego na podstawie art. 4 ust. 1 tej ustawy w brzmieniu dotychczasowym.</w:t>
      </w:r>
    </w:p>
    <w:p w14:paraId="48C669B0" w14:textId="0FB2AF17" w:rsidR="00132E1C" w:rsidRPr="008674F9" w:rsidRDefault="00132E1C" w:rsidP="00132E1C">
      <w:pPr>
        <w:pStyle w:val="ARTartustawynprozporzdzenia"/>
        <w:rPr>
          <w:rFonts w:ascii="Times New Roman" w:hAnsi="Times New Roman" w:cs="Times New Roman"/>
          <w:szCs w:val="24"/>
        </w:rPr>
      </w:pPr>
      <w:r w:rsidRPr="008674F9">
        <w:rPr>
          <w:rFonts w:ascii="Times New Roman" w:hAnsi="Times New Roman" w:cs="Times New Roman"/>
          <w:b/>
          <w:szCs w:val="24"/>
        </w:rPr>
        <w:t xml:space="preserve">Art. </w:t>
      </w:r>
      <w:r w:rsidR="00276DB4" w:rsidRPr="008674F9">
        <w:rPr>
          <w:rFonts w:ascii="Times New Roman" w:hAnsi="Times New Roman" w:cs="Times New Roman"/>
          <w:b/>
          <w:szCs w:val="24"/>
        </w:rPr>
        <w:t>55</w:t>
      </w:r>
      <w:r w:rsidRPr="008674F9">
        <w:rPr>
          <w:rFonts w:ascii="Times New Roman" w:hAnsi="Times New Roman" w:cs="Times New Roman"/>
          <w:b/>
          <w:szCs w:val="24"/>
        </w:rPr>
        <w:t>.</w:t>
      </w:r>
      <w:r w:rsidRPr="008674F9">
        <w:rPr>
          <w:rFonts w:ascii="Times New Roman" w:hAnsi="Times New Roman" w:cs="Times New Roman"/>
          <w:szCs w:val="24"/>
        </w:rPr>
        <w:t xml:space="preserve"> 1. Do wytwórców energii elektrycznej z odnawialnych źródeł energii w instalacjach odnawialnych źródeł energii, których oferty wygrały aukcje rozstrzygnięte przed dniem wejścia w życie ustawy z dnia … o zmianie ustawy o szczególnych rozwiązaniach związanych z zapobieganiem, przeciwdziałaniem i zwalczaniem COVID-19, innych chorób zakaźnych oraz wywołanych nimi sytuacji kryzysowych oraz niektórych innych ustaw, stosuje się przepisy ustawy z dnia 20 lutego 2015 r. o odnawialnych źródłach energii, w brzmieniu nadanym niniejszą ustawą.</w:t>
      </w:r>
    </w:p>
    <w:p w14:paraId="218D6773" w14:textId="425B9C63" w:rsidR="00132E1C" w:rsidRPr="008674F9" w:rsidRDefault="00132E1C" w:rsidP="00132E1C">
      <w:pPr>
        <w:pStyle w:val="USTustnpkodeksu"/>
        <w:rPr>
          <w:rFonts w:ascii="Times New Roman" w:hAnsi="Times New Roman" w:cs="Times New Roman"/>
          <w:szCs w:val="24"/>
        </w:rPr>
      </w:pPr>
      <w:r w:rsidRPr="008674F9">
        <w:rPr>
          <w:rFonts w:ascii="Times New Roman" w:hAnsi="Times New Roman" w:cs="Times New Roman"/>
          <w:szCs w:val="24"/>
        </w:rPr>
        <w:t>2. Do wytwórców energii elektrycznej z odnawialnych źródeł energii w instalacjach odnawialnych źródeł energii, którym wydano zaświadczenie o możliwości sprzedaży niewykorzystanej energii elektrycznej, o którym mowa w art. 70b ust. 8 ustawy z dnia 20 lutego 2015 r. o odnawialnych źródłach energii, przed dniem wejścia w życie niniejszej ustawy, stosuje się przepisy tej ustawy, w brzmieniu nadanym niniejszą ustawą.</w:t>
      </w:r>
    </w:p>
    <w:p w14:paraId="316E8504" w14:textId="2679645F" w:rsidR="0037356C" w:rsidRPr="008674F9" w:rsidRDefault="0037356C" w:rsidP="0037356C">
      <w:pPr>
        <w:pStyle w:val="USTustnpkodeksu"/>
        <w:rPr>
          <w:rFonts w:ascii="Times New Roman" w:hAnsi="Times New Roman" w:cs="Times New Roman"/>
          <w:szCs w:val="24"/>
        </w:rPr>
      </w:pPr>
      <w:r w:rsidRPr="008674F9">
        <w:rPr>
          <w:rFonts w:ascii="Times New Roman" w:hAnsi="Times New Roman" w:cs="Times New Roman"/>
          <w:b/>
          <w:szCs w:val="24"/>
        </w:rPr>
        <w:t xml:space="preserve">Art. </w:t>
      </w:r>
      <w:r w:rsidR="00276DB4" w:rsidRPr="008674F9">
        <w:rPr>
          <w:rFonts w:ascii="Times New Roman" w:hAnsi="Times New Roman" w:cs="Times New Roman"/>
          <w:b/>
          <w:szCs w:val="24"/>
        </w:rPr>
        <w:t>56</w:t>
      </w:r>
      <w:r w:rsidRPr="008674F9">
        <w:rPr>
          <w:rFonts w:ascii="Times New Roman" w:hAnsi="Times New Roman" w:cs="Times New Roman"/>
          <w:b/>
          <w:szCs w:val="24"/>
        </w:rPr>
        <w:t>.</w:t>
      </w:r>
      <w:r w:rsidRPr="008674F9">
        <w:rPr>
          <w:rFonts w:ascii="Times New Roman" w:hAnsi="Times New Roman" w:cs="Times New Roman"/>
          <w:szCs w:val="24"/>
        </w:rPr>
        <w:t xml:space="preserve"> 1. Jeżeli termin na zgłaszanie uwag, o którym mowa w art. 62 ust. 3 ustawy z dnia 11 stycznia 2018 r. o </w:t>
      </w:r>
      <w:proofErr w:type="spellStart"/>
      <w:r w:rsidRPr="008674F9">
        <w:rPr>
          <w:rFonts w:ascii="Times New Roman" w:hAnsi="Times New Roman" w:cs="Times New Roman"/>
          <w:szCs w:val="24"/>
        </w:rPr>
        <w:t>elektromobilności</w:t>
      </w:r>
      <w:proofErr w:type="spellEnd"/>
      <w:r w:rsidRPr="008674F9">
        <w:rPr>
          <w:rFonts w:ascii="Times New Roman" w:hAnsi="Times New Roman" w:cs="Times New Roman"/>
          <w:szCs w:val="24"/>
        </w:rPr>
        <w:t xml:space="preserve"> i paliwach alternatywnych, do projektów planów budowy ogólnodostępnych stacji ładowania zakończył się do dnia 15 marca 2020 r. włącznie, stosuje się art. 62 ust. 3 w brzmieniu dotychczasowym.</w:t>
      </w:r>
    </w:p>
    <w:p w14:paraId="77F1BF92" w14:textId="79A7C040" w:rsidR="0037356C" w:rsidRPr="008674F9" w:rsidRDefault="0037356C" w:rsidP="0037356C">
      <w:pPr>
        <w:pStyle w:val="USTustnpkodeksu"/>
        <w:rPr>
          <w:rFonts w:ascii="Times New Roman" w:hAnsi="Times New Roman" w:cs="Times New Roman"/>
          <w:szCs w:val="24"/>
        </w:rPr>
      </w:pPr>
      <w:r w:rsidRPr="008674F9">
        <w:rPr>
          <w:rFonts w:ascii="Times New Roman" w:hAnsi="Times New Roman" w:cs="Times New Roman"/>
          <w:szCs w:val="24"/>
        </w:rPr>
        <w:t xml:space="preserve">2. Jeżeli termin na zgłaszanie uwag, o którym mowa w art. 62 ust. 3 ustawy z dnia 11 stycznia 2018 r. o </w:t>
      </w:r>
      <w:proofErr w:type="spellStart"/>
      <w:r w:rsidRPr="008674F9">
        <w:rPr>
          <w:rFonts w:ascii="Times New Roman" w:hAnsi="Times New Roman" w:cs="Times New Roman"/>
          <w:szCs w:val="24"/>
        </w:rPr>
        <w:t>elektromobilności</w:t>
      </w:r>
      <w:proofErr w:type="spellEnd"/>
      <w:r w:rsidRPr="008674F9">
        <w:rPr>
          <w:rFonts w:ascii="Times New Roman" w:hAnsi="Times New Roman" w:cs="Times New Roman"/>
          <w:szCs w:val="24"/>
        </w:rPr>
        <w:t xml:space="preserve"> i paliwach alternatywnych, do projektów planów budowy ogólnodostępnych stacji ładowania zakończył się po dniu 15 marca 2020 r., stosuje się art. 62 ust. 3 tej ustawy w brzmieniu nadanym niniejszą ustawą. </w:t>
      </w:r>
    </w:p>
    <w:p w14:paraId="1754F603" w14:textId="69889E53" w:rsidR="0037356C" w:rsidRPr="008674F9" w:rsidRDefault="0037356C" w:rsidP="0037356C">
      <w:pPr>
        <w:pStyle w:val="USTustnpkodeksu"/>
        <w:rPr>
          <w:rFonts w:ascii="Times New Roman" w:hAnsi="Times New Roman" w:cs="Times New Roman"/>
          <w:szCs w:val="24"/>
        </w:rPr>
      </w:pPr>
      <w:r w:rsidRPr="008674F9">
        <w:rPr>
          <w:rFonts w:ascii="Times New Roman" w:hAnsi="Times New Roman" w:cs="Times New Roman"/>
          <w:szCs w:val="24"/>
        </w:rPr>
        <w:lastRenderedPageBreak/>
        <w:t xml:space="preserve">3. Jeżeli plany budowy ogólnodostępnych stacji ładowania zostały przekazane, zgodnie z art. 62 ust. 4 ustawy z dnia 11 stycznia 2018 r. o </w:t>
      </w:r>
      <w:proofErr w:type="spellStart"/>
      <w:r w:rsidRPr="008674F9">
        <w:rPr>
          <w:rFonts w:ascii="Times New Roman" w:hAnsi="Times New Roman" w:cs="Times New Roman"/>
          <w:szCs w:val="24"/>
        </w:rPr>
        <w:t>elektromobilności</w:t>
      </w:r>
      <w:proofErr w:type="spellEnd"/>
      <w:r w:rsidRPr="008674F9">
        <w:rPr>
          <w:rFonts w:ascii="Times New Roman" w:hAnsi="Times New Roman" w:cs="Times New Roman"/>
          <w:szCs w:val="24"/>
        </w:rPr>
        <w:t xml:space="preserve"> i paliwach alternatywnych, w celu uzgodnienia z operatorom systemów dystrybucyjnych elektroenergetycznych, na obszarze działania których planowane jest rozmieszczenie ogólnodostępnych stacji ładowania, przed dniem wejścia w życie niniejszej ustawy, stosuje art. 62 ust. 4 ustawy z dnia 11 stycznia 2018 r. o </w:t>
      </w:r>
      <w:proofErr w:type="spellStart"/>
      <w:r w:rsidRPr="008674F9">
        <w:rPr>
          <w:rFonts w:ascii="Times New Roman" w:hAnsi="Times New Roman" w:cs="Times New Roman"/>
          <w:szCs w:val="24"/>
        </w:rPr>
        <w:t>elektromobilności</w:t>
      </w:r>
      <w:proofErr w:type="spellEnd"/>
      <w:r w:rsidRPr="008674F9">
        <w:rPr>
          <w:rFonts w:ascii="Times New Roman" w:hAnsi="Times New Roman" w:cs="Times New Roman"/>
          <w:szCs w:val="24"/>
        </w:rPr>
        <w:t xml:space="preserve"> i paliwach alternatywnych</w:t>
      </w:r>
      <w:r w:rsidR="00BF16F5" w:rsidRPr="008674F9">
        <w:rPr>
          <w:rFonts w:ascii="Times New Roman" w:hAnsi="Times New Roman" w:cs="Times New Roman"/>
          <w:szCs w:val="24"/>
        </w:rPr>
        <w:t>,</w:t>
      </w:r>
      <w:r w:rsidRPr="008674F9">
        <w:rPr>
          <w:rFonts w:ascii="Times New Roman" w:hAnsi="Times New Roman" w:cs="Times New Roman"/>
          <w:szCs w:val="24"/>
        </w:rPr>
        <w:t xml:space="preserve"> w brzm</w:t>
      </w:r>
      <w:r w:rsidR="00BF16F5" w:rsidRPr="008674F9">
        <w:rPr>
          <w:rFonts w:ascii="Times New Roman" w:hAnsi="Times New Roman" w:cs="Times New Roman"/>
          <w:szCs w:val="24"/>
        </w:rPr>
        <w:t>ieniu nadanym niniejszą ustawą.</w:t>
      </w:r>
    </w:p>
    <w:p w14:paraId="1132EE96" w14:textId="57344519" w:rsidR="00716771" w:rsidRPr="008674F9" w:rsidRDefault="00FC0338" w:rsidP="001878F0">
      <w:pPr>
        <w:pStyle w:val="ARTartustawynprozporzdzenia"/>
        <w:rPr>
          <w:rFonts w:ascii="Times New Roman" w:hAnsi="Times New Roman" w:cs="Times New Roman"/>
          <w:szCs w:val="24"/>
        </w:rPr>
      </w:pPr>
      <w:r w:rsidRPr="008674F9">
        <w:rPr>
          <w:rStyle w:val="Ppogrubienie"/>
          <w:rFonts w:ascii="Times New Roman" w:hAnsi="Times New Roman" w:cs="Times New Roman"/>
          <w:szCs w:val="24"/>
        </w:rPr>
        <w:t xml:space="preserve">Art. </w:t>
      </w:r>
      <w:r w:rsidR="00276DB4" w:rsidRPr="008674F9">
        <w:rPr>
          <w:rStyle w:val="Ppogrubienie"/>
          <w:rFonts w:ascii="Times New Roman" w:hAnsi="Times New Roman" w:cs="Times New Roman"/>
          <w:szCs w:val="24"/>
        </w:rPr>
        <w:t>57</w:t>
      </w:r>
      <w:r w:rsidRPr="008674F9">
        <w:rPr>
          <w:rStyle w:val="Ppogrubienie"/>
          <w:rFonts w:ascii="Times New Roman" w:hAnsi="Times New Roman" w:cs="Times New Roman"/>
          <w:szCs w:val="24"/>
        </w:rPr>
        <w:t>.</w:t>
      </w:r>
      <w:r w:rsidRPr="008674F9">
        <w:rPr>
          <w:rFonts w:ascii="Times New Roman" w:hAnsi="Times New Roman" w:cs="Times New Roman"/>
          <w:szCs w:val="24"/>
        </w:rPr>
        <w:t xml:space="preserve"> </w:t>
      </w:r>
      <w:r w:rsidR="00716771" w:rsidRPr="008674F9">
        <w:rPr>
          <w:rFonts w:ascii="Times New Roman" w:hAnsi="Times New Roman" w:cs="Times New Roman"/>
          <w:szCs w:val="24"/>
        </w:rPr>
        <w:t xml:space="preserve">Do spraw prowadzonych na podstawie </w:t>
      </w:r>
      <w:r w:rsidR="00CE4228" w:rsidRPr="008674F9">
        <w:rPr>
          <w:rFonts w:ascii="Times New Roman" w:hAnsi="Times New Roman" w:cs="Times New Roman"/>
          <w:szCs w:val="24"/>
        </w:rPr>
        <w:t>z dnia 7 lipca 1994 r. o gwarantowanych przez Skarb Państwa ubezpieczeniach eksportowych</w:t>
      </w:r>
      <w:r w:rsidR="00716771" w:rsidRPr="008674F9">
        <w:rPr>
          <w:rFonts w:ascii="Times New Roman" w:hAnsi="Times New Roman" w:cs="Times New Roman"/>
          <w:szCs w:val="24"/>
        </w:rPr>
        <w:t xml:space="preserve">, wszczętych i niezakończonych przed </w:t>
      </w:r>
      <w:r w:rsidR="000C0312" w:rsidRPr="008674F9">
        <w:rPr>
          <w:rFonts w:ascii="Times New Roman" w:hAnsi="Times New Roman" w:cs="Times New Roman"/>
          <w:szCs w:val="24"/>
        </w:rPr>
        <w:t>dniem wejścia</w:t>
      </w:r>
      <w:r w:rsidR="00716771" w:rsidRPr="008674F9">
        <w:rPr>
          <w:rFonts w:ascii="Times New Roman" w:hAnsi="Times New Roman" w:cs="Times New Roman"/>
          <w:szCs w:val="24"/>
        </w:rPr>
        <w:t xml:space="preserve"> w życie niniejszej ustawy stosuje się przepisy</w:t>
      </w:r>
      <w:r w:rsidR="00CE4228" w:rsidRPr="008674F9">
        <w:rPr>
          <w:rFonts w:ascii="Times New Roman" w:hAnsi="Times New Roman" w:cs="Times New Roman"/>
          <w:szCs w:val="24"/>
        </w:rPr>
        <w:t xml:space="preserve"> z dnia 7 lipca 1994 r. o gwarantowanych przez Skarb Państwa ubezpieczeniach eksportowych</w:t>
      </w:r>
      <w:r w:rsidR="00716771" w:rsidRPr="008674F9">
        <w:rPr>
          <w:rFonts w:ascii="Times New Roman" w:hAnsi="Times New Roman" w:cs="Times New Roman"/>
          <w:szCs w:val="24"/>
        </w:rPr>
        <w:t>, w brzmieniu nadanym niniejszą ustawą.</w:t>
      </w:r>
    </w:p>
    <w:p w14:paraId="5B7E33CB" w14:textId="30083521" w:rsidR="00BB7D6B" w:rsidRPr="008674F9" w:rsidRDefault="00BB7D6B" w:rsidP="00BB7D6B">
      <w:pPr>
        <w:pStyle w:val="ARTartustawynprozporzdzenia"/>
        <w:rPr>
          <w:rFonts w:ascii="Times New Roman" w:hAnsi="Times New Roman" w:cs="Times New Roman"/>
          <w:b/>
          <w:szCs w:val="24"/>
        </w:rPr>
      </w:pPr>
      <w:r w:rsidRPr="008674F9">
        <w:rPr>
          <w:rFonts w:ascii="Times New Roman" w:hAnsi="Times New Roman" w:cs="Times New Roman"/>
          <w:b/>
          <w:szCs w:val="24"/>
        </w:rPr>
        <w:t xml:space="preserve">Art. </w:t>
      </w:r>
      <w:r w:rsidR="00276DB4" w:rsidRPr="008674F9">
        <w:rPr>
          <w:rFonts w:ascii="Times New Roman" w:hAnsi="Times New Roman" w:cs="Times New Roman"/>
          <w:b/>
          <w:szCs w:val="24"/>
        </w:rPr>
        <w:t>58</w:t>
      </w:r>
      <w:r w:rsidRPr="008674F9">
        <w:rPr>
          <w:rFonts w:ascii="Times New Roman" w:hAnsi="Times New Roman" w:cs="Times New Roman"/>
          <w:b/>
          <w:szCs w:val="24"/>
        </w:rPr>
        <w:t xml:space="preserve">. </w:t>
      </w:r>
      <w:r w:rsidRPr="008674F9">
        <w:rPr>
          <w:rFonts w:ascii="Times New Roman" w:hAnsi="Times New Roman" w:cs="Times New Roman"/>
          <w:szCs w:val="24"/>
        </w:rPr>
        <w:t>Postępowania administracyjne i sądowoadministracyjne w sprawach dotyczących nieprzestrzegania maksymalnego czasu nieprzerwanego trwania zleceń badań ustawowych, o którym mowa w art. 134 ust. 1 ustawy z dnia 11 maja 2017 r. o biegłych rewidentach, firmach audytorskich oraz nadzorze publicznym w brzmieniu dotychczasowym, wszczęte i niezakończone przed dniem wejścia w życie niniejszej ustawy, umarza się.</w:t>
      </w:r>
    </w:p>
    <w:p w14:paraId="1C3FC91B" w14:textId="6E871601" w:rsidR="00A57B69" w:rsidRPr="008674F9" w:rsidRDefault="00276DB4" w:rsidP="001878F0">
      <w:pPr>
        <w:pStyle w:val="ARTartustawynprozporzdzenia"/>
        <w:rPr>
          <w:rFonts w:ascii="Times New Roman" w:hAnsi="Times New Roman" w:cs="Times New Roman"/>
          <w:szCs w:val="24"/>
        </w:rPr>
      </w:pPr>
      <w:r w:rsidRPr="008674F9">
        <w:rPr>
          <w:rFonts w:ascii="Times New Roman" w:hAnsi="Times New Roman" w:cs="Times New Roman"/>
          <w:b/>
          <w:szCs w:val="24"/>
        </w:rPr>
        <w:t>Art. 59</w:t>
      </w:r>
      <w:r w:rsidR="00716771" w:rsidRPr="008674F9">
        <w:rPr>
          <w:rFonts w:ascii="Times New Roman" w:hAnsi="Times New Roman" w:cs="Times New Roman"/>
          <w:b/>
          <w:szCs w:val="24"/>
        </w:rPr>
        <w:t>.</w:t>
      </w:r>
      <w:r w:rsidR="00716771" w:rsidRPr="008674F9">
        <w:rPr>
          <w:rFonts w:ascii="Times New Roman" w:hAnsi="Times New Roman" w:cs="Times New Roman"/>
          <w:szCs w:val="24"/>
        </w:rPr>
        <w:t xml:space="preserve"> </w:t>
      </w:r>
      <w:r w:rsidR="0014679C" w:rsidRPr="008674F9">
        <w:rPr>
          <w:rFonts w:ascii="Times New Roman" w:hAnsi="Times New Roman" w:cs="Times New Roman"/>
          <w:szCs w:val="24"/>
        </w:rPr>
        <w:t>Ustawa wchodzi w życie z dniem następującym po dniu ogłoszenia</w:t>
      </w:r>
      <w:r w:rsidR="00A57B69" w:rsidRPr="008674F9">
        <w:rPr>
          <w:rFonts w:ascii="Times New Roman" w:hAnsi="Times New Roman" w:cs="Times New Roman"/>
          <w:szCs w:val="24"/>
        </w:rPr>
        <w:t>:</w:t>
      </w:r>
    </w:p>
    <w:p w14:paraId="3806A6DD" w14:textId="1E9A8D87" w:rsidR="00A57B69" w:rsidRPr="008674F9" w:rsidRDefault="00A57B69" w:rsidP="00A57B69">
      <w:pPr>
        <w:pStyle w:val="PKTpunkt"/>
        <w:rPr>
          <w:rFonts w:ascii="Times New Roman" w:hAnsi="Times New Roman" w:cs="Times New Roman"/>
          <w:szCs w:val="24"/>
        </w:rPr>
      </w:pPr>
      <w:r w:rsidRPr="008674F9">
        <w:rPr>
          <w:rFonts w:ascii="Times New Roman" w:hAnsi="Times New Roman" w:cs="Times New Roman"/>
          <w:szCs w:val="24"/>
        </w:rPr>
        <w:t>1)</w:t>
      </w:r>
      <w:r w:rsidRPr="008674F9">
        <w:rPr>
          <w:rFonts w:ascii="Times New Roman" w:hAnsi="Times New Roman" w:cs="Times New Roman"/>
          <w:szCs w:val="24"/>
        </w:rPr>
        <w:tab/>
        <w:t xml:space="preserve">z wyjątkiem art. </w:t>
      </w:r>
      <w:r w:rsidR="001B3817" w:rsidRPr="008674F9">
        <w:rPr>
          <w:rFonts w:ascii="Times New Roman" w:hAnsi="Times New Roman" w:cs="Times New Roman"/>
          <w:szCs w:val="24"/>
        </w:rPr>
        <w:t>10</w:t>
      </w:r>
      <w:r w:rsidRPr="008674F9">
        <w:rPr>
          <w:rFonts w:ascii="Times New Roman" w:hAnsi="Times New Roman" w:cs="Times New Roman"/>
          <w:szCs w:val="24"/>
        </w:rPr>
        <w:t>, który wchodzi w życie z dniem 1 stycznia 2021 r.</w:t>
      </w:r>
      <w:r w:rsidR="00796BE3" w:rsidRPr="008674F9">
        <w:rPr>
          <w:rFonts w:ascii="Times New Roman" w:hAnsi="Times New Roman" w:cs="Times New Roman"/>
          <w:szCs w:val="24"/>
        </w:rPr>
        <w:t>;</w:t>
      </w:r>
    </w:p>
    <w:p w14:paraId="50680BC5" w14:textId="0AC5E90C" w:rsidR="0014679C" w:rsidRPr="008674F9" w:rsidRDefault="00A57B69" w:rsidP="00A57B69">
      <w:pPr>
        <w:pStyle w:val="PKTpunkt"/>
        <w:rPr>
          <w:rFonts w:ascii="Times New Roman" w:hAnsi="Times New Roman" w:cs="Times New Roman"/>
          <w:szCs w:val="24"/>
        </w:rPr>
      </w:pPr>
      <w:r w:rsidRPr="008674F9">
        <w:rPr>
          <w:rFonts w:ascii="Times New Roman" w:hAnsi="Times New Roman" w:cs="Times New Roman"/>
          <w:szCs w:val="24"/>
        </w:rPr>
        <w:t>2)</w:t>
      </w:r>
      <w:r w:rsidRPr="008674F9">
        <w:rPr>
          <w:rFonts w:ascii="Times New Roman" w:hAnsi="Times New Roman" w:cs="Times New Roman"/>
          <w:szCs w:val="24"/>
        </w:rPr>
        <w:tab/>
      </w:r>
      <w:r w:rsidR="0014679C" w:rsidRPr="008674F9">
        <w:rPr>
          <w:rFonts w:ascii="Times New Roman" w:hAnsi="Times New Roman" w:cs="Times New Roman"/>
          <w:szCs w:val="24"/>
        </w:rPr>
        <w:t>z tym że:</w:t>
      </w:r>
    </w:p>
    <w:p w14:paraId="08AE654B" w14:textId="7A6D7720" w:rsidR="0083007A" w:rsidRPr="008674F9" w:rsidRDefault="00A57B69" w:rsidP="00A57B69">
      <w:pPr>
        <w:pStyle w:val="LITlitera"/>
        <w:rPr>
          <w:rFonts w:ascii="Times New Roman" w:hAnsi="Times New Roman" w:cs="Times New Roman"/>
          <w:szCs w:val="24"/>
        </w:rPr>
      </w:pPr>
      <w:r w:rsidRPr="008674F9">
        <w:rPr>
          <w:rFonts w:ascii="Times New Roman" w:hAnsi="Times New Roman" w:cs="Times New Roman"/>
          <w:szCs w:val="24"/>
        </w:rPr>
        <w:t>a)</w:t>
      </w:r>
      <w:r w:rsidRPr="008674F9">
        <w:rPr>
          <w:rFonts w:ascii="Times New Roman" w:hAnsi="Times New Roman" w:cs="Times New Roman"/>
          <w:szCs w:val="24"/>
        </w:rPr>
        <w:tab/>
      </w:r>
      <w:r w:rsidR="0083007A" w:rsidRPr="008674F9">
        <w:rPr>
          <w:rFonts w:ascii="Times New Roman" w:hAnsi="Times New Roman" w:cs="Times New Roman"/>
          <w:szCs w:val="24"/>
        </w:rPr>
        <w:t xml:space="preserve">art. 1 pkt </w:t>
      </w:r>
      <w:r w:rsidR="00A20BF0" w:rsidRPr="008674F9">
        <w:rPr>
          <w:rFonts w:ascii="Times New Roman" w:hAnsi="Times New Roman" w:cs="Times New Roman"/>
          <w:szCs w:val="24"/>
        </w:rPr>
        <w:t>10</w:t>
      </w:r>
      <w:r w:rsidR="001B3817" w:rsidRPr="008674F9">
        <w:rPr>
          <w:rFonts w:ascii="Times New Roman" w:hAnsi="Times New Roman" w:cs="Times New Roman"/>
          <w:szCs w:val="24"/>
        </w:rPr>
        <w:t xml:space="preserve"> w zakresie dodawanych</w:t>
      </w:r>
      <w:r w:rsidR="0083007A" w:rsidRPr="008674F9">
        <w:rPr>
          <w:rFonts w:ascii="Times New Roman" w:hAnsi="Times New Roman" w:cs="Times New Roman"/>
          <w:szCs w:val="24"/>
        </w:rPr>
        <w:t xml:space="preserve"> art. </w:t>
      </w:r>
      <w:r w:rsidR="001B3817" w:rsidRPr="008674F9">
        <w:rPr>
          <w:rFonts w:ascii="Times New Roman" w:hAnsi="Times New Roman" w:cs="Times New Roman"/>
          <w:szCs w:val="24"/>
        </w:rPr>
        <w:t>15za i art. 15zb</w:t>
      </w:r>
      <w:r w:rsidR="0083007A" w:rsidRPr="008674F9">
        <w:rPr>
          <w:rFonts w:ascii="Times New Roman" w:hAnsi="Times New Roman" w:cs="Times New Roman"/>
          <w:szCs w:val="24"/>
        </w:rPr>
        <w:t xml:space="preserve"> </w:t>
      </w:r>
      <w:r w:rsidR="008C5E89" w:rsidRPr="008674F9">
        <w:rPr>
          <w:rFonts w:ascii="Times New Roman" w:hAnsi="Times New Roman" w:cs="Times New Roman"/>
          <w:szCs w:val="24"/>
        </w:rPr>
        <w:t xml:space="preserve">- </w:t>
      </w:r>
      <w:r w:rsidR="006C7C29" w:rsidRPr="008674F9">
        <w:rPr>
          <w:rFonts w:ascii="Times New Roman" w:hAnsi="Times New Roman" w:cs="Times New Roman"/>
          <w:szCs w:val="24"/>
        </w:rPr>
        <w:t>z mocą od dnia 7 lutego 2020 r.,</w:t>
      </w:r>
    </w:p>
    <w:p w14:paraId="41590D56" w14:textId="5480052E" w:rsidR="006C7C29" w:rsidRPr="008674F9" w:rsidRDefault="006C7C29" w:rsidP="00A57B69">
      <w:pPr>
        <w:pStyle w:val="LITlitera"/>
        <w:rPr>
          <w:rFonts w:ascii="Times New Roman" w:hAnsi="Times New Roman" w:cs="Times New Roman"/>
          <w:szCs w:val="24"/>
        </w:rPr>
      </w:pPr>
      <w:r w:rsidRPr="008674F9">
        <w:rPr>
          <w:rFonts w:ascii="Times New Roman" w:hAnsi="Times New Roman" w:cs="Times New Roman"/>
          <w:szCs w:val="24"/>
        </w:rPr>
        <w:t>b)</w:t>
      </w:r>
      <w:r w:rsidRPr="008674F9">
        <w:rPr>
          <w:rFonts w:ascii="Times New Roman" w:hAnsi="Times New Roman" w:cs="Times New Roman"/>
          <w:szCs w:val="24"/>
        </w:rPr>
        <w:tab/>
      </w:r>
      <w:r w:rsidR="00A20BF0" w:rsidRPr="008674F9">
        <w:rPr>
          <w:rFonts w:ascii="Times New Roman" w:hAnsi="Times New Roman" w:cs="Times New Roman"/>
          <w:szCs w:val="24"/>
        </w:rPr>
        <w:t>art. 1 pkt 12 w zakresie dodawanego art. 31z</w:t>
      </w:r>
      <w:r w:rsidRPr="008674F9">
        <w:rPr>
          <w:rFonts w:ascii="Times New Roman" w:hAnsi="Times New Roman" w:cs="Times New Roman"/>
          <w:szCs w:val="24"/>
        </w:rPr>
        <w:t xml:space="preserve"> </w:t>
      </w:r>
      <w:r w:rsidR="008C5E89" w:rsidRPr="008674F9">
        <w:rPr>
          <w:rFonts w:ascii="Times New Roman" w:hAnsi="Times New Roman" w:cs="Times New Roman"/>
          <w:szCs w:val="24"/>
        </w:rPr>
        <w:t xml:space="preserve">- </w:t>
      </w:r>
      <w:r w:rsidRPr="008674F9">
        <w:rPr>
          <w:rFonts w:ascii="Times New Roman" w:hAnsi="Times New Roman" w:cs="Times New Roman"/>
          <w:szCs w:val="24"/>
        </w:rPr>
        <w:t xml:space="preserve">z mocą od dnia 1 marca </w:t>
      </w:r>
      <w:r w:rsidR="008E6995" w:rsidRPr="008674F9">
        <w:rPr>
          <w:rFonts w:ascii="Times New Roman" w:hAnsi="Times New Roman" w:cs="Times New Roman"/>
          <w:szCs w:val="24"/>
        </w:rPr>
        <w:t>2020 r.,</w:t>
      </w:r>
    </w:p>
    <w:p w14:paraId="7F90EADC" w14:textId="2C49D489" w:rsidR="0022363D" w:rsidRPr="008674F9" w:rsidRDefault="006C7C29" w:rsidP="00A57B69">
      <w:pPr>
        <w:pStyle w:val="LITlitera"/>
        <w:rPr>
          <w:rFonts w:ascii="Times New Roman" w:hAnsi="Times New Roman" w:cs="Times New Roman"/>
          <w:szCs w:val="24"/>
        </w:rPr>
      </w:pPr>
      <w:r w:rsidRPr="008674F9">
        <w:rPr>
          <w:rFonts w:ascii="Times New Roman" w:hAnsi="Times New Roman" w:cs="Times New Roman"/>
          <w:szCs w:val="24"/>
        </w:rPr>
        <w:t>c</w:t>
      </w:r>
      <w:r w:rsidR="00A57B69" w:rsidRPr="008674F9">
        <w:rPr>
          <w:rFonts w:ascii="Times New Roman" w:hAnsi="Times New Roman" w:cs="Times New Roman"/>
          <w:szCs w:val="24"/>
        </w:rPr>
        <w:t>)</w:t>
      </w:r>
      <w:r w:rsidR="00A57B69" w:rsidRPr="008674F9">
        <w:rPr>
          <w:rFonts w:ascii="Times New Roman" w:hAnsi="Times New Roman" w:cs="Times New Roman"/>
          <w:szCs w:val="24"/>
        </w:rPr>
        <w:tab/>
      </w:r>
      <w:r w:rsidR="0014679C" w:rsidRPr="008674F9">
        <w:rPr>
          <w:rFonts w:ascii="Times New Roman" w:hAnsi="Times New Roman" w:cs="Times New Roman"/>
          <w:szCs w:val="24"/>
        </w:rPr>
        <w:t xml:space="preserve">art. 1 </w:t>
      </w:r>
      <w:r w:rsidR="00BA7E8E" w:rsidRPr="008674F9">
        <w:rPr>
          <w:rFonts w:ascii="Times New Roman" w:hAnsi="Times New Roman" w:cs="Times New Roman"/>
          <w:szCs w:val="24"/>
        </w:rPr>
        <w:t xml:space="preserve">pkt 8, </w:t>
      </w:r>
      <w:r w:rsidR="0014679C" w:rsidRPr="008674F9">
        <w:rPr>
          <w:rFonts w:ascii="Times New Roman" w:hAnsi="Times New Roman" w:cs="Times New Roman"/>
          <w:szCs w:val="24"/>
        </w:rPr>
        <w:t>pkt</w:t>
      </w:r>
      <w:r w:rsidR="0022363D" w:rsidRPr="008674F9">
        <w:rPr>
          <w:rFonts w:ascii="Times New Roman" w:hAnsi="Times New Roman" w:cs="Times New Roman"/>
          <w:szCs w:val="24"/>
        </w:rPr>
        <w:t xml:space="preserve"> 10 w zakresie dod</w:t>
      </w:r>
      <w:r w:rsidR="00D1098C" w:rsidRPr="008674F9">
        <w:rPr>
          <w:rFonts w:ascii="Times New Roman" w:hAnsi="Times New Roman" w:cs="Times New Roman"/>
          <w:szCs w:val="24"/>
        </w:rPr>
        <w:t>a</w:t>
      </w:r>
      <w:r w:rsidR="0022363D" w:rsidRPr="008674F9">
        <w:rPr>
          <w:rFonts w:ascii="Times New Roman" w:hAnsi="Times New Roman" w:cs="Times New Roman"/>
          <w:szCs w:val="24"/>
        </w:rPr>
        <w:t>wanych</w:t>
      </w:r>
      <w:r w:rsidR="00A20BF0" w:rsidRPr="008674F9">
        <w:rPr>
          <w:rFonts w:ascii="Times New Roman" w:hAnsi="Times New Roman" w:cs="Times New Roman"/>
          <w:szCs w:val="24"/>
        </w:rPr>
        <w:t xml:space="preserve"> art.</w:t>
      </w:r>
      <w:r w:rsidR="0022363D" w:rsidRPr="008674F9">
        <w:rPr>
          <w:rFonts w:ascii="Times New Roman" w:hAnsi="Times New Roman" w:cs="Times New Roman"/>
          <w:szCs w:val="24"/>
        </w:rPr>
        <w:t>15b-</w:t>
      </w:r>
      <w:r w:rsidR="00A20BF0" w:rsidRPr="008674F9">
        <w:rPr>
          <w:rFonts w:ascii="Times New Roman" w:hAnsi="Times New Roman" w:cs="Times New Roman"/>
          <w:szCs w:val="24"/>
        </w:rPr>
        <w:t>15d, art. 15l</w:t>
      </w:r>
      <w:r w:rsidR="00BA7E8E" w:rsidRPr="008674F9">
        <w:rPr>
          <w:rFonts w:ascii="Times New Roman" w:hAnsi="Times New Roman" w:cs="Times New Roman"/>
          <w:szCs w:val="24"/>
        </w:rPr>
        <w:t xml:space="preserve"> i art. 15zc oraz pkt 12 w zakresie dodawanych art. 31f, art. 31k i art. 31n </w:t>
      </w:r>
      <w:r w:rsidR="00D1098C" w:rsidRPr="008674F9">
        <w:rPr>
          <w:rFonts w:ascii="Times New Roman" w:hAnsi="Times New Roman" w:cs="Times New Roman"/>
          <w:szCs w:val="24"/>
        </w:rPr>
        <w:t xml:space="preserve">- </w:t>
      </w:r>
      <w:r w:rsidR="00BA7E8E" w:rsidRPr="008674F9">
        <w:rPr>
          <w:rFonts w:ascii="Times New Roman" w:hAnsi="Times New Roman" w:cs="Times New Roman"/>
          <w:szCs w:val="24"/>
        </w:rPr>
        <w:t>z mocą od dnia 8 marca 2020 r.,</w:t>
      </w:r>
    </w:p>
    <w:p w14:paraId="02323C9A" w14:textId="1145C8A4" w:rsidR="00897AAD" w:rsidRPr="008674F9" w:rsidRDefault="008C5E89" w:rsidP="00A57B69">
      <w:pPr>
        <w:pStyle w:val="LITlitera"/>
        <w:rPr>
          <w:rFonts w:ascii="Times New Roman" w:hAnsi="Times New Roman" w:cs="Times New Roman"/>
          <w:szCs w:val="24"/>
        </w:rPr>
      </w:pPr>
      <w:r w:rsidRPr="008674F9">
        <w:rPr>
          <w:rFonts w:ascii="Times New Roman" w:hAnsi="Times New Roman" w:cs="Times New Roman"/>
          <w:szCs w:val="24"/>
        </w:rPr>
        <w:t>d</w:t>
      </w:r>
      <w:r w:rsidR="00A57B69" w:rsidRPr="008674F9">
        <w:rPr>
          <w:rFonts w:ascii="Times New Roman" w:hAnsi="Times New Roman" w:cs="Times New Roman"/>
          <w:szCs w:val="24"/>
        </w:rPr>
        <w:t>)</w:t>
      </w:r>
      <w:r w:rsidR="00A57B69" w:rsidRPr="008674F9">
        <w:rPr>
          <w:rFonts w:ascii="Times New Roman" w:hAnsi="Times New Roman" w:cs="Times New Roman"/>
          <w:szCs w:val="24"/>
        </w:rPr>
        <w:tab/>
      </w:r>
      <w:r w:rsidR="00897AAD" w:rsidRPr="008674F9">
        <w:rPr>
          <w:rFonts w:ascii="Times New Roman" w:hAnsi="Times New Roman" w:cs="Times New Roman"/>
          <w:szCs w:val="24"/>
        </w:rPr>
        <w:t xml:space="preserve">art. 1 pkt 2 lit. a-c oraz art. </w:t>
      </w:r>
      <w:r w:rsidRPr="008674F9">
        <w:rPr>
          <w:rFonts w:ascii="Times New Roman" w:hAnsi="Times New Roman" w:cs="Times New Roman"/>
          <w:szCs w:val="24"/>
        </w:rPr>
        <w:t>54</w:t>
      </w:r>
      <w:r w:rsidR="00897AAD" w:rsidRPr="008674F9">
        <w:rPr>
          <w:rFonts w:ascii="Times New Roman" w:hAnsi="Times New Roman" w:cs="Times New Roman"/>
          <w:szCs w:val="24"/>
        </w:rPr>
        <w:t xml:space="preserve"> </w:t>
      </w:r>
      <w:r w:rsidRPr="008674F9">
        <w:rPr>
          <w:rFonts w:ascii="Times New Roman" w:hAnsi="Times New Roman" w:cs="Times New Roman"/>
          <w:szCs w:val="24"/>
        </w:rPr>
        <w:t xml:space="preserve">- </w:t>
      </w:r>
      <w:r w:rsidR="00897AAD" w:rsidRPr="008674F9">
        <w:rPr>
          <w:rFonts w:ascii="Times New Roman" w:hAnsi="Times New Roman" w:cs="Times New Roman"/>
          <w:szCs w:val="24"/>
        </w:rPr>
        <w:t>z mocą od dnia 26 marca 2020 r.</w:t>
      </w:r>
    </w:p>
    <w:sectPr w:rsidR="00897AAD" w:rsidRPr="008674F9" w:rsidSect="00717DA5">
      <w:headerReference w:type="default" r:id="rId13"/>
      <w:footerReference w:type="default" r:id="rId14"/>
      <w:footerReference w:type="first" r:id="rId15"/>
      <w:footnotePr>
        <w:numRestart w:val="eachSect"/>
      </w:footnotePr>
      <w:pgSz w:w="11906" w:h="16838"/>
      <w:pgMar w:top="1560" w:right="1434" w:bottom="1560" w:left="1418"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608CC" w14:textId="77777777" w:rsidR="00ED62AF" w:rsidRDefault="00ED62AF">
      <w:r>
        <w:separator/>
      </w:r>
    </w:p>
  </w:endnote>
  <w:endnote w:type="continuationSeparator" w:id="0">
    <w:p w14:paraId="42891858" w14:textId="77777777" w:rsidR="00ED62AF" w:rsidRDefault="00ED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737635"/>
      <w:docPartObj>
        <w:docPartGallery w:val="Page Numbers (Bottom of Page)"/>
        <w:docPartUnique/>
      </w:docPartObj>
    </w:sdtPr>
    <w:sdtEndPr/>
    <w:sdtContent>
      <w:p w14:paraId="32107EA1" w14:textId="727BACD7" w:rsidR="009A0FFE" w:rsidRDefault="00ED62AF">
        <w:pPr>
          <w:pStyle w:val="Stopk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B2C44" w14:textId="77777777" w:rsidR="009A0FFE" w:rsidRPr="00E57AC1" w:rsidRDefault="009A0FFE">
    <w:pPr>
      <w:pStyle w:val="Stopka"/>
    </w:pPr>
  </w:p>
  <w:p w14:paraId="635E2B55" w14:textId="77777777" w:rsidR="009A0FFE" w:rsidRDefault="009A0F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8C2A0" w14:textId="77777777" w:rsidR="00ED62AF" w:rsidRDefault="00ED62AF">
      <w:r>
        <w:separator/>
      </w:r>
    </w:p>
  </w:footnote>
  <w:footnote w:type="continuationSeparator" w:id="0">
    <w:p w14:paraId="28E31902" w14:textId="77777777" w:rsidR="00ED62AF" w:rsidRDefault="00ED62AF">
      <w:r>
        <w:continuationSeparator/>
      </w:r>
    </w:p>
  </w:footnote>
  <w:footnote w:id="1">
    <w:p w14:paraId="3612363F" w14:textId="7976E4D0" w:rsidR="009A0FFE" w:rsidRPr="00D33737" w:rsidRDefault="009A0FFE" w:rsidP="009003F4">
      <w:pPr>
        <w:pStyle w:val="ODNONIKtreodnonika"/>
        <w:rPr>
          <w:rFonts w:asciiTheme="minorHAnsi" w:hAnsiTheme="minorHAnsi"/>
        </w:rPr>
      </w:pPr>
      <w:r>
        <w:rPr>
          <w:rStyle w:val="Odwoanieprzypisudolnego"/>
        </w:rPr>
        <w:footnoteRef/>
      </w:r>
      <w:r w:rsidR="00AA14D6">
        <w:t>)</w:t>
      </w:r>
      <w:r w:rsidR="00AA14D6">
        <w:tab/>
      </w:r>
      <w:r w:rsidRPr="00D00343">
        <w:t>Zmiany tekstu jednolitego wymienionej ustawy zostały ogłoszone w Dz. U.</w:t>
      </w:r>
      <w:r>
        <w:t xml:space="preserve"> z 2019 r. poz. 730, 1403 i 1579 oraz z 2020 r. poz. 150, 284 i 322.</w:t>
      </w:r>
    </w:p>
  </w:footnote>
  <w:footnote w:id="2">
    <w:p w14:paraId="6AD2C239" w14:textId="3418F660" w:rsidR="009A0FFE" w:rsidRPr="00D33737" w:rsidRDefault="009A0FFE" w:rsidP="009003F4">
      <w:pPr>
        <w:pStyle w:val="ODNONIKtreodnonika"/>
        <w:rPr>
          <w:rFonts w:asciiTheme="minorHAnsi" w:hAnsiTheme="minorHAnsi"/>
        </w:rPr>
      </w:pPr>
      <w:r>
        <w:rPr>
          <w:rStyle w:val="Odwoanieprzypisudolnego"/>
        </w:rPr>
        <w:footnoteRef/>
      </w:r>
      <w:r w:rsidR="00AA14D6">
        <w:t>)</w:t>
      </w:r>
      <w:r w:rsidR="00AA14D6">
        <w:tab/>
      </w:r>
      <w:r w:rsidRPr="00D00343">
        <w:t>Zmiany tekstu jednolitego wymienionej ustawy zostały ogłoszone w Dz. U.</w:t>
      </w:r>
      <w:r>
        <w:t xml:space="preserve"> z 2019 r. poz. 1403, 1495, 1501, 1527, 1579, 1680, 1712, 1815, 2087 i 2166, oraz z 2020 r. poz. 284.</w:t>
      </w:r>
    </w:p>
  </w:footnote>
  <w:footnote w:id="3">
    <w:p w14:paraId="48535C8F" w14:textId="62E1B443" w:rsidR="009A0FFE" w:rsidRPr="00D33737" w:rsidRDefault="009A0FFE" w:rsidP="00D33737">
      <w:pPr>
        <w:pStyle w:val="ODNONIKtreodnonika"/>
        <w:rPr>
          <w:rFonts w:asciiTheme="minorHAnsi" w:hAnsiTheme="minorHAnsi"/>
        </w:rPr>
      </w:pPr>
      <w:r>
        <w:rPr>
          <w:rStyle w:val="Odwoanieprzypisudolnego"/>
        </w:rPr>
        <w:footnoteRef/>
      </w:r>
      <w:r w:rsidR="00AA14D6">
        <w:t>)</w:t>
      </w:r>
      <w:r w:rsidR="00AA14D6">
        <w:tab/>
      </w:r>
      <w:r w:rsidRPr="00D00343">
        <w:t>Zmiany tekstu jednolitego wymienionej ustawy zostały ogłoszone w Dz. U.</w:t>
      </w:r>
      <w:r>
        <w:t xml:space="preserve"> z 2019 r. poz. 1309, 1524, 1696, 1712, 1815, 2170 i 2166 oraz z 2020 r. poz. 148.</w:t>
      </w:r>
    </w:p>
  </w:footnote>
  <w:footnote w:id="4">
    <w:p w14:paraId="14FDED55" w14:textId="7E555375" w:rsidR="009A0FFE" w:rsidRPr="00D33737" w:rsidRDefault="009A0FFE" w:rsidP="00DE4301">
      <w:pPr>
        <w:pStyle w:val="ODNONIKtreodnonika"/>
        <w:rPr>
          <w:rFonts w:asciiTheme="minorHAnsi" w:hAnsiTheme="minorHAnsi"/>
        </w:rPr>
      </w:pPr>
      <w:r>
        <w:rPr>
          <w:rStyle w:val="Odwoanieprzypisudolnego"/>
        </w:rPr>
        <w:footnoteRef/>
      </w:r>
      <w:r w:rsidR="00625C94">
        <w:t>)</w:t>
      </w:r>
      <w:r w:rsidR="00625C94">
        <w:tab/>
      </w:r>
      <w:r w:rsidRPr="00D00343">
        <w:t>Zmiany tekstu jednolitego wymienionej ustawy zostały ogłoszone w Dz. U.</w:t>
      </w:r>
      <w:r>
        <w:t xml:space="preserve"> z 2019 r. poz. 1680, 1681, 1818, 2197 i 2248 oraz z 2020 r. poz. 374.</w:t>
      </w:r>
    </w:p>
  </w:footnote>
  <w:footnote w:id="5">
    <w:p w14:paraId="4A9F64BF" w14:textId="146264AA" w:rsidR="009A0FFE" w:rsidRPr="00D33737" w:rsidRDefault="009A0FFE" w:rsidP="005D06AA">
      <w:pPr>
        <w:pStyle w:val="ODNONIKtreodnonika"/>
        <w:rPr>
          <w:rFonts w:asciiTheme="minorHAnsi" w:hAnsiTheme="minorHAnsi"/>
        </w:rPr>
      </w:pPr>
      <w:r>
        <w:rPr>
          <w:rStyle w:val="Odwoanieprzypisudolnego"/>
        </w:rPr>
        <w:footnoteRef/>
      </w:r>
      <w:r w:rsidR="00625C94">
        <w:t>)</w:t>
      </w:r>
      <w:r w:rsidR="00625C94">
        <w:tab/>
      </w:r>
      <w:r w:rsidRPr="00D00343">
        <w:t>Zmiany tekstu jednolitego wymienionej ustawy zostały ogłoszone w Dz. U.</w:t>
      </w:r>
      <w:r>
        <w:t xml:space="preserve"> z 2019 r. poz. 1394, 1495, 1622, 1649, 1655, 1726, 1798, 1818, 1834, 1835, 1978, 2020, 2126, 2166, 2200, 2244 i 2473 oraz z 2020 r. poz. 179, 183 i 284.</w:t>
      </w:r>
    </w:p>
  </w:footnote>
  <w:footnote w:id="6">
    <w:p w14:paraId="2BCDDFF9" w14:textId="562BB505" w:rsidR="009A0FFE" w:rsidRPr="00D33737" w:rsidRDefault="009A0FFE" w:rsidP="00644625">
      <w:pPr>
        <w:pStyle w:val="ODNONIKtreodnonika"/>
        <w:rPr>
          <w:rFonts w:asciiTheme="minorHAnsi" w:hAnsiTheme="minorHAnsi"/>
        </w:rPr>
      </w:pPr>
      <w:r>
        <w:rPr>
          <w:rStyle w:val="Odwoanieprzypisudolnego"/>
        </w:rPr>
        <w:footnoteRef/>
      </w:r>
      <w:r w:rsidR="00625C94">
        <w:t>)</w:t>
      </w:r>
      <w:r w:rsidR="00625C94">
        <w:tab/>
      </w:r>
      <w:r w:rsidRPr="00D00343">
        <w:t>Zmiany tekstu jednolitego wymienionej ustawy zostały ogłoszone w Dz. U.</w:t>
      </w:r>
      <w:r>
        <w:t xml:space="preserve"> z 2019 r. poz. 1435, 1495, 1517, 1520, 1524, 1556 i 2166 oraz z 2020 r. poz. 284.</w:t>
      </w:r>
    </w:p>
  </w:footnote>
  <w:footnote w:id="7">
    <w:p w14:paraId="61BE43B6" w14:textId="6C73C88E" w:rsidR="009A0FFE" w:rsidRPr="00D33737" w:rsidRDefault="009A0FFE" w:rsidP="00E320C9">
      <w:pPr>
        <w:pStyle w:val="ODNONIKtreodnonika"/>
        <w:rPr>
          <w:rFonts w:asciiTheme="minorHAnsi" w:hAnsiTheme="minorHAnsi"/>
        </w:rPr>
      </w:pPr>
      <w:r>
        <w:rPr>
          <w:rStyle w:val="Odwoanieprzypisudolnego"/>
        </w:rPr>
        <w:footnoteRef/>
      </w:r>
      <w:r>
        <w:t>)</w:t>
      </w:r>
      <w:r w:rsidR="00625C94">
        <w:tab/>
      </w:r>
      <w:r w:rsidRPr="00D00343">
        <w:t>Zmiany tekstu jednolitego wymienionej ustawy zostały ogłoszone w Dz. U.</w:t>
      </w:r>
      <w:r>
        <w:t xml:space="preserve"> z 2019 r. poz. 924, 1018, 1495, 1520, 1553, 1556, 1649, 1655, 1667, 1751, 1818, 1978, 2020 i 2200 oraz z 2020 r. poz. 285</w:t>
      </w:r>
    </w:p>
  </w:footnote>
  <w:footnote w:id="8">
    <w:p w14:paraId="09A8D0AC" w14:textId="387966EF" w:rsidR="009A0FFE" w:rsidRPr="00D33737" w:rsidRDefault="009A0FFE" w:rsidP="00227491">
      <w:pPr>
        <w:pStyle w:val="ODNONIKtreodnonika"/>
        <w:rPr>
          <w:rFonts w:asciiTheme="minorHAnsi" w:hAnsiTheme="minorHAnsi"/>
        </w:rPr>
      </w:pPr>
      <w:r>
        <w:rPr>
          <w:rStyle w:val="Odwoanieprzypisudolnego"/>
        </w:rPr>
        <w:footnoteRef/>
      </w:r>
      <w:r>
        <w:t>)</w:t>
      </w:r>
      <w:r>
        <w:tab/>
      </w:r>
      <w:r w:rsidRPr="00D00343">
        <w:t>Zmiany tekstu jednolitego wymienionej ustawy zostały ogłoszone w Dz. U.</w:t>
      </w:r>
      <w:r>
        <w:t xml:space="preserve"> z 2019 r. poz. 1469, 1495, 1649, 1655, 1798, 1802, 1818, 2070, 2128 i 2217 oraz z 2020 r. poz. 288 i 462.</w:t>
      </w:r>
    </w:p>
  </w:footnote>
  <w:footnote w:id="9">
    <w:p w14:paraId="661DD4B0" w14:textId="18FD4ED9" w:rsidR="009A0FFE" w:rsidRPr="00074883" w:rsidRDefault="009A0FFE" w:rsidP="00074883">
      <w:pPr>
        <w:pStyle w:val="ODNONIKtreodnonika"/>
      </w:pPr>
      <w:r w:rsidRPr="00074883">
        <w:rPr>
          <w:rStyle w:val="Odwoanieprzypisudolnego"/>
          <w:rFonts w:cs="Arial"/>
        </w:rPr>
        <w:footnoteRef/>
      </w:r>
      <w:r w:rsidRPr="00074883">
        <w:rPr>
          <w:vertAlign w:val="superscript"/>
        </w:rPr>
        <w:t>)</w:t>
      </w:r>
      <w:r w:rsidRPr="00074883">
        <w:t xml:space="preserve"> Zmiany tekstu jednolitego wymienionej ustawy zostały ogłoszone w Dz. U. z 2019 r. poz. 1358, 1394, 1495, 1622, 1649, 1655, 1726, 1751, 1798, 1818, 1834, 1835, 1978, 2020, 2166, 2200 i 2473.</w:t>
      </w:r>
    </w:p>
  </w:footnote>
  <w:footnote w:id="10">
    <w:p w14:paraId="20D88350" w14:textId="5BFAB1F7" w:rsidR="009A0FFE" w:rsidRPr="00074883" w:rsidRDefault="009A0FFE" w:rsidP="00074883">
      <w:pPr>
        <w:pStyle w:val="ODNONIKtreodnonika"/>
      </w:pPr>
      <w:r w:rsidRPr="00074883">
        <w:rPr>
          <w:rStyle w:val="Odwoanieprzypisudolnego"/>
          <w:rFonts w:cs="Arial"/>
        </w:rPr>
        <w:footnoteRef/>
      </w:r>
      <w:r w:rsidRPr="00074883">
        <w:rPr>
          <w:vertAlign w:val="superscript"/>
        </w:rPr>
        <w:t>)</w:t>
      </w:r>
      <w:r w:rsidRPr="00074883">
        <w:t xml:space="preserve"> </w:t>
      </w:r>
      <w:r>
        <w:rPr>
          <w:rFonts w:eastAsia="Times New Roman" w:cs="Times New Roman"/>
          <w:color w:val="000000"/>
          <w:szCs w:val="24"/>
        </w:rPr>
        <w:t>Zmiany tekstu jednolitego wymienionej ustawy zostały ogłoszone w Dz. U. z 2019 r. poz. 1018, 1309, 1358, 1495, 1571, 1572, 1649, 1655, 1751, 1798, 1978, 2020, 2200, 2217 i 2473.</w:t>
      </w:r>
    </w:p>
  </w:footnote>
  <w:footnote w:id="11">
    <w:p w14:paraId="1CA2BE8C" w14:textId="77777777" w:rsidR="009A0FFE" w:rsidRPr="00D33737" w:rsidRDefault="009A0FFE" w:rsidP="008819CD">
      <w:pPr>
        <w:pStyle w:val="ODNONIKtreodnonika"/>
        <w:rPr>
          <w:rFonts w:asciiTheme="minorHAnsi" w:hAnsiTheme="minorHAnsi"/>
        </w:rPr>
      </w:pPr>
      <w:r>
        <w:rPr>
          <w:rStyle w:val="Odwoanieprzypisudolnego"/>
        </w:rPr>
        <w:footnoteRef/>
      </w:r>
      <w:r>
        <w:t xml:space="preserve">) </w:t>
      </w:r>
      <w:r w:rsidRPr="00D00343">
        <w:t>Zmiany tekstu jednolitego wymienionej ustawy zostały ogłoszone w Dz. U.</w:t>
      </w:r>
      <w:r>
        <w:t xml:space="preserve"> z 2019 r. poz. 1394, 1495, 1622, 1649, 1655, 1726, 1798, 1818, 1834, 1835, 1978, 2020, 2126, 2166, 2200, 2244 i 2473 oraz z 2020 r. poz. 179, 183 i 284.</w:t>
      </w:r>
    </w:p>
  </w:footnote>
  <w:footnote w:id="12">
    <w:p w14:paraId="5DA9402B" w14:textId="77777777" w:rsidR="009A0FFE" w:rsidRPr="00D33737" w:rsidRDefault="009A0FFE" w:rsidP="008359E0">
      <w:pPr>
        <w:pStyle w:val="ODNONIKtreodnonika"/>
        <w:rPr>
          <w:rFonts w:asciiTheme="minorHAnsi" w:hAnsiTheme="minorHAnsi"/>
        </w:rPr>
      </w:pPr>
      <w:r>
        <w:rPr>
          <w:rStyle w:val="Odwoanieprzypisudolnego"/>
        </w:rPr>
        <w:footnoteRef/>
      </w:r>
      <w:r>
        <w:t xml:space="preserve">) </w:t>
      </w:r>
      <w:r w:rsidRPr="00D00343">
        <w:t>Zmiany tekstu jednolitego wymienionej ustawy zostały ogłoszone w Dz. U.</w:t>
      </w:r>
      <w:r>
        <w:t xml:space="preserve"> z 2019 r. poz. 1018, 1309, 1358, 1495, 1571, 1572, 1649, 1655, 1798, 1978, 2020, 2200, 2217, 2244 i 2473 oraz z 2020 r. poz. 183</w:t>
      </w:r>
    </w:p>
  </w:footnote>
  <w:footnote w:id="13">
    <w:p w14:paraId="36983FFA" w14:textId="3FB36FC6" w:rsidR="009A0FFE" w:rsidRPr="00D33737" w:rsidRDefault="009A0FFE" w:rsidP="00671C82">
      <w:pPr>
        <w:pStyle w:val="ODNONIKtreodnonika"/>
        <w:rPr>
          <w:rFonts w:asciiTheme="minorHAnsi" w:hAnsiTheme="minorHAnsi"/>
        </w:rPr>
      </w:pPr>
      <w:r>
        <w:rPr>
          <w:rStyle w:val="Odwoanieprzypisudolnego"/>
        </w:rPr>
        <w:footnoteRef/>
      </w:r>
      <w:r w:rsidR="00406077">
        <w:t>)</w:t>
      </w:r>
      <w:r w:rsidR="00406077">
        <w:tab/>
      </w:r>
      <w:r w:rsidRPr="00D00343">
        <w:t>Zmiany tekstu jednolitego wymienionej ustawy zostały ogłoszone w Dz. U.</w:t>
      </w:r>
      <w:r>
        <w:t xml:space="preserve"> z 2019 r. poz. 730, 1403 i 1579 oraz z 2020 r. poz. 150, 284 i 322.</w:t>
      </w:r>
    </w:p>
  </w:footnote>
  <w:footnote w:id="14">
    <w:p w14:paraId="20CA43EC" w14:textId="77777777" w:rsidR="009A0FFE" w:rsidRDefault="009A0FFE" w:rsidP="006B17B8">
      <w:pPr>
        <w:pStyle w:val="ODNONIKtreodnonika"/>
      </w:pPr>
      <w:r>
        <w:rPr>
          <w:rStyle w:val="Odwoanieprzypisudolnego"/>
        </w:rPr>
        <w:footnoteRef/>
      </w:r>
      <w:r>
        <w:rPr>
          <w:rStyle w:val="IGindeksgrny"/>
        </w:rPr>
        <w:t>)</w:t>
      </w:r>
      <w:r>
        <w:tab/>
        <w:t>Zmiany tekstu jednolitego wymienionej ustawy zostały ogłoszone w Dz. U. z 2019 r. poz. 924, 1018, 1495, 1520, 1553, 1556, 1649, 1655, 1667, 1751, 1818, 1978, 2020 i 2200.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F5820" w14:textId="03CD8A97" w:rsidR="009A0FFE" w:rsidRPr="00B371CC" w:rsidRDefault="009A0FFE" w:rsidP="00717DA5">
    <w:pPr>
      <w:pStyle w:val="Nagwek"/>
      <w:jc w:val="center"/>
    </w:pPr>
    <w:r>
      <w:t xml:space="preserve">– </w:t>
    </w:r>
    <w:sdt>
      <w:sdtPr>
        <w:id w:val="1538471218"/>
        <w:docPartObj>
          <w:docPartGallery w:val="Page Numbers (Top of Page)"/>
          <w:docPartUnique/>
        </w:docPartObj>
      </w:sdtPr>
      <w:sdtEndPr/>
      <w:sdtContent>
        <w:r>
          <w:fldChar w:fldCharType="begin"/>
        </w:r>
        <w:r>
          <w:instrText>PAGE   \* MERGEFORMAT</w:instrText>
        </w:r>
        <w:r>
          <w:fldChar w:fldCharType="separate"/>
        </w:r>
        <w:r w:rsidR="003511AB">
          <w:rPr>
            <w:noProof/>
          </w:rPr>
          <w:t>2</w:t>
        </w:r>
        <w:r>
          <w:fldChar w:fldCharType="end"/>
        </w:r>
        <w: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34D"/>
    <w:multiLevelType w:val="hybridMultilevel"/>
    <w:tmpl w:val="7A105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BF799E"/>
    <w:multiLevelType w:val="hybridMultilevel"/>
    <w:tmpl w:val="10C8474C"/>
    <w:lvl w:ilvl="0" w:tplc="3BCC720E">
      <w:start w:val="3"/>
      <w:numFmt w:val="lowerLetter"/>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
    <w:nsid w:val="173911CB"/>
    <w:multiLevelType w:val="hybridMultilevel"/>
    <w:tmpl w:val="A87E5D4A"/>
    <w:lvl w:ilvl="0" w:tplc="3F4C9848">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
    <w:nsid w:val="19323AAE"/>
    <w:multiLevelType w:val="hybridMultilevel"/>
    <w:tmpl w:val="E16ED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600326"/>
    <w:multiLevelType w:val="hybridMultilevel"/>
    <w:tmpl w:val="8EB2C3CC"/>
    <w:lvl w:ilvl="0" w:tplc="89A2AFB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
    <w:nsid w:val="1EB24C02"/>
    <w:multiLevelType w:val="hybridMultilevel"/>
    <w:tmpl w:val="BA92E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026718"/>
    <w:multiLevelType w:val="hybridMultilevel"/>
    <w:tmpl w:val="31D64C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6948A1"/>
    <w:multiLevelType w:val="hybridMultilevel"/>
    <w:tmpl w:val="EE6E817A"/>
    <w:lvl w:ilvl="0" w:tplc="8C680760">
      <w:start w:val="1"/>
      <w:numFmt w:val="decimal"/>
      <w:lvlText w:val="%1)"/>
      <w:lvlJc w:val="left"/>
      <w:pPr>
        <w:ind w:left="1380" w:hanging="360"/>
      </w:pPr>
      <w:rPr>
        <w:rFonts w:ascii="Times" w:eastAsiaTheme="minorEastAsia" w:hAnsi="Times" w:cs="Arial"/>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8">
    <w:nsid w:val="31EE3C88"/>
    <w:multiLevelType w:val="hybridMultilevel"/>
    <w:tmpl w:val="E4A41438"/>
    <w:lvl w:ilvl="0" w:tplc="968E3ED6">
      <w:start w:val="1"/>
      <w:numFmt w:val="decimal"/>
      <w:lvlText w:val="%1)"/>
      <w:lvlJc w:val="left"/>
      <w:pPr>
        <w:ind w:left="2254" w:hanging="360"/>
      </w:pPr>
      <w:rPr>
        <w:rFonts w:hint="default"/>
      </w:rPr>
    </w:lvl>
    <w:lvl w:ilvl="1" w:tplc="04150019" w:tentative="1">
      <w:start w:val="1"/>
      <w:numFmt w:val="lowerLetter"/>
      <w:lvlText w:val="%2."/>
      <w:lvlJc w:val="left"/>
      <w:pPr>
        <w:ind w:left="2974" w:hanging="360"/>
      </w:pPr>
    </w:lvl>
    <w:lvl w:ilvl="2" w:tplc="0415001B" w:tentative="1">
      <w:start w:val="1"/>
      <w:numFmt w:val="lowerRoman"/>
      <w:lvlText w:val="%3."/>
      <w:lvlJc w:val="right"/>
      <w:pPr>
        <w:ind w:left="3694" w:hanging="180"/>
      </w:pPr>
    </w:lvl>
    <w:lvl w:ilvl="3" w:tplc="0415000F" w:tentative="1">
      <w:start w:val="1"/>
      <w:numFmt w:val="decimal"/>
      <w:lvlText w:val="%4."/>
      <w:lvlJc w:val="left"/>
      <w:pPr>
        <w:ind w:left="4414" w:hanging="360"/>
      </w:pPr>
    </w:lvl>
    <w:lvl w:ilvl="4" w:tplc="04150019" w:tentative="1">
      <w:start w:val="1"/>
      <w:numFmt w:val="lowerLetter"/>
      <w:lvlText w:val="%5."/>
      <w:lvlJc w:val="left"/>
      <w:pPr>
        <w:ind w:left="5134" w:hanging="360"/>
      </w:pPr>
    </w:lvl>
    <w:lvl w:ilvl="5" w:tplc="0415001B" w:tentative="1">
      <w:start w:val="1"/>
      <w:numFmt w:val="lowerRoman"/>
      <w:lvlText w:val="%6."/>
      <w:lvlJc w:val="right"/>
      <w:pPr>
        <w:ind w:left="5854" w:hanging="180"/>
      </w:pPr>
    </w:lvl>
    <w:lvl w:ilvl="6" w:tplc="0415000F" w:tentative="1">
      <w:start w:val="1"/>
      <w:numFmt w:val="decimal"/>
      <w:lvlText w:val="%7."/>
      <w:lvlJc w:val="left"/>
      <w:pPr>
        <w:ind w:left="6574" w:hanging="360"/>
      </w:pPr>
    </w:lvl>
    <w:lvl w:ilvl="7" w:tplc="04150019" w:tentative="1">
      <w:start w:val="1"/>
      <w:numFmt w:val="lowerLetter"/>
      <w:lvlText w:val="%8."/>
      <w:lvlJc w:val="left"/>
      <w:pPr>
        <w:ind w:left="7294" w:hanging="360"/>
      </w:pPr>
    </w:lvl>
    <w:lvl w:ilvl="8" w:tplc="0415001B" w:tentative="1">
      <w:start w:val="1"/>
      <w:numFmt w:val="lowerRoman"/>
      <w:lvlText w:val="%9."/>
      <w:lvlJc w:val="right"/>
      <w:pPr>
        <w:ind w:left="8014" w:hanging="180"/>
      </w:pPr>
    </w:lvl>
  </w:abstractNum>
  <w:abstractNum w:abstractNumId="9">
    <w:nsid w:val="332A7D68"/>
    <w:multiLevelType w:val="hybridMultilevel"/>
    <w:tmpl w:val="6868E36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75E4826"/>
    <w:multiLevelType w:val="multilevel"/>
    <w:tmpl w:val="375E48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44702B"/>
    <w:multiLevelType w:val="hybridMultilevel"/>
    <w:tmpl w:val="CDA60382"/>
    <w:lvl w:ilvl="0" w:tplc="5DDC50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AD12360"/>
    <w:multiLevelType w:val="hybridMultilevel"/>
    <w:tmpl w:val="AAB6A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0067AA"/>
    <w:multiLevelType w:val="hybridMultilevel"/>
    <w:tmpl w:val="3B98B8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E9F0BF6"/>
    <w:multiLevelType w:val="hybridMultilevel"/>
    <w:tmpl w:val="8DE06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AE6782"/>
    <w:multiLevelType w:val="hybridMultilevel"/>
    <w:tmpl w:val="99FE103E"/>
    <w:lvl w:ilvl="0" w:tplc="2DD00E18">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6">
    <w:nsid w:val="438202B5"/>
    <w:multiLevelType w:val="multilevel"/>
    <w:tmpl w:val="ECB20506"/>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BC2187A"/>
    <w:multiLevelType w:val="hybridMultilevel"/>
    <w:tmpl w:val="18584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113DA1"/>
    <w:multiLevelType w:val="hybridMultilevel"/>
    <w:tmpl w:val="32DEB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4EBB1F92"/>
    <w:multiLevelType w:val="hybridMultilevel"/>
    <w:tmpl w:val="93408C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7B3C68"/>
    <w:multiLevelType w:val="hybridMultilevel"/>
    <w:tmpl w:val="31D64C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C975AB6"/>
    <w:multiLevelType w:val="hybridMultilevel"/>
    <w:tmpl w:val="89B8E724"/>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DFA1617"/>
    <w:multiLevelType w:val="hybridMultilevel"/>
    <w:tmpl w:val="A2FC441E"/>
    <w:lvl w:ilvl="0" w:tplc="D8FA837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3">
    <w:nsid w:val="622B4717"/>
    <w:multiLevelType w:val="hybridMultilevel"/>
    <w:tmpl w:val="F1C22B3E"/>
    <w:lvl w:ilvl="0" w:tplc="3BCC720E">
      <w:start w:val="3"/>
      <w:numFmt w:val="lowerLetter"/>
      <w:lvlText w:val="%1)"/>
      <w:lvlJc w:val="left"/>
      <w:pPr>
        <w:ind w:left="174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4">
    <w:nsid w:val="62C443FD"/>
    <w:multiLevelType w:val="hybridMultilevel"/>
    <w:tmpl w:val="9F4245AE"/>
    <w:lvl w:ilvl="0" w:tplc="91C6DC28">
      <w:start w:val="1"/>
      <w:numFmt w:val="decimal"/>
      <w:lvlText w:val="%1)"/>
      <w:lvlJc w:val="left"/>
      <w:pPr>
        <w:ind w:left="1125" w:hanging="7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500B"/>
    <w:multiLevelType w:val="hybridMultilevel"/>
    <w:tmpl w:val="2C7CE026"/>
    <w:lvl w:ilvl="0" w:tplc="2DD00E18">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6">
    <w:nsid w:val="641D781D"/>
    <w:multiLevelType w:val="hybridMultilevel"/>
    <w:tmpl w:val="DE804E78"/>
    <w:lvl w:ilvl="0" w:tplc="C4E4F5FA">
      <w:start w:val="1"/>
      <w:numFmt w:val="decimal"/>
      <w:lvlText w:val="%1)"/>
      <w:lvlJc w:val="left"/>
      <w:pPr>
        <w:ind w:left="720" w:hanging="360"/>
      </w:pPr>
      <w:rPr>
        <w:rFonts w:ascii="Times" w:eastAsia="Times New Roman" w:hAnsi="Time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6CC7B67"/>
    <w:multiLevelType w:val="hybridMultilevel"/>
    <w:tmpl w:val="C6BE1A72"/>
    <w:lvl w:ilvl="0" w:tplc="A648B1D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8A7DE9"/>
    <w:multiLevelType w:val="hybridMultilevel"/>
    <w:tmpl w:val="626E774C"/>
    <w:lvl w:ilvl="0" w:tplc="39FCC72C">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9">
    <w:nsid w:val="6E2C6623"/>
    <w:multiLevelType w:val="hybridMultilevel"/>
    <w:tmpl w:val="48461ABA"/>
    <w:lvl w:ilvl="0" w:tplc="CA3046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702F0522"/>
    <w:multiLevelType w:val="hybridMultilevel"/>
    <w:tmpl w:val="45E2674A"/>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1">
    <w:nsid w:val="71522FE8"/>
    <w:multiLevelType w:val="hybridMultilevel"/>
    <w:tmpl w:val="41A6DE18"/>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2">
    <w:nsid w:val="71BC1AA0"/>
    <w:multiLevelType w:val="hybridMultilevel"/>
    <w:tmpl w:val="4BC2E85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33700C"/>
    <w:multiLevelType w:val="hybridMultilevel"/>
    <w:tmpl w:val="582C13B4"/>
    <w:lvl w:ilvl="0" w:tplc="D0943F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2794C71"/>
    <w:multiLevelType w:val="hybridMultilevel"/>
    <w:tmpl w:val="3A2ACA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4A0651"/>
    <w:multiLevelType w:val="hybridMultilevel"/>
    <w:tmpl w:val="D020EDA2"/>
    <w:lvl w:ilvl="0" w:tplc="0A107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D184386"/>
    <w:multiLevelType w:val="hybridMultilevel"/>
    <w:tmpl w:val="625E29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FB063C4"/>
    <w:multiLevelType w:val="hybridMultilevel"/>
    <w:tmpl w:val="3F10C0AA"/>
    <w:lvl w:ilvl="0" w:tplc="204088CA">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6"/>
  </w:num>
  <w:num w:numId="2">
    <w:abstractNumId w:val="14"/>
  </w:num>
  <w:num w:numId="3">
    <w:abstractNumId w:val="24"/>
  </w:num>
  <w:num w:numId="4">
    <w:abstractNumId w:val="20"/>
  </w:num>
  <w:num w:numId="5">
    <w:abstractNumId w:val="2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3"/>
  </w:num>
  <w:num w:numId="10">
    <w:abstractNumId w:val="4"/>
  </w:num>
  <w:num w:numId="11">
    <w:abstractNumId w:val="10"/>
  </w:num>
  <w:num w:numId="12">
    <w:abstractNumId w:val="8"/>
  </w:num>
  <w:num w:numId="13">
    <w:abstractNumId w:val="22"/>
  </w:num>
  <w:num w:numId="14">
    <w:abstractNumId w:val="15"/>
  </w:num>
  <w:num w:numId="15">
    <w:abstractNumId w:val="1"/>
  </w:num>
  <w:num w:numId="16">
    <w:abstractNumId w:val="23"/>
  </w:num>
  <w:num w:numId="17">
    <w:abstractNumId w:val="2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18"/>
  </w:num>
  <w:num w:numId="22">
    <w:abstractNumId w:val="34"/>
  </w:num>
  <w:num w:numId="23">
    <w:abstractNumId w:val="33"/>
  </w:num>
  <w:num w:numId="24">
    <w:abstractNumId w:val="6"/>
  </w:num>
  <w:num w:numId="25">
    <w:abstractNumId w:val="19"/>
  </w:num>
  <w:num w:numId="26">
    <w:abstractNumId w:val="21"/>
  </w:num>
  <w:num w:numId="27">
    <w:abstractNumId w:val="30"/>
  </w:num>
  <w:num w:numId="28">
    <w:abstractNumId w:val="36"/>
  </w:num>
  <w:num w:numId="29">
    <w:abstractNumId w:val="31"/>
  </w:num>
  <w:num w:numId="30">
    <w:abstractNumId w:val="37"/>
  </w:num>
  <w:num w:numId="31">
    <w:abstractNumId w:val="11"/>
  </w:num>
  <w:num w:numId="32">
    <w:abstractNumId w:val="29"/>
  </w:num>
  <w:num w:numId="33">
    <w:abstractNumId w:val="35"/>
  </w:num>
  <w:num w:numId="34">
    <w:abstractNumId w:val="27"/>
  </w:num>
  <w:num w:numId="35">
    <w:abstractNumId w:val="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C5"/>
    <w:rsid w:val="000012DA"/>
    <w:rsid w:val="0000175D"/>
    <w:rsid w:val="0000216A"/>
    <w:rsid w:val="0000246E"/>
    <w:rsid w:val="000028AA"/>
    <w:rsid w:val="00002C0E"/>
    <w:rsid w:val="00003862"/>
    <w:rsid w:val="000048E6"/>
    <w:rsid w:val="000058F5"/>
    <w:rsid w:val="0001088B"/>
    <w:rsid w:val="00010D27"/>
    <w:rsid w:val="00011BD1"/>
    <w:rsid w:val="00011DD6"/>
    <w:rsid w:val="00012A35"/>
    <w:rsid w:val="000143F3"/>
    <w:rsid w:val="00014CBF"/>
    <w:rsid w:val="00014E5E"/>
    <w:rsid w:val="0001589D"/>
    <w:rsid w:val="00016099"/>
    <w:rsid w:val="0001691D"/>
    <w:rsid w:val="00016A9A"/>
    <w:rsid w:val="00017DC2"/>
    <w:rsid w:val="00021522"/>
    <w:rsid w:val="00023471"/>
    <w:rsid w:val="00023F13"/>
    <w:rsid w:val="0002452D"/>
    <w:rsid w:val="000264B5"/>
    <w:rsid w:val="00027098"/>
    <w:rsid w:val="00030634"/>
    <w:rsid w:val="00030DD6"/>
    <w:rsid w:val="000317B0"/>
    <w:rsid w:val="000319C1"/>
    <w:rsid w:val="00031A8B"/>
    <w:rsid w:val="00031BCA"/>
    <w:rsid w:val="00032F4F"/>
    <w:rsid w:val="000330FA"/>
    <w:rsid w:val="0003362F"/>
    <w:rsid w:val="0003445B"/>
    <w:rsid w:val="00034B49"/>
    <w:rsid w:val="000351E2"/>
    <w:rsid w:val="0003603A"/>
    <w:rsid w:val="00036B63"/>
    <w:rsid w:val="00037E02"/>
    <w:rsid w:val="00037E1A"/>
    <w:rsid w:val="000408B2"/>
    <w:rsid w:val="00041BC1"/>
    <w:rsid w:val="00043495"/>
    <w:rsid w:val="000464D0"/>
    <w:rsid w:val="00046A75"/>
    <w:rsid w:val="00047312"/>
    <w:rsid w:val="00047DD0"/>
    <w:rsid w:val="000508BD"/>
    <w:rsid w:val="000517AB"/>
    <w:rsid w:val="00052D7F"/>
    <w:rsid w:val="0005339C"/>
    <w:rsid w:val="00054239"/>
    <w:rsid w:val="0005571B"/>
    <w:rsid w:val="00055CF1"/>
    <w:rsid w:val="000563ED"/>
    <w:rsid w:val="0005676C"/>
    <w:rsid w:val="0005694D"/>
    <w:rsid w:val="00056EC5"/>
    <w:rsid w:val="00057AB3"/>
    <w:rsid w:val="00060076"/>
    <w:rsid w:val="00060432"/>
    <w:rsid w:val="000609EB"/>
    <w:rsid w:val="00060B11"/>
    <w:rsid w:val="00060D87"/>
    <w:rsid w:val="000615A5"/>
    <w:rsid w:val="00061843"/>
    <w:rsid w:val="00063367"/>
    <w:rsid w:val="00064E4C"/>
    <w:rsid w:val="0006509B"/>
    <w:rsid w:val="00065827"/>
    <w:rsid w:val="00066901"/>
    <w:rsid w:val="00067AC8"/>
    <w:rsid w:val="0007130F"/>
    <w:rsid w:val="00071B92"/>
    <w:rsid w:val="00071BEE"/>
    <w:rsid w:val="0007352F"/>
    <w:rsid w:val="000736CD"/>
    <w:rsid w:val="00074883"/>
    <w:rsid w:val="0007533B"/>
    <w:rsid w:val="0007545D"/>
    <w:rsid w:val="000760BF"/>
    <w:rsid w:val="0007613E"/>
    <w:rsid w:val="00076BFC"/>
    <w:rsid w:val="00077821"/>
    <w:rsid w:val="000814A7"/>
    <w:rsid w:val="000815E1"/>
    <w:rsid w:val="0008557B"/>
    <w:rsid w:val="00085CE7"/>
    <w:rsid w:val="000906EE"/>
    <w:rsid w:val="00090AA3"/>
    <w:rsid w:val="00090D6D"/>
    <w:rsid w:val="0009150F"/>
    <w:rsid w:val="00091BA2"/>
    <w:rsid w:val="00093246"/>
    <w:rsid w:val="00094099"/>
    <w:rsid w:val="000944EF"/>
    <w:rsid w:val="0009732D"/>
    <w:rsid w:val="000973F0"/>
    <w:rsid w:val="000A1296"/>
    <w:rsid w:val="000A1C27"/>
    <w:rsid w:val="000A1DAD"/>
    <w:rsid w:val="000A24DE"/>
    <w:rsid w:val="000A2649"/>
    <w:rsid w:val="000A323B"/>
    <w:rsid w:val="000A3838"/>
    <w:rsid w:val="000A42DE"/>
    <w:rsid w:val="000A4541"/>
    <w:rsid w:val="000A66C6"/>
    <w:rsid w:val="000A71EE"/>
    <w:rsid w:val="000A78EA"/>
    <w:rsid w:val="000B1F1A"/>
    <w:rsid w:val="000B298D"/>
    <w:rsid w:val="000B4C53"/>
    <w:rsid w:val="000B51F3"/>
    <w:rsid w:val="000B527B"/>
    <w:rsid w:val="000B5B2D"/>
    <w:rsid w:val="000B5DCE"/>
    <w:rsid w:val="000C0312"/>
    <w:rsid w:val="000C05BA"/>
    <w:rsid w:val="000C0E8F"/>
    <w:rsid w:val="000C12C5"/>
    <w:rsid w:val="000C1ECA"/>
    <w:rsid w:val="000C2400"/>
    <w:rsid w:val="000C39E6"/>
    <w:rsid w:val="000C3B5E"/>
    <w:rsid w:val="000C4BC4"/>
    <w:rsid w:val="000C4DD7"/>
    <w:rsid w:val="000C4EBA"/>
    <w:rsid w:val="000C5EC0"/>
    <w:rsid w:val="000C65DC"/>
    <w:rsid w:val="000C6ADB"/>
    <w:rsid w:val="000D0110"/>
    <w:rsid w:val="000D0F68"/>
    <w:rsid w:val="000D10AA"/>
    <w:rsid w:val="000D2468"/>
    <w:rsid w:val="000D318A"/>
    <w:rsid w:val="000D4054"/>
    <w:rsid w:val="000D5A95"/>
    <w:rsid w:val="000D6173"/>
    <w:rsid w:val="000D6F83"/>
    <w:rsid w:val="000D6FF6"/>
    <w:rsid w:val="000E01A8"/>
    <w:rsid w:val="000E120F"/>
    <w:rsid w:val="000E196E"/>
    <w:rsid w:val="000E25CC"/>
    <w:rsid w:val="000E351B"/>
    <w:rsid w:val="000E3694"/>
    <w:rsid w:val="000E490F"/>
    <w:rsid w:val="000E6241"/>
    <w:rsid w:val="000E7BD2"/>
    <w:rsid w:val="000F2BE3"/>
    <w:rsid w:val="000F3073"/>
    <w:rsid w:val="000F3D0D"/>
    <w:rsid w:val="000F514B"/>
    <w:rsid w:val="000F60FB"/>
    <w:rsid w:val="000F6A12"/>
    <w:rsid w:val="000F6ED4"/>
    <w:rsid w:val="000F7A6E"/>
    <w:rsid w:val="00103D99"/>
    <w:rsid w:val="001042BA"/>
    <w:rsid w:val="00106D03"/>
    <w:rsid w:val="001103AD"/>
    <w:rsid w:val="00110465"/>
    <w:rsid w:val="00110628"/>
    <w:rsid w:val="0011245A"/>
    <w:rsid w:val="0011248A"/>
    <w:rsid w:val="00112D81"/>
    <w:rsid w:val="001138BD"/>
    <w:rsid w:val="001140E2"/>
    <w:rsid w:val="00114288"/>
    <w:rsid w:val="001147D5"/>
    <w:rsid w:val="0011493E"/>
    <w:rsid w:val="00114956"/>
    <w:rsid w:val="00114EC6"/>
    <w:rsid w:val="00115B72"/>
    <w:rsid w:val="00116EC4"/>
    <w:rsid w:val="001200D1"/>
    <w:rsid w:val="001209EC"/>
    <w:rsid w:val="00120A9E"/>
    <w:rsid w:val="00122BFE"/>
    <w:rsid w:val="00125066"/>
    <w:rsid w:val="00125A9C"/>
    <w:rsid w:val="001264EF"/>
    <w:rsid w:val="00126936"/>
    <w:rsid w:val="001270A2"/>
    <w:rsid w:val="00131237"/>
    <w:rsid w:val="001329AC"/>
    <w:rsid w:val="00132D9C"/>
    <w:rsid w:val="00132E1C"/>
    <w:rsid w:val="00133B66"/>
    <w:rsid w:val="00134CA0"/>
    <w:rsid w:val="00137875"/>
    <w:rsid w:val="00137FA1"/>
    <w:rsid w:val="0014026F"/>
    <w:rsid w:val="00141319"/>
    <w:rsid w:val="00141845"/>
    <w:rsid w:val="001429A6"/>
    <w:rsid w:val="00143F25"/>
    <w:rsid w:val="001446D0"/>
    <w:rsid w:val="00144896"/>
    <w:rsid w:val="00144FEE"/>
    <w:rsid w:val="001457A3"/>
    <w:rsid w:val="001461CE"/>
    <w:rsid w:val="0014679C"/>
    <w:rsid w:val="00146AEA"/>
    <w:rsid w:val="001470A8"/>
    <w:rsid w:val="00147A47"/>
    <w:rsid w:val="00147AA1"/>
    <w:rsid w:val="00147DA4"/>
    <w:rsid w:val="00151CA8"/>
    <w:rsid w:val="001520CF"/>
    <w:rsid w:val="001538CD"/>
    <w:rsid w:val="0015667C"/>
    <w:rsid w:val="00156F7D"/>
    <w:rsid w:val="0015709B"/>
    <w:rsid w:val="00157110"/>
    <w:rsid w:val="0015742A"/>
    <w:rsid w:val="00157DA1"/>
    <w:rsid w:val="00157E22"/>
    <w:rsid w:val="00157E4F"/>
    <w:rsid w:val="001613C0"/>
    <w:rsid w:val="00163147"/>
    <w:rsid w:val="001643AE"/>
    <w:rsid w:val="00164C57"/>
    <w:rsid w:val="00164C9D"/>
    <w:rsid w:val="00164DE1"/>
    <w:rsid w:val="00166F7E"/>
    <w:rsid w:val="001715BC"/>
    <w:rsid w:val="00171CB0"/>
    <w:rsid w:val="00172EC8"/>
    <w:rsid w:val="00172F7A"/>
    <w:rsid w:val="00173150"/>
    <w:rsid w:val="0017337E"/>
    <w:rsid w:val="00173390"/>
    <w:rsid w:val="001736F0"/>
    <w:rsid w:val="00173BB3"/>
    <w:rsid w:val="00173F42"/>
    <w:rsid w:val="001740D0"/>
    <w:rsid w:val="00174E50"/>
    <w:rsid w:val="00174F2C"/>
    <w:rsid w:val="00175DA5"/>
    <w:rsid w:val="00175E4E"/>
    <w:rsid w:val="00177A86"/>
    <w:rsid w:val="001801FB"/>
    <w:rsid w:val="001802F2"/>
    <w:rsid w:val="00180F2A"/>
    <w:rsid w:val="00184B91"/>
    <w:rsid w:val="00184D4A"/>
    <w:rsid w:val="0018510B"/>
    <w:rsid w:val="001860ED"/>
    <w:rsid w:val="00186292"/>
    <w:rsid w:val="00186EC1"/>
    <w:rsid w:val="001878F0"/>
    <w:rsid w:val="00190403"/>
    <w:rsid w:val="00190777"/>
    <w:rsid w:val="00191016"/>
    <w:rsid w:val="00191E1F"/>
    <w:rsid w:val="001936D2"/>
    <w:rsid w:val="00193EFB"/>
    <w:rsid w:val="00193FB3"/>
    <w:rsid w:val="0019473B"/>
    <w:rsid w:val="00194BC6"/>
    <w:rsid w:val="00194EEF"/>
    <w:rsid w:val="001952B1"/>
    <w:rsid w:val="0019555A"/>
    <w:rsid w:val="001956C2"/>
    <w:rsid w:val="00196E39"/>
    <w:rsid w:val="0019758A"/>
    <w:rsid w:val="00197649"/>
    <w:rsid w:val="001A01FB"/>
    <w:rsid w:val="001A0474"/>
    <w:rsid w:val="001A10E9"/>
    <w:rsid w:val="001A183D"/>
    <w:rsid w:val="001A2B65"/>
    <w:rsid w:val="001A3CD3"/>
    <w:rsid w:val="001A484F"/>
    <w:rsid w:val="001A4DDC"/>
    <w:rsid w:val="001A56F0"/>
    <w:rsid w:val="001A58C6"/>
    <w:rsid w:val="001A5BEF"/>
    <w:rsid w:val="001A7F15"/>
    <w:rsid w:val="001B092D"/>
    <w:rsid w:val="001B342E"/>
    <w:rsid w:val="001B3817"/>
    <w:rsid w:val="001C0D93"/>
    <w:rsid w:val="001C1832"/>
    <w:rsid w:val="001C188C"/>
    <w:rsid w:val="001C24A1"/>
    <w:rsid w:val="001C415C"/>
    <w:rsid w:val="001C4D25"/>
    <w:rsid w:val="001C54E7"/>
    <w:rsid w:val="001C749B"/>
    <w:rsid w:val="001D1783"/>
    <w:rsid w:val="001D3C10"/>
    <w:rsid w:val="001D3C78"/>
    <w:rsid w:val="001D53CD"/>
    <w:rsid w:val="001D55A3"/>
    <w:rsid w:val="001D5776"/>
    <w:rsid w:val="001D5AF5"/>
    <w:rsid w:val="001D5B81"/>
    <w:rsid w:val="001D665A"/>
    <w:rsid w:val="001D66AB"/>
    <w:rsid w:val="001D73BF"/>
    <w:rsid w:val="001D7A07"/>
    <w:rsid w:val="001E0521"/>
    <w:rsid w:val="001E0FBE"/>
    <w:rsid w:val="001E17CA"/>
    <w:rsid w:val="001E1B9F"/>
    <w:rsid w:val="001E1E73"/>
    <w:rsid w:val="001E4E0C"/>
    <w:rsid w:val="001E526D"/>
    <w:rsid w:val="001E5655"/>
    <w:rsid w:val="001F1832"/>
    <w:rsid w:val="001F19C3"/>
    <w:rsid w:val="001F220F"/>
    <w:rsid w:val="001F25B3"/>
    <w:rsid w:val="001F4C35"/>
    <w:rsid w:val="001F6616"/>
    <w:rsid w:val="002011B1"/>
    <w:rsid w:val="00202BD4"/>
    <w:rsid w:val="002038E7"/>
    <w:rsid w:val="00204A97"/>
    <w:rsid w:val="00207F80"/>
    <w:rsid w:val="00210661"/>
    <w:rsid w:val="00210CD2"/>
    <w:rsid w:val="002114EF"/>
    <w:rsid w:val="00211831"/>
    <w:rsid w:val="00212FC3"/>
    <w:rsid w:val="00214266"/>
    <w:rsid w:val="002159A9"/>
    <w:rsid w:val="00215C33"/>
    <w:rsid w:val="00215E88"/>
    <w:rsid w:val="002162FD"/>
    <w:rsid w:val="002164E7"/>
    <w:rsid w:val="002166AD"/>
    <w:rsid w:val="002177AA"/>
    <w:rsid w:val="00217871"/>
    <w:rsid w:val="00220348"/>
    <w:rsid w:val="002203D5"/>
    <w:rsid w:val="00221D53"/>
    <w:rsid w:val="00221ED8"/>
    <w:rsid w:val="00222897"/>
    <w:rsid w:val="00222A04"/>
    <w:rsid w:val="002231EA"/>
    <w:rsid w:val="002233A6"/>
    <w:rsid w:val="0022363D"/>
    <w:rsid w:val="00223FDF"/>
    <w:rsid w:val="002241A5"/>
    <w:rsid w:val="002265BE"/>
    <w:rsid w:val="00226FB3"/>
    <w:rsid w:val="00227491"/>
    <w:rsid w:val="002279C0"/>
    <w:rsid w:val="00227D3C"/>
    <w:rsid w:val="00230D17"/>
    <w:rsid w:val="0023346A"/>
    <w:rsid w:val="0023386A"/>
    <w:rsid w:val="002351F7"/>
    <w:rsid w:val="00236783"/>
    <w:rsid w:val="0023727E"/>
    <w:rsid w:val="002379ED"/>
    <w:rsid w:val="00242081"/>
    <w:rsid w:val="0024318B"/>
    <w:rsid w:val="00243428"/>
    <w:rsid w:val="00243777"/>
    <w:rsid w:val="00243DF0"/>
    <w:rsid w:val="002441CD"/>
    <w:rsid w:val="00245741"/>
    <w:rsid w:val="00246BE2"/>
    <w:rsid w:val="0024755F"/>
    <w:rsid w:val="002500A2"/>
    <w:rsid w:val="002501A3"/>
    <w:rsid w:val="002513CE"/>
    <w:rsid w:val="0025166C"/>
    <w:rsid w:val="002526DB"/>
    <w:rsid w:val="002555CD"/>
    <w:rsid w:val="002555D4"/>
    <w:rsid w:val="00255CCD"/>
    <w:rsid w:val="0025605C"/>
    <w:rsid w:val="002611B1"/>
    <w:rsid w:val="00261966"/>
    <w:rsid w:val="00261A16"/>
    <w:rsid w:val="00262966"/>
    <w:rsid w:val="00263522"/>
    <w:rsid w:val="00263C5C"/>
    <w:rsid w:val="00264EC6"/>
    <w:rsid w:val="00267DD2"/>
    <w:rsid w:val="00271013"/>
    <w:rsid w:val="00273FE4"/>
    <w:rsid w:val="002765B4"/>
    <w:rsid w:val="00276A94"/>
    <w:rsid w:val="00276DB4"/>
    <w:rsid w:val="00277C5C"/>
    <w:rsid w:val="0028132F"/>
    <w:rsid w:val="002838FD"/>
    <w:rsid w:val="00283C53"/>
    <w:rsid w:val="00284998"/>
    <w:rsid w:val="002855C9"/>
    <w:rsid w:val="002914F4"/>
    <w:rsid w:val="0029405D"/>
    <w:rsid w:val="00294FA6"/>
    <w:rsid w:val="00295A6F"/>
    <w:rsid w:val="002A03A5"/>
    <w:rsid w:val="002A20C4"/>
    <w:rsid w:val="002A2946"/>
    <w:rsid w:val="002A570F"/>
    <w:rsid w:val="002A62F4"/>
    <w:rsid w:val="002A6775"/>
    <w:rsid w:val="002A6907"/>
    <w:rsid w:val="002A7292"/>
    <w:rsid w:val="002A7358"/>
    <w:rsid w:val="002A7902"/>
    <w:rsid w:val="002A7AB4"/>
    <w:rsid w:val="002A7C90"/>
    <w:rsid w:val="002B0B9D"/>
    <w:rsid w:val="002B0F6B"/>
    <w:rsid w:val="002B15CF"/>
    <w:rsid w:val="002B23B8"/>
    <w:rsid w:val="002B286B"/>
    <w:rsid w:val="002B4429"/>
    <w:rsid w:val="002B4D63"/>
    <w:rsid w:val="002B68A6"/>
    <w:rsid w:val="002B7FAF"/>
    <w:rsid w:val="002C045B"/>
    <w:rsid w:val="002C0741"/>
    <w:rsid w:val="002C29EB"/>
    <w:rsid w:val="002C5336"/>
    <w:rsid w:val="002C5427"/>
    <w:rsid w:val="002C5FB3"/>
    <w:rsid w:val="002C709D"/>
    <w:rsid w:val="002D0C4F"/>
    <w:rsid w:val="002D1364"/>
    <w:rsid w:val="002D1F0B"/>
    <w:rsid w:val="002D3547"/>
    <w:rsid w:val="002D3C24"/>
    <w:rsid w:val="002D3C8B"/>
    <w:rsid w:val="002D4944"/>
    <w:rsid w:val="002D4D30"/>
    <w:rsid w:val="002D5000"/>
    <w:rsid w:val="002D598D"/>
    <w:rsid w:val="002D7188"/>
    <w:rsid w:val="002D73EF"/>
    <w:rsid w:val="002E090D"/>
    <w:rsid w:val="002E1DE3"/>
    <w:rsid w:val="002E2AB6"/>
    <w:rsid w:val="002E3697"/>
    <w:rsid w:val="002E3F34"/>
    <w:rsid w:val="002E4A19"/>
    <w:rsid w:val="002E5F79"/>
    <w:rsid w:val="002E604A"/>
    <w:rsid w:val="002E64FA"/>
    <w:rsid w:val="002E7051"/>
    <w:rsid w:val="002F0A00"/>
    <w:rsid w:val="002F0CFA"/>
    <w:rsid w:val="002F17F3"/>
    <w:rsid w:val="002F669F"/>
    <w:rsid w:val="002F6D14"/>
    <w:rsid w:val="002F72D5"/>
    <w:rsid w:val="002F7CB8"/>
    <w:rsid w:val="0030042F"/>
    <w:rsid w:val="00301C97"/>
    <w:rsid w:val="00305005"/>
    <w:rsid w:val="00306FD4"/>
    <w:rsid w:val="0031004C"/>
    <w:rsid w:val="003105F6"/>
    <w:rsid w:val="00311115"/>
    <w:rsid w:val="00311297"/>
    <w:rsid w:val="003113BE"/>
    <w:rsid w:val="00311884"/>
    <w:rsid w:val="003122CA"/>
    <w:rsid w:val="00312945"/>
    <w:rsid w:val="00313E0D"/>
    <w:rsid w:val="00314150"/>
    <w:rsid w:val="003148FD"/>
    <w:rsid w:val="0031566B"/>
    <w:rsid w:val="003157A7"/>
    <w:rsid w:val="0032012D"/>
    <w:rsid w:val="00321080"/>
    <w:rsid w:val="00321A21"/>
    <w:rsid w:val="00322D45"/>
    <w:rsid w:val="00324750"/>
    <w:rsid w:val="003255C3"/>
    <w:rsid w:val="0032569A"/>
    <w:rsid w:val="00325A1F"/>
    <w:rsid w:val="00325F54"/>
    <w:rsid w:val="003268F9"/>
    <w:rsid w:val="00326944"/>
    <w:rsid w:val="00326AC1"/>
    <w:rsid w:val="003271CD"/>
    <w:rsid w:val="00327C67"/>
    <w:rsid w:val="00327DE2"/>
    <w:rsid w:val="00330BAF"/>
    <w:rsid w:val="00331627"/>
    <w:rsid w:val="00333B90"/>
    <w:rsid w:val="00334E3A"/>
    <w:rsid w:val="003361DD"/>
    <w:rsid w:val="003405E4"/>
    <w:rsid w:val="003408E2"/>
    <w:rsid w:val="00341143"/>
    <w:rsid w:val="00341A6A"/>
    <w:rsid w:val="00342570"/>
    <w:rsid w:val="00342575"/>
    <w:rsid w:val="003428D2"/>
    <w:rsid w:val="00345B9C"/>
    <w:rsid w:val="0034606F"/>
    <w:rsid w:val="00347A39"/>
    <w:rsid w:val="003511AB"/>
    <w:rsid w:val="00352DAE"/>
    <w:rsid w:val="00354EB9"/>
    <w:rsid w:val="00356867"/>
    <w:rsid w:val="00357C95"/>
    <w:rsid w:val="003602AE"/>
    <w:rsid w:val="003605BC"/>
    <w:rsid w:val="00360929"/>
    <w:rsid w:val="00360CF7"/>
    <w:rsid w:val="00360F03"/>
    <w:rsid w:val="00361823"/>
    <w:rsid w:val="003624D1"/>
    <w:rsid w:val="0036465C"/>
    <w:rsid w:val="003647D5"/>
    <w:rsid w:val="00364DC9"/>
    <w:rsid w:val="00365ABD"/>
    <w:rsid w:val="00366B19"/>
    <w:rsid w:val="003674B0"/>
    <w:rsid w:val="00367729"/>
    <w:rsid w:val="00367F1F"/>
    <w:rsid w:val="00371247"/>
    <w:rsid w:val="00371461"/>
    <w:rsid w:val="00372A92"/>
    <w:rsid w:val="0037356C"/>
    <w:rsid w:val="00375715"/>
    <w:rsid w:val="0037727C"/>
    <w:rsid w:val="00377E70"/>
    <w:rsid w:val="00380904"/>
    <w:rsid w:val="00381070"/>
    <w:rsid w:val="003823EE"/>
    <w:rsid w:val="00382742"/>
    <w:rsid w:val="00382960"/>
    <w:rsid w:val="003846F7"/>
    <w:rsid w:val="003848B4"/>
    <w:rsid w:val="00384EA6"/>
    <w:rsid w:val="003851ED"/>
    <w:rsid w:val="00385B39"/>
    <w:rsid w:val="00385B9F"/>
    <w:rsid w:val="00386785"/>
    <w:rsid w:val="00387F07"/>
    <w:rsid w:val="00390E67"/>
    <w:rsid w:val="00390E89"/>
    <w:rsid w:val="00391755"/>
    <w:rsid w:val="00391B1A"/>
    <w:rsid w:val="00394423"/>
    <w:rsid w:val="0039469E"/>
    <w:rsid w:val="00396743"/>
    <w:rsid w:val="00396942"/>
    <w:rsid w:val="00396B49"/>
    <w:rsid w:val="00396E3E"/>
    <w:rsid w:val="00397BD4"/>
    <w:rsid w:val="003A1C3E"/>
    <w:rsid w:val="003A1D79"/>
    <w:rsid w:val="003A283F"/>
    <w:rsid w:val="003A306E"/>
    <w:rsid w:val="003A3701"/>
    <w:rsid w:val="003A3AD8"/>
    <w:rsid w:val="003A60DC"/>
    <w:rsid w:val="003A6A46"/>
    <w:rsid w:val="003A7A63"/>
    <w:rsid w:val="003A7D58"/>
    <w:rsid w:val="003B000C"/>
    <w:rsid w:val="003B09FC"/>
    <w:rsid w:val="003B0B5D"/>
    <w:rsid w:val="003B0C11"/>
    <w:rsid w:val="003B0F1D"/>
    <w:rsid w:val="003B132D"/>
    <w:rsid w:val="003B1356"/>
    <w:rsid w:val="003B28AE"/>
    <w:rsid w:val="003B31A1"/>
    <w:rsid w:val="003B429C"/>
    <w:rsid w:val="003B442C"/>
    <w:rsid w:val="003B4A57"/>
    <w:rsid w:val="003B55FC"/>
    <w:rsid w:val="003C0714"/>
    <w:rsid w:val="003C0AD9"/>
    <w:rsid w:val="003C0ED0"/>
    <w:rsid w:val="003C1547"/>
    <w:rsid w:val="003C1D49"/>
    <w:rsid w:val="003C1DFC"/>
    <w:rsid w:val="003C261E"/>
    <w:rsid w:val="003C35C4"/>
    <w:rsid w:val="003C3730"/>
    <w:rsid w:val="003C384F"/>
    <w:rsid w:val="003C606F"/>
    <w:rsid w:val="003C6562"/>
    <w:rsid w:val="003D074A"/>
    <w:rsid w:val="003D12C2"/>
    <w:rsid w:val="003D216E"/>
    <w:rsid w:val="003D31B9"/>
    <w:rsid w:val="003D34EB"/>
    <w:rsid w:val="003D358D"/>
    <w:rsid w:val="003D3867"/>
    <w:rsid w:val="003D3C6D"/>
    <w:rsid w:val="003D50BD"/>
    <w:rsid w:val="003D5621"/>
    <w:rsid w:val="003E0D1A"/>
    <w:rsid w:val="003E17BF"/>
    <w:rsid w:val="003E2283"/>
    <w:rsid w:val="003E2B40"/>
    <w:rsid w:val="003E2DA3"/>
    <w:rsid w:val="003E3BDF"/>
    <w:rsid w:val="003E439A"/>
    <w:rsid w:val="003E505E"/>
    <w:rsid w:val="003E632B"/>
    <w:rsid w:val="003E6FB8"/>
    <w:rsid w:val="003F020D"/>
    <w:rsid w:val="003F03D9"/>
    <w:rsid w:val="003F0767"/>
    <w:rsid w:val="003F112B"/>
    <w:rsid w:val="003F17C8"/>
    <w:rsid w:val="003F2FBE"/>
    <w:rsid w:val="003F318D"/>
    <w:rsid w:val="003F5BAE"/>
    <w:rsid w:val="003F6ED7"/>
    <w:rsid w:val="003F7C57"/>
    <w:rsid w:val="00401C84"/>
    <w:rsid w:val="00403210"/>
    <w:rsid w:val="004035BB"/>
    <w:rsid w:val="004035EB"/>
    <w:rsid w:val="00405400"/>
    <w:rsid w:val="00405DAF"/>
    <w:rsid w:val="00406077"/>
    <w:rsid w:val="00406F8D"/>
    <w:rsid w:val="00407332"/>
    <w:rsid w:val="00407828"/>
    <w:rsid w:val="00410D5A"/>
    <w:rsid w:val="004134CB"/>
    <w:rsid w:val="004139BB"/>
    <w:rsid w:val="00413D8E"/>
    <w:rsid w:val="004140F2"/>
    <w:rsid w:val="0041473F"/>
    <w:rsid w:val="00415C39"/>
    <w:rsid w:val="00415D9E"/>
    <w:rsid w:val="00417B22"/>
    <w:rsid w:val="00420910"/>
    <w:rsid w:val="00420F59"/>
    <w:rsid w:val="00421085"/>
    <w:rsid w:val="004229E2"/>
    <w:rsid w:val="0042304D"/>
    <w:rsid w:val="0042465E"/>
    <w:rsid w:val="00424DF7"/>
    <w:rsid w:val="00430F0E"/>
    <w:rsid w:val="00431452"/>
    <w:rsid w:val="00432B76"/>
    <w:rsid w:val="0043356D"/>
    <w:rsid w:val="0043456C"/>
    <w:rsid w:val="00434D01"/>
    <w:rsid w:val="00434D66"/>
    <w:rsid w:val="00435183"/>
    <w:rsid w:val="00435323"/>
    <w:rsid w:val="004357C1"/>
    <w:rsid w:val="00435D26"/>
    <w:rsid w:val="004361F7"/>
    <w:rsid w:val="00436606"/>
    <w:rsid w:val="00436EDD"/>
    <w:rsid w:val="00436EEA"/>
    <w:rsid w:val="004371B2"/>
    <w:rsid w:val="00440C99"/>
    <w:rsid w:val="00441666"/>
    <w:rsid w:val="0044175C"/>
    <w:rsid w:val="00443532"/>
    <w:rsid w:val="00443B0F"/>
    <w:rsid w:val="0044456E"/>
    <w:rsid w:val="00445EC4"/>
    <w:rsid w:val="00445F4D"/>
    <w:rsid w:val="00447C6F"/>
    <w:rsid w:val="004504C0"/>
    <w:rsid w:val="00453B76"/>
    <w:rsid w:val="00453BD8"/>
    <w:rsid w:val="00453E4D"/>
    <w:rsid w:val="0045406E"/>
    <w:rsid w:val="004550FB"/>
    <w:rsid w:val="00456D4C"/>
    <w:rsid w:val="0046038B"/>
    <w:rsid w:val="00460B3B"/>
    <w:rsid w:val="0046111A"/>
    <w:rsid w:val="00462946"/>
    <w:rsid w:val="00462FD7"/>
    <w:rsid w:val="00463F43"/>
    <w:rsid w:val="00464B94"/>
    <w:rsid w:val="004653A8"/>
    <w:rsid w:val="00465745"/>
    <w:rsid w:val="00465A0B"/>
    <w:rsid w:val="00470482"/>
    <w:rsid w:val="00470658"/>
    <w:rsid w:val="0047077C"/>
    <w:rsid w:val="00470B05"/>
    <w:rsid w:val="00470D83"/>
    <w:rsid w:val="0047207C"/>
    <w:rsid w:val="00472920"/>
    <w:rsid w:val="00472CD6"/>
    <w:rsid w:val="00472F94"/>
    <w:rsid w:val="00473301"/>
    <w:rsid w:val="00474E3C"/>
    <w:rsid w:val="004756CC"/>
    <w:rsid w:val="00476364"/>
    <w:rsid w:val="00476C9F"/>
    <w:rsid w:val="00480A58"/>
    <w:rsid w:val="004814D6"/>
    <w:rsid w:val="004816E9"/>
    <w:rsid w:val="0048189D"/>
    <w:rsid w:val="00482151"/>
    <w:rsid w:val="00483810"/>
    <w:rsid w:val="00485A20"/>
    <w:rsid w:val="00485E48"/>
    <w:rsid w:val="00485FAD"/>
    <w:rsid w:val="00486B76"/>
    <w:rsid w:val="00486BED"/>
    <w:rsid w:val="00487131"/>
    <w:rsid w:val="00487AED"/>
    <w:rsid w:val="00491EDF"/>
    <w:rsid w:val="00492991"/>
    <w:rsid w:val="00492A3F"/>
    <w:rsid w:val="00492C3C"/>
    <w:rsid w:val="00494F62"/>
    <w:rsid w:val="00495F74"/>
    <w:rsid w:val="004960D5"/>
    <w:rsid w:val="00497B69"/>
    <w:rsid w:val="004A150A"/>
    <w:rsid w:val="004A2001"/>
    <w:rsid w:val="004A211C"/>
    <w:rsid w:val="004A2887"/>
    <w:rsid w:val="004A3590"/>
    <w:rsid w:val="004A52FE"/>
    <w:rsid w:val="004A5F37"/>
    <w:rsid w:val="004A61A4"/>
    <w:rsid w:val="004A694F"/>
    <w:rsid w:val="004A6DF1"/>
    <w:rsid w:val="004A75D4"/>
    <w:rsid w:val="004A7C3F"/>
    <w:rsid w:val="004B00A7"/>
    <w:rsid w:val="004B1746"/>
    <w:rsid w:val="004B25E2"/>
    <w:rsid w:val="004B34D7"/>
    <w:rsid w:val="004B470C"/>
    <w:rsid w:val="004B4F73"/>
    <w:rsid w:val="004B5037"/>
    <w:rsid w:val="004B5B2F"/>
    <w:rsid w:val="004B6208"/>
    <w:rsid w:val="004B626A"/>
    <w:rsid w:val="004B65F9"/>
    <w:rsid w:val="004B660E"/>
    <w:rsid w:val="004B7998"/>
    <w:rsid w:val="004B7D6D"/>
    <w:rsid w:val="004C05BD"/>
    <w:rsid w:val="004C09BB"/>
    <w:rsid w:val="004C163A"/>
    <w:rsid w:val="004C3B06"/>
    <w:rsid w:val="004C3B7A"/>
    <w:rsid w:val="004C3F97"/>
    <w:rsid w:val="004C4323"/>
    <w:rsid w:val="004C4842"/>
    <w:rsid w:val="004C4AB4"/>
    <w:rsid w:val="004C637B"/>
    <w:rsid w:val="004C7EE7"/>
    <w:rsid w:val="004D04CB"/>
    <w:rsid w:val="004D0CE4"/>
    <w:rsid w:val="004D1AB6"/>
    <w:rsid w:val="004D1E3A"/>
    <w:rsid w:val="004D2C8A"/>
    <w:rsid w:val="004D2DEE"/>
    <w:rsid w:val="004D2E1F"/>
    <w:rsid w:val="004D2E22"/>
    <w:rsid w:val="004D3D75"/>
    <w:rsid w:val="004D4803"/>
    <w:rsid w:val="004D77C0"/>
    <w:rsid w:val="004D7FD9"/>
    <w:rsid w:val="004E04A2"/>
    <w:rsid w:val="004E1324"/>
    <w:rsid w:val="004E19A5"/>
    <w:rsid w:val="004E34DF"/>
    <w:rsid w:val="004E37E5"/>
    <w:rsid w:val="004E3FDB"/>
    <w:rsid w:val="004E4FD3"/>
    <w:rsid w:val="004E55A7"/>
    <w:rsid w:val="004E5B75"/>
    <w:rsid w:val="004E65DE"/>
    <w:rsid w:val="004E6687"/>
    <w:rsid w:val="004E7330"/>
    <w:rsid w:val="004E77D1"/>
    <w:rsid w:val="004F003B"/>
    <w:rsid w:val="004F013C"/>
    <w:rsid w:val="004F1F4A"/>
    <w:rsid w:val="004F20C0"/>
    <w:rsid w:val="004F296D"/>
    <w:rsid w:val="004F508B"/>
    <w:rsid w:val="004F695F"/>
    <w:rsid w:val="004F6CA4"/>
    <w:rsid w:val="004F7139"/>
    <w:rsid w:val="00500752"/>
    <w:rsid w:val="00501269"/>
    <w:rsid w:val="00501A50"/>
    <w:rsid w:val="0050222D"/>
    <w:rsid w:val="0050269E"/>
    <w:rsid w:val="00502B19"/>
    <w:rsid w:val="00503AF3"/>
    <w:rsid w:val="00506169"/>
    <w:rsid w:val="0050685B"/>
    <w:rsid w:val="0050696D"/>
    <w:rsid w:val="005069BD"/>
    <w:rsid w:val="0051094B"/>
    <w:rsid w:val="005110D7"/>
    <w:rsid w:val="00511D99"/>
    <w:rsid w:val="00512309"/>
    <w:rsid w:val="005128D3"/>
    <w:rsid w:val="00512B36"/>
    <w:rsid w:val="005133BF"/>
    <w:rsid w:val="005147E8"/>
    <w:rsid w:val="005158F2"/>
    <w:rsid w:val="005168BD"/>
    <w:rsid w:val="00517C7B"/>
    <w:rsid w:val="00520EB3"/>
    <w:rsid w:val="00521040"/>
    <w:rsid w:val="005211CB"/>
    <w:rsid w:val="00522F51"/>
    <w:rsid w:val="005248A6"/>
    <w:rsid w:val="00525008"/>
    <w:rsid w:val="00525B54"/>
    <w:rsid w:val="00526335"/>
    <w:rsid w:val="005264B5"/>
    <w:rsid w:val="00526DFC"/>
    <w:rsid w:val="00526EAA"/>
    <w:rsid w:val="00526F43"/>
    <w:rsid w:val="00527044"/>
    <w:rsid w:val="00527651"/>
    <w:rsid w:val="00531F19"/>
    <w:rsid w:val="0053267C"/>
    <w:rsid w:val="0053352E"/>
    <w:rsid w:val="005355E2"/>
    <w:rsid w:val="005363AB"/>
    <w:rsid w:val="005375EE"/>
    <w:rsid w:val="00537CC3"/>
    <w:rsid w:val="00537CCF"/>
    <w:rsid w:val="005411F1"/>
    <w:rsid w:val="005413D2"/>
    <w:rsid w:val="00541FDC"/>
    <w:rsid w:val="0054365C"/>
    <w:rsid w:val="00544291"/>
    <w:rsid w:val="00544EF4"/>
    <w:rsid w:val="00545E53"/>
    <w:rsid w:val="00546633"/>
    <w:rsid w:val="005479D9"/>
    <w:rsid w:val="00550432"/>
    <w:rsid w:val="005520E4"/>
    <w:rsid w:val="005537EE"/>
    <w:rsid w:val="00556406"/>
    <w:rsid w:val="005572BD"/>
    <w:rsid w:val="00557A12"/>
    <w:rsid w:val="00560AC7"/>
    <w:rsid w:val="00561761"/>
    <w:rsid w:val="00561A3C"/>
    <w:rsid w:val="00561AFB"/>
    <w:rsid w:val="00561FA8"/>
    <w:rsid w:val="0056292B"/>
    <w:rsid w:val="005635ED"/>
    <w:rsid w:val="00564878"/>
    <w:rsid w:val="00564C62"/>
    <w:rsid w:val="00564FA3"/>
    <w:rsid w:val="005650B4"/>
    <w:rsid w:val="00565253"/>
    <w:rsid w:val="00565B27"/>
    <w:rsid w:val="00566B63"/>
    <w:rsid w:val="00570191"/>
    <w:rsid w:val="00570570"/>
    <w:rsid w:val="0057176C"/>
    <w:rsid w:val="00572512"/>
    <w:rsid w:val="00572902"/>
    <w:rsid w:val="00573EE6"/>
    <w:rsid w:val="0057547F"/>
    <w:rsid w:val="005754EE"/>
    <w:rsid w:val="00575CFF"/>
    <w:rsid w:val="00575EFD"/>
    <w:rsid w:val="0057617E"/>
    <w:rsid w:val="00576497"/>
    <w:rsid w:val="00576824"/>
    <w:rsid w:val="00577323"/>
    <w:rsid w:val="005779DD"/>
    <w:rsid w:val="00577BD3"/>
    <w:rsid w:val="0058139C"/>
    <w:rsid w:val="005835E7"/>
    <w:rsid w:val="0058397F"/>
    <w:rsid w:val="00583BF8"/>
    <w:rsid w:val="005843B6"/>
    <w:rsid w:val="005850C9"/>
    <w:rsid w:val="00585F33"/>
    <w:rsid w:val="00590723"/>
    <w:rsid w:val="00590856"/>
    <w:rsid w:val="00591124"/>
    <w:rsid w:val="00594DB7"/>
    <w:rsid w:val="0059569D"/>
    <w:rsid w:val="00596D9E"/>
    <w:rsid w:val="00597024"/>
    <w:rsid w:val="005A0265"/>
    <w:rsid w:val="005A0274"/>
    <w:rsid w:val="005A084C"/>
    <w:rsid w:val="005A095C"/>
    <w:rsid w:val="005A0B8D"/>
    <w:rsid w:val="005A10C7"/>
    <w:rsid w:val="005A2A17"/>
    <w:rsid w:val="005A5788"/>
    <w:rsid w:val="005A605D"/>
    <w:rsid w:val="005A669D"/>
    <w:rsid w:val="005A75D8"/>
    <w:rsid w:val="005B26D5"/>
    <w:rsid w:val="005B43B8"/>
    <w:rsid w:val="005B5074"/>
    <w:rsid w:val="005B52A3"/>
    <w:rsid w:val="005B5914"/>
    <w:rsid w:val="005B713E"/>
    <w:rsid w:val="005C03B6"/>
    <w:rsid w:val="005C2151"/>
    <w:rsid w:val="005C24BA"/>
    <w:rsid w:val="005C319B"/>
    <w:rsid w:val="005C348E"/>
    <w:rsid w:val="005C4D67"/>
    <w:rsid w:val="005C4D68"/>
    <w:rsid w:val="005C5170"/>
    <w:rsid w:val="005C68E1"/>
    <w:rsid w:val="005C757C"/>
    <w:rsid w:val="005D06AA"/>
    <w:rsid w:val="005D152F"/>
    <w:rsid w:val="005D290C"/>
    <w:rsid w:val="005D3763"/>
    <w:rsid w:val="005D55E1"/>
    <w:rsid w:val="005E0393"/>
    <w:rsid w:val="005E0822"/>
    <w:rsid w:val="005E19F7"/>
    <w:rsid w:val="005E2FC3"/>
    <w:rsid w:val="005E376F"/>
    <w:rsid w:val="005E43D5"/>
    <w:rsid w:val="005E45E5"/>
    <w:rsid w:val="005E4CAD"/>
    <w:rsid w:val="005E4D34"/>
    <w:rsid w:val="005E4F04"/>
    <w:rsid w:val="005E62C2"/>
    <w:rsid w:val="005E6C71"/>
    <w:rsid w:val="005F0963"/>
    <w:rsid w:val="005F0A5E"/>
    <w:rsid w:val="005F1B4A"/>
    <w:rsid w:val="005F2824"/>
    <w:rsid w:val="005F2EBA"/>
    <w:rsid w:val="005F35ED"/>
    <w:rsid w:val="005F4FB3"/>
    <w:rsid w:val="005F591B"/>
    <w:rsid w:val="005F5B77"/>
    <w:rsid w:val="005F6349"/>
    <w:rsid w:val="005F64BE"/>
    <w:rsid w:val="005F6716"/>
    <w:rsid w:val="005F7231"/>
    <w:rsid w:val="005F7812"/>
    <w:rsid w:val="005F7A88"/>
    <w:rsid w:val="006017B3"/>
    <w:rsid w:val="00603A1A"/>
    <w:rsid w:val="006046D5"/>
    <w:rsid w:val="0060594C"/>
    <w:rsid w:val="00606280"/>
    <w:rsid w:val="006063C5"/>
    <w:rsid w:val="0060746E"/>
    <w:rsid w:val="00607841"/>
    <w:rsid w:val="00607A93"/>
    <w:rsid w:val="00610523"/>
    <w:rsid w:val="00610C08"/>
    <w:rsid w:val="006114F5"/>
    <w:rsid w:val="00611D75"/>
    <w:rsid w:val="00611F74"/>
    <w:rsid w:val="006127D5"/>
    <w:rsid w:val="00612A71"/>
    <w:rsid w:val="006150D5"/>
    <w:rsid w:val="00615772"/>
    <w:rsid w:val="00616CB0"/>
    <w:rsid w:val="00616F2C"/>
    <w:rsid w:val="0061792A"/>
    <w:rsid w:val="006211B5"/>
    <w:rsid w:val="00621256"/>
    <w:rsid w:val="00621FCC"/>
    <w:rsid w:val="00622E4B"/>
    <w:rsid w:val="00622FB7"/>
    <w:rsid w:val="0062547A"/>
    <w:rsid w:val="00625642"/>
    <w:rsid w:val="00625A96"/>
    <w:rsid w:val="00625ADE"/>
    <w:rsid w:val="00625C94"/>
    <w:rsid w:val="0062620D"/>
    <w:rsid w:val="0062742F"/>
    <w:rsid w:val="00627DF7"/>
    <w:rsid w:val="006304FD"/>
    <w:rsid w:val="00632012"/>
    <w:rsid w:val="006333DA"/>
    <w:rsid w:val="00635134"/>
    <w:rsid w:val="006356E2"/>
    <w:rsid w:val="006369C6"/>
    <w:rsid w:val="006376DE"/>
    <w:rsid w:val="006378EA"/>
    <w:rsid w:val="00637B6D"/>
    <w:rsid w:val="00642A65"/>
    <w:rsid w:val="00643938"/>
    <w:rsid w:val="00644625"/>
    <w:rsid w:val="00644DDB"/>
    <w:rsid w:val="006451B8"/>
    <w:rsid w:val="00645DCE"/>
    <w:rsid w:val="006465A0"/>
    <w:rsid w:val="006465AC"/>
    <w:rsid w:val="006465BF"/>
    <w:rsid w:val="00653B22"/>
    <w:rsid w:val="00653F9B"/>
    <w:rsid w:val="0065495C"/>
    <w:rsid w:val="00655E50"/>
    <w:rsid w:val="006579C7"/>
    <w:rsid w:val="00657BF4"/>
    <w:rsid w:val="0066032B"/>
    <w:rsid w:val="006603FB"/>
    <w:rsid w:val="006608DF"/>
    <w:rsid w:val="006619A5"/>
    <w:rsid w:val="006623AC"/>
    <w:rsid w:val="00662FE7"/>
    <w:rsid w:val="00664EE9"/>
    <w:rsid w:val="006661E8"/>
    <w:rsid w:val="0066639C"/>
    <w:rsid w:val="00666B79"/>
    <w:rsid w:val="006678AF"/>
    <w:rsid w:val="006701EF"/>
    <w:rsid w:val="00670C1B"/>
    <w:rsid w:val="00671508"/>
    <w:rsid w:val="00671C82"/>
    <w:rsid w:val="00673BA5"/>
    <w:rsid w:val="0067516A"/>
    <w:rsid w:val="00676DB6"/>
    <w:rsid w:val="00680058"/>
    <w:rsid w:val="00680822"/>
    <w:rsid w:val="00680D75"/>
    <w:rsid w:val="00680D9D"/>
    <w:rsid w:val="00680E78"/>
    <w:rsid w:val="00681CF8"/>
    <w:rsid w:val="00681F9F"/>
    <w:rsid w:val="006824E9"/>
    <w:rsid w:val="006840AA"/>
    <w:rsid w:val="006840EA"/>
    <w:rsid w:val="006844E2"/>
    <w:rsid w:val="0068491A"/>
    <w:rsid w:val="00684C94"/>
    <w:rsid w:val="00685267"/>
    <w:rsid w:val="00686B22"/>
    <w:rsid w:val="006872AE"/>
    <w:rsid w:val="00690082"/>
    <w:rsid w:val="00690252"/>
    <w:rsid w:val="006907A5"/>
    <w:rsid w:val="006914FC"/>
    <w:rsid w:val="006946BB"/>
    <w:rsid w:val="00696725"/>
    <w:rsid w:val="006969FA"/>
    <w:rsid w:val="0069765A"/>
    <w:rsid w:val="00697C7F"/>
    <w:rsid w:val="006A1D02"/>
    <w:rsid w:val="006A2334"/>
    <w:rsid w:val="006A2970"/>
    <w:rsid w:val="006A324C"/>
    <w:rsid w:val="006A35D5"/>
    <w:rsid w:val="006A748A"/>
    <w:rsid w:val="006B1348"/>
    <w:rsid w:val="006B17B8"/>
    <w:rsid w:val="006B2485"/>
    <w:rsid w:val="006B2C16"/>
    <w:rsid w:val="006B2C34"/>
    <w:rsid w:val="006B4538"/>
    <w:rsid w:val="006B63D1"/>
    <w:rsid w:val="006B73D5"/>
    <w:rsid w:val="006C002D"/>
    <w:rsid w:val="006C3433"/>
    <w:rsid w:val="006C419E"/>
    <w:rsid w:val="006C49C9"/>
    <w:rsid w:val="006C4A31"/>
    <w:rsid w:val="006C53EF"/>
    <w:rsid w:val="006C571C"/>
    <w:rsid w:val="006C5752"/>
    <w:rsid w:val="006C5AC2"/>
    <w:rsid w:val="006C61C3"/>
    <w:rsid w:val="006C6AFB"/>
    <w:rsid w:val="006C6E3C"/>
    <w:rsid w:val="006C6EC5"/>
    <w:rsid w:val="006C7C29"/>
    <w:rsid w:val="006D26D0"/>
    <w:rsid w:val="006D2735"/>
    <w:rsid w:val="006D2EB3"/>
    <w:rsid w:val="006D2F08"/>
    <w:rsid w:val="006D45B2"/>
    <w:rsid w:val="006D4F60"/>
    <w:rsid w:val="006D55A8"/>
    <w:rsid w:val="006E09C6"/>
    <w:rsid w:val="006E0FCC"/>
    <w:rsid w:val="006E1E96"/>
    <w:rsid w:val="006E35F2"/>
    <w:rsid w:val="006E41CC"/>
    <w:rsid w:val="006E5563"/>
    <w:rsid w:val="006E57E5"/>
    <w:rsid w:val="006E5E21"/>
    <w:rsid w:val="006E734F"/>
    <w:rsid w:val="006E7A2C"/>
    <w:rsid w:val="006E7A5F"/>
    <w:rsid w:val="006F15D7"/>
    <w:rsid w:val="006F1919"/>
    <w:rsid w:val="006F2648"/>
    <w:rsid w:val="006F2F10"/>
    <w:rsid w:val="006F3432"/>
    <w:rsid w:val="006F3AEF"/>
    <w:rsid w:val="006F482B"/>
    <w:rsid w:val="006F4B97"/>
    <w:rsid w:val="006F6311"/>
    <w:rsid w:val="0070130A"/>
    <w:rsid w:val="00701952"/>
    <w:rsid w:val="00701FB2"/>
    <w:rsid w:val="00702556"/>
    <w:rsid w:val="00702607"/>
    <w:rsid w:val="0070277E"/>
    <w:rsid w:val="007033F9"/>
    <w:rsid w:val="00704156"/>
    <w:rsid w:val="00704A89"/>
    <w:rsid w:val="00704ADB"/>
    <w:rsid w:val="007069FC"/>
    <w:rsid w:val="00707666"/>
    <w:rsid w:val="00707BC9"/>
    <w:rsid w:val="00710949"/>
    <w:rsid w:val="00711221"/>
    <w:rsid w:val="007121EC"/>
    <w:rsid w:val="00712675"/>
    <w:rsid w:val="00713808"/>
    <w:rsid w:val="00714852"/>
    <w:rsid w:val="00715087"/>
    <w:rsid w:val="007151B6"/>
    <w:rsid w:val="0071520D"/>
    <w:rsid w:val="007152E3"/>
    <w:rsid w:val="00715EDB"/>
    <w:rsid w:val="007160D5"/>
    <w:rsid w:val="007163FB"/>
    <w:rsid w:val="0071667A"/>
    <w:rsid w:val="00716771"/>
    <w:rsid w:val="00717C2E"/>
    <w:rsid w:val="00717DA5"/>
    <w:rsid w:val="007204FA"/>
    <w:rsid w:val="007213B3"/>
    <w:rsid w:val="007217C7"/>
    <w:rsid w:val="0072187F"/>
    <w:rsid w:val="0072457F"/>
    <w:rsid w:val="0072489C"/>
    <w:rsid w:val="00725151"/>
    <w:rsid w:val="00725167"/>
    <w:rsid w:val="00725406"/>
    <w:rsid w:val="0072621B"/>
    <w:rsid w:val="00727D50"/>
    <w:rsid w:val="00730555"/>
    <w:rsid w:val="007312CC"/>
    <w:rsid w:val="0073204B"/>
    <w:rsid w:val="007341E5"/>
    <w:rsid w:val="00736A64"/>
    <w:rsid w:val="00737F6A"/>
    <w:rsid w:val="00740650"/>
    <w:rsid w:val="007410B6"/>
    <w:rsid w:val="007414C9"/>
    <w:rsid w:val="00742FC9"/>
    <w:rsid w:val="00744C6F"/>
    <w:rsid w:val="007457F6"/>
    <w:rsid w:val="00745ABB"/>
    <w:rsid w:val="00746E38"/>
    <w:rsid w:val="00747CD5"/>
    <w:rsid w:val="00752707"/>
    <w:rsid w:val="00753B51"/>
    <w:rsid w:val="00754E36"/>
    <w:rsid w:val="00754FEC"/>
    <w:rsid w:val="00756629"/>
    <w:rsid w:val="007575D2"/>
    <w:rsid w:val="00757940"/>
    <w:rsid w:val="00757B4F"/>
    <w:rsid w:val="00757B54"/>
    <w:rsid w:val="00757B6A"/>
    <w:rsid w:val="007610E0"/>
    <w:rsid w:val="00761477"/>
    <w:rsid w:val="00762072"/>
    <w:rsid w:val="007621AA"/>
    <w:rsid w:val="0076260A"/>
    <w:rsid w:val="007633ED"/>
    <w:rsid w:val="00764A67"/>
    <w:rsid w:val="007700D0"/>
    <w:rsid w:val="00770F6B"/>
    <w:rsid w:val="00771883"/>
    <w:rsid w:val="007727F4"/>
    <w:rsid w:val="00772B89"/>
    <w:rsid w:val="007731BF"/>
    <w:rsid w:val="00775195"/>
    <w:rsid w:val="00775542"/>
    <w:rsid w:val="0077611C"/>
    <w:rsid w:val="00776DC2"/>
    <w:rsid w:val="0077764E"/>
    <w:rsid w:val="00780122"/>
    <w:rsid w:val="00780343"/>
    <w:rsid w:val="0078104C"/>
    <w:rsid w:val="0078214B"/>
    <w:rsid w:val="007831D9"/>
    <w:rsid w:val="007835DD"/>
    <w:rsid w:val="0078390C"/>
    <w:rsid w:val="0078498A"/>
    <w:rsid w:val="00784C3D"/>
    <w:rsid w:val="00787DFE"/>
    <w:rsid w:val="0079018A"/>
    <w:rsid w:val="00790E11"/>
    <w:rsid w:val="007919A7"/>
    <w:rsid w:val="007920E9"/>
    <w:rsid w:val="00792207"/>
    <w:rsid w:val="007922F8"/>
    <w:rsid w:val="00792B11"/>
    <w:rsid w:val="00792B64"/>
    <w:rsid w:val="00792E29"/>
    <w:rsid w:val="0079379A"/>
    <w:rsid w:val="00793FBA"/>
    <w:rsid w:val="007947AA"/>
    <w:rsid w:val="00794953"/>
    <w:rsid w:val="00794D46"/>
    <w:rsid w:val="00796BE3"/>
    <w:rsid w:val="007A1F2F"/>
    <w:rsid w:val="007A21CE"/>
    <w:rsid w:val="007A2A5C"/>
    <w:rsid w:val="007A5150"/>
    <w:rsid w:val="007A5373"/>
    <w:rsid w:val="007A5BA8"/>
    <w:rsid w:val="007A5F7C"/>
    <w:rsid w:val="007A75F4"/>
    <w:rsid w:val="007A789F"/>
    <w:rsid w:val="007B0236"/>
    <w:rsid w:val="007B0A6A"/>
    <w:rsid w:val="007B55DA"/>
    <w:rsid w:val="007B63D0"/>
    <w:rsid w:val="007B6C91"/>
    <w:rsid w:val="007B75BC"/>
    <w:rsid w:val="007C0BD6"/>
    <w:rsid w:val="007C0F66"/>
    <w:rsid w:val="007C2040"/>
    <w:rsid w:val="007C3399"/>
    <w:rsid w:val="007C37FE"/>
    <w:rsid w:val="007C3806"/>
    <w:rsid w:val="007C5BB7"/>
    <w:rsid w:val="007C6AC4"/>
    <w:rsid w:val="007C6FBB"/>
    <w:rsid w:val="007D07D5"/>
    <w:rsid w:val="007D10CA"/>
    <w:rsid w:val="007D125B"/>
    <w:rsid w:val="007D1C64"/>
    <w:rsid w:val="007D21F8"/>
    <w:rsid w:val="007D32DD"/>
    <w:rsid w:val="007D5085"/>
    <w:rsid w:val="007D5548"/>
    <w:rsid w:val="007D6DCE"/>
    <w:rsid w:val="007D72C4"/>
    <w:rsid w:val="007D73C0"/>
    <w:rsid w:val="007D75E4"/>
    <w:rsid w:val="007E049A"/>
    <w:rsid w:val="007E0A02"/>
    <w:rsid w:val="007E1493"/>
    <w:rsid w:val="007E2CFE"/>
    <w:rsid w:val="007E3A5C"/>
    <w:rsid w:val="007E3DC8"/>
    <w:rsid w:val="007E59C9"/>
    <w:rsid w:val="007E641E"/>
    <w:rsid w:val="007E7E6E"/>
    <w:rsid w:val="007F0072"/>
    <w:rsid w:val="007F0C15"/>
    <w:rsid w:val="007F2A7D"/>
    <w:rsid w:val="007F2B57"/>
    <w:rsid w:val="007F2EB6"/>
    <w:rsid w:val="007F377E"/>
    <w:rsid w:val="007F54C3"/>
    <w:rsid w:val="007F73A9"/>
    <w:rsid w:val="007F79B3"/>
    <w:rsid w:val="00800C57"/>
    <w:rsid w:val="00802802"/>
    <w:rsid w:val="00802949"/>
    <w:rsid w:val="00802BBA"/>
    <w:rsid w:val="00802FA6"/>
    <w:rsid w:val="0080301E"/>
    <w:rsid w:val="0080365F"/>
    <w:rsid w:val="00806583"/>
    <w:rsid w:val="00810150"/>
    <w:rsid w:val="00812584"/>
    <w:rsid w:val="00812BE5"/>
    <w:rsid w:val="00813C06"/>
    <w:rsid w:val="00813FEE"/>
    <w:rsid w:val="00814AB6"/>
    <w:rsid w:val="00817177"/>
    <w:rsid w:val="00817429"/>
    <w:rsid w:val="00817DD3"/>
    <w:rsid w:val="00817EC1"/>
    <w:rsid w:val="00817FD8"/>
    <w:rsid w:val="00820537"/>
    <w:rsid w:val="00821057"/>
    <w:rsid w:val="00821514"/>
    <w:rsid w:val="008215C7"/>
    <w:rsid w:val="00821E2B"/>
    <w:rsid w:val="00821E35"/>
    <w:rsid w:val="00822A73"/>
    <w:rsid w:val="00823769"/>
    <w:rsid w:val="00824591"/>
    <w:rsid w:val="00824AED"/>
    <w:rsid w:val="00825CA5"/>
    <w:rsid w:val="00826C1E"/>
    <w:rsid w:val="00827820"/>
    <w:rsid w:val="0083007A"/>
    <w:rsid w:val="0083045A"/>
    <w:rsid w:val="00831B8B"/>
    <w:rsid w:val="00832AA0"/>
    <w:rsid w:val="00832E1B"/>
    <w:rsid w:val="00833C9B"/>
    <w:rsid w:val="0083405D"/>
    <w:rsid w:val="0083434C"/>
    <w:rsid w:val="008349F4"/>
    <w:rsid w:val="008352D4"/>
    <w:rsid w:val="008359E0"/>
    <w:rsid w:val="00835CCA"/>
    <w:rsid w:val="00836361"/>
    <w:rsid w:val="00836DB9"/>
    <w:rsid w:val="00837C67"/>
    <w:rsid w:val="00841106"/>
    <w:rsid w:val="008415B0"/>
    <w:rsid w:val="00842028"/>
    <w:rsid w:val="008436B8"/>
    <w:rsid w:val="0084407B"/>
    <w:rsid w:val="008460B6"/>
    <w:rsid w:val="008474BE"/>
    <w:rsid w:val="00850C9D"/>
    <w:rsid w:val="0085161A"/>
    <w:rsid w:val="00852475"/>
    <w:rsid w:val="00852B59"/>
    <w:rsid w:val="00856272"/>
    <w:rsid w:val="008563FF"/>
    <w:rsid w:val="00856E68"/>
    <w:rsid w:val="008578B4"/>
    <w:rsid w:val="0086018B"/>
    <w:rsid w:val="00861132"/>
    <w:rsid w:val="008611DD"/>
    <w:rsid w:val="0086168B"/>
    <w:rsid w:val="0086203D"/>
    <w:rsid w:val="008620DE"/>
    <w:rsid w:val="00866867"/>
    <w:rsid w:val="008674F9"/>
    <w:rsid w:val="008679A2"/>
    <w:rsid w:val="00871D36"/>
    <w:rsid w:val="00872257"/>
    <w:rsid w:val="00873135"/>
    <w:rsid w:val="008732BA"/>
    <w:rsid w:val="008753E6"/>
    <w:rsid w:val="00876DD7"/>
    <w:rsid w:val="0087738C"/>
    <w:rsid w:val="008802AF"/>
    <w:rsid w:val="00881926"/>
    <w:rsid w:val="008819CD"/>
    <w:rsid w:val="0088318F"/>
    <w:rsid w:val="0088331D"/>
    <w:rsid w:val="00883627"/>
    <w:rsid w:val="008852B0"/>
    <w:rsid w:val="00885AE7"/>
    <w:rsid w:val="0088638A"/>
    <w:rsid w:val="00886B60"/>
    <w:rsid w:val="00887889"/>
    <w:rsid w:val="00887AA9"/>
    <w:rsid w:val="00887F4A"/>
    <w:rsid w:val="00891027"/>
    <w:rsid w:val="008920FF"/>
    <w:rsid w:val="008926E8"/>
    <w:rsid w:val="008935A3"/>
    <w:rsid w:val="00894F19"/>
    <w:rsid w:val="00895071"/>
    <w:rsid w:val="008960F4"/>
    <w:rsid w:val="00896A10"/>
    <w:rsid w:val="00896D23"/>
    <w:rsid w:val="008971B5"/>
    <w:rsid w:val="008971D0"/>
    <w:rsid w:val="008975C6"/>
    <w:rsid w:val="00897AAD"/>
    <w:rsid w:val="008A4C9B"/>
    <w:rsid w:val="008A5D26"/>
    <w:rsid w:val="008A5E3D"/>
    <w:rsid w:val="008A6B13"/>
    <w:rsid w:val="008A6ECB"/>
    <w:rsid w:val="008A7CA8"/>
    <w:rsid w:val="008B04F8"/>
    <w:rsid w:val="008B0BF9"/>
    <w:rsid w:val="008B2103"/>
    <w:rsid w:val="008B2866"/>
    <w:rsid w:val="008B3859"/>
    <w:rsid w:val="008B436D"/>
    <w:rsid w:val="008B4472"/>
    <w:rsid w:val="008B4BE5"/>
    <w:rsid w:val="008B4DBE"/>
    <w:rsid w:val="008B4E49"/>
    <w:rsid w:val="008B50CF"/>
    <w:rsid w:val="008B61AA"/>
    <w:rsid w:val="008B6F2D"/>
    <w:rsid w:val="008B761E"/>
    <w:rsid w:val="008B7712"/>
    <w:rsid w:val="008B7812"/>
    <w:rsid w:val="008B7941"/>
    <w:rsid w:val="008B7B26"/>
    <w:rsid w:val="008C0A8B"/>
    <w:rsid w:val="008C0C5D"/>
    <w:rsid w:val="008C3343"/>
    <w:rsid w:val="008C3524"/>
    <w:rsid w:val="008C4061"/>
    <w:rsid w:val="008C41EA"/>
    <w:rsid w:val="008C4229"/>
    <w:rsid w:val="008C5BE0"/>
    <w:rsid w:val="008C5E89"/>
    <w:rsid w:val="008C6613"/>
    <w:rsid w:val="008C7233"/>
    <w:rsid w:val="008C77C8"/>
    <w:rsid w:val="008D0EF6"/>
    <w:rsid w:val="008D1C2E"/>
    <w:rsid w:val="008D222B"/>
    <w:rsid w:val="008D2434"/>
    <w:rsid w:val="008D3221"/>
    <w:rsid w:val="008D4BBB"/>
    <w:rsid w:val="008D55EA"/>
    <w:rsid w:val="008D59EF"/>
    <w:rsid w:val="008D5E26"/>
    <w:rsid w:val="008D7F5C"/>
    <w:rsid w:val="008E171D"/>
    <w:rsid w:val="008E2785"/>
    <w:rsid w:val="008E3D43"/>
    <w:rsid w:val="008E635C"/>
    <w:rsid w:val="008E6995"/>
    <w:rsid w:val="008E78A3"/>
    <w:rsid w:val="008F0654"/>
    <w:rsid w:val="008F06CB"/>
    <w:rsid w:val="008F180F"/>
    <w:rsid w:val="008F2E83"/>
    <w:rsid w:val="008F3701"/>
    <w:rsid w:val="008F4026"/>
    <w:rsid w:val="008F48B1"/>
    <w:rsid w:val="008F612A"/>
    <w:rsid w:val="008F6337"/>
    <w:rsid w:val="009002B8"/>
    <w:rsid w:val="009003F4"/>
    <w:rsid w:val="00901532"/>
    <w:rsid w:val="0090293D"/>
    <w:rsid w:val="00902E00"/>
    <w:rsid w:val="009034DE"/>
    <w:rsid w:val="0090376F"/>
    <w:rsid w:val="00904CE7"/>
    <w:rsid w:val="00904E96"/>
    <w:rsid w:val="00905396"/>
    <w:rsid w:val="0090605D"/>
    <w:rsid w:val="009061F7"/>
    <w:rsid w:val="00906419"/>
    <w:rsid w:val="009065F2"/>
    <w:rsid w:val="00907240"/>
    <w:rsid w:val="0091238A"/>
    <w:rsid w:val="00912889"/>
    <w:rsid w:val="009137AF"/>
    <w:rsid w:val="00913A42"/>
    <w:rsid w:val="00914167"/>
    <w:rsid w:val="009143DB"/>
    <w:rsid w:val="00915065"/>
    <w:rsid w:val="00915F26"/>
    <w:rsid w:val="0091697D"/>
    <w:rsid w:val="00917CE5"/>
    <w:rsid w:val="00917D95"/>
    <w:rsid w:val="009217C0"/>
    <w:rsid w:val="00921B0B"/>
    <w:rsid w:val="00922709"/>
    <w:rsid w:val="00923481"/>
    <w:rsid w:val="009239BB"/>
    <w:rsid w:val="00924265"/>
    <w:rsid w:val="009242EA"/>
    <w:rsid w:val="009244D3"/>
    <w:rsid w:val="0092499B"/>
    <w:rsid w:val="00925241"/>
    <w:rsid w:val="00925CEC"/>
    <w:rsid w:val="00926A3F"/>
    <w:rsid w:val="00926C8C"/>
    <w:rsid w:val="00926D02"/>
    <w:rsid w:val="00926FE3"/>
    <w:rsid w:val="0092794E"/>
    <w:rsid w:val="0093027A"/>
    <w:rsid w:val="00930D30"/>
    <w:rsid w:val="00930D76"/>
    <w:rsid w:val="0093151A"/>
    <w:rsid w:val="009332A2"/>
    <w:rsid w:val="00934A1E"/>
    <w:rsid w:val="00935A47"/>
    <w:rsid w:val="009371ED"/>
    <w:rsid w:val="00937598"/>
    <w:rsid w:val="0093790B"/>
    <w:rsid w:val="009407B0"/>
    <w:rsid w:val="00940F32"/>
    <w:rsid w:val="00942476"/>
    <w:rsid w:val="00943751"/>
    <w:rsid w:val="009438D1"/>
    <w:rsid w:val="0094544B"/>
    <w:rsid w:val="00945DAF"/>
    <w:rsid w:val="00946DD0"/>
    <w:rsid w:val="00950272"/>
    <w:rsid w:val="00950684"/>
    <w:rsid w:val="009509E6"/>
    <w:rsid w:val="00951688"/>
    <w:rsid w:val="00952018"/>
    <w:rsid w:val="0095224E"/>
    <w:rsid w:val="00952800"/>
    <w:rsid w:val="0095300D"/>
    <w:rsid w:val="00954096"/>
    <w:rsid w:val="0095466A"/>
    <w:rsid w:val="00956812"/>
    <w:rsid w:val="0095719A"/>
    <w:rsid w:val="009611E5"/>
    <w:rsid w:val="009623E9"/>
    <w:rsid w:val="00962594"/>
    <w:rsid w:val="00963039"/>
    <w:rsid w:val="00963EEB"/>
    <w:rsid w:val="009648BC"/>
    <w:rsid w:val="00964C2F"/>
    <w:rsid w:val="00965F88"/>
    <w:rsid w:val="00967658"/>
    <w:rsid w:val="00970766"/>
    <w:rsid w:val="009732E2"/>
    <w:rsid w:val="00974065"/>
    <w:rsid w:val="00974800"/>
    <w:rsid w:val="00975A4F"/>
    <w:rsid w:val="00975BA4"/>
    <w:rsid w:val="00977CF4"/>
    <w:rsid w:val="00980891"/>
    <w:rsid w:val="00984E03"/>
    <w:rsid w:val="00984EA3"/>
    <w:rsid w:val="00985018"/>
    <w:rsid w:val="0098545B"/>
    <w:rsid w:val="00986163"/>
    <w:rsid w:val="00987B18"/>
    <w:rsid w:val="00987E85"/>
    <w:rsid w:val="009911F7"/>
    <w:rsid w:val="00991B8B"/>
    <w:rsid w:val="009920B2"/>
    <w:rsid w:val="00995280"/>
    <w:rsid w:val="0099544B"/>
    <w:rsid w:val="009955D7"/>
    <w:rsid w:val="009A00C9"/>
    <w:rsid w:val="009A01C1"/>
    <w:rsid w:val="009A0D12"/>
    <w:rsid w:val="009A0FFE"/>
    <w:rsid w:val="009A1987"/>
    <w:rsid w:val="009A2BEE"/>
    <w:rsid w:val="009A38F1"/>
    <w:rsid w:val="009A3B08"/>
    <w:rsid w:val="009A4AFF"/>
    <w:rsid w:val="009A5289"/>
    <w:rsid w:val="009A53DF"/>
    <w:rsid w:val="009A6F1D"/>
    <w:rsid w:val="009A7A53"/>
    <w:rsid w:val="009A7B45"/>
    <w:rsid w:val="009B0402"/>
    <w:rsid w:val="009B0908"/>
    <w:rsid w:val="009B0B75"/>
    <w:rsid w:val="009B1165"/>
    <w:rsid w:val="009B16DF"/>
    <w:rsid w:val="009B1D4E"/>
    <w:rsid w:val="009B21CF"/>
    <w:rsid w:val="009B25B0"/>
    <w:rsid w:val="009B37D0"/>
    <w:rsid w:val="009B4377"/>
    <w:rsid w:val="009B4CB2"/>
    <w:rsid w:val="009B504E"/>
    <w:rsid w:val="009B6701"/>
    <w:rsid w:val="009B6D45"/>
    <w:rsid w:val="009B6EF7"/>
    <w:rsid w:val="009B7000"/>
    <w:rsid w:val="009B71CF"/>
    <w:rsid w:val="009B739C"/>
    <w:rsid w:val="009C04EC"/>
    <w:rsid w:val="009C083E"/>
    <w:rsid w:val="009C0ACD"/>
    <w:rsid w:val="009C0FFB"/>
    <w:rsid w:val="009C1B21"/>
    <w:rsid w:val="009C328C"/>
    <w:rsid w:val="009C36A8"/>
    <w:rsid w:val="009C4444"/>
    <w:rsid w:val="009C4D3C"/>
    <w:rsid w:val="009C5941"/>
    <w:rsid w:val="009C5A1A"/>
    <w:rsid w:val="009C67E7"/>
    <w:rsid w:val="009C6E75"/>
    <w:rsid w:val="009C79AD"/>
    <w:rsid w:val="009C7CA6"/>
    <w:rsid w:val="009D0203"/>
    <w:rsid w:val="009D1400"/>
    <w:rsid w:val="009D2C09"/>
    <w:rsid w:val="009D2CCF"/>
    <w:rsid w:val="009D3316"/>
    <w:rsid w:val="009D3C49"/>
    <w:rsid w:val="009D3DB5"/>
    <w:rsid w:val="009D55AA"/>
    <w:rsid w:val="009D6637"/>
    <w:rsid w:val="009D73F8"/>
    <w:rsid w:val="009E1B87"/>
    <w:rsid w:val="009E1C67"/>
    <w:rsid w:val="009E34C3"/>
    <w:rsid w:val="009E3E77"/>
    <w:rsid w:val="009E3FAB"/>
    <w:rsid w:val="009E4DFA"/>
    <w:rsid w:val="009E5084"/>
    <w:rsid w:val="009E5B3F"/>
    <w:rsid w:val="009E637A"/>
    <w:rsid w:val="009E66DB"/>
    <w:rsid w:val="009E6ADB"/>
    <w:rsid w:val="009E7D15"/>
    <w:rsid w:val="009E7D90"/>
    <w:rsid w:val="009F05B9"/>
    <w:rsid w:val="009F1AB0"/>
    <w:rsid w:val="009F1FD8"/>
    <w:rsid w:val="009F501D"/>
    <w:rsid w:val="009F50B5"/>
    <w:rsid w:val="009F6291"/>
    <w:rsid w:val="009F6E75"/>
    <w:rsid w:val="009F7092"/>
    <w:rsid w:val="009F7C4B"/>
    <w:rsid w:val="00A028E2"/>
    <w:rsid w:val="00A0307E"/>
    <w:rsid w:val="00A039D5"/>
    <w:rsid w:val="00A046AD"/>
    <w:rsid w:val="00A079C1"/>
    <w:rsid w:val="00A112BE"/>
    <w:rsid w:val="00A123A9"/>
    <w:rsid w:val="00A12520"/>
    <w:rsid w:val="00A12980"/>
    <w:rsid w:val="00A12B2F"/>
    <w:rsid w:val="00A130FD"/>
    <w:rsid w:val="00A13D6D"/>
    <w:rsid w:val="00A14769"/>
    <w:rsid w:val="00A14BEF"/>
    <w:rsid w:val="00A16151"/>
    <w:rsid w:val="00A16D58"/>
    <w:rsid w:val="00A16EC6"/>
    <w:rsid w:val="00A17C06"/>
    <w:rsid w:val="00A20BF0"/>
    <w:rsid w:val="00A2126E"/>
    <w:rsid w:val="00A21706"/>
    <w:rsid w:val="00A223E9"/>
    <w:rsid w:val="00A23086"/>
    <w:rsid w:val="00A24084"/>
    <w:rsid w:val="00A24FCC"/>
    <w:rsid w:val="00A25168"/>
    <w:rsid w:val="00A26A90"/>
    <w:rsid w:val="00A26B27"/>
    <w:rsid w:val="00A30E4F"/>
    <w:rsid w:val="00A3116D"/>
    <w:rsid w:val="00A31795"/>
    <w:rsid w:val="00A32253"/>
    <w:rsid w:val="00A3310E"/>
    <w:rsid w:val="00A333A0"/>
    <w:rsid w:val="00A338F9"/>
    <w:rsid w:val="00A34BD6"/>
    <w:rsid w:val="00A35512"/>
    <w:rsid w:val="00A37AE1"/>
    <w:rsid w:val="00A37E70"/>
    <w:rsid w:val="00A418DC"/>
    <w:rsid w:val="00A41C84"/>
    <w:rsid w:val="00A420EA"/>
    <w:rsid w:val="00A437E1"/>
    <w:rsid w:val="00A43FFD"/>
    <w:rsid w:val="00A46443"/>
    <w:rsid w:val="00A4685E"/>
    <w:rsid w:val="00A46924"/>
    <w:rsid w:val="00A506B7"/>
    <w:rsid w:val="00A50CD4"/>
    <w:rsid w:val="00A51191"/>
    <w:rsid w:val="00A51919"/>
    <w:rsid w:val="00A52828"/>
    <w:rsid w:val="00A54B43"/>
    <w:rsid w:val="00A55659"/>
    <w:rsid w:val="00A56D62"/>
    <w:rsid w:val="00A56F07"/>
    <w:rsid w:val="00A5762C"/>
    <w:rsid w:val="00A57B69"/>
    <w:rsid w:val="00A57FC3"/>
    <w:rsid w:val="00A600FC"/>
    <w:rsid w:val="00A60BCA"/>
    <w:rsid w:val="00A615E4"/>
    <w:rsid w:val="00A61BA4"/>
    <w:rsid w:val="00A638DA"/>
    <w:rsid w:val="00A64CC5"/>
    <w:rsid w:val="00A65B41"/>
    <w:rsid w:val="00A65E00"/>
    <w:rsid w:val="00A66A78"/>
    <w:rsid w:val="00A66A95"/>
    <w:rsid w:val="00A66F0E"/>
    <w:rsid w:val="00A6748E"/>
    <w:rsid w:val="00A704AE"/>
    <w:rsid w:val="00A73621"/>
    <w:rsid w:val="00A738D8"/>
    <w:rsid w:val="00A73DDD"/>
    <w:rsid w:val="00A7436E"/>
    <w:rsid w:val="00A74E96"/>
    <w:rsid w:val="00A7588B"/>
    <w:rsid w:val="00A75A8E"/>
    <w:rsid w:val="00A76D1C"/>
    <w:rsid w:val="00A77B19"/>
    <w:rsid w:val="00A8080E"/>
    <w:rsid w:val="00A824DD"/>
    <w:rsid w:val="00A83676"/>
    <w:rsid w:val="00A83B7B"/>
    <w:rsid w:val="00A84200"/>
    <w:rsid w:val="00A84274"/>
    <w:rsid w:val="00A84C88"/>
    <w:rsid w:val="00A850F3"/>
    <w:rsid w:val="00A852A8"/>
    <w:rsid w:val="00A85849"/>
    <w:rsid w:val="00A864E3"/>
    <w:rsid w:val="00A870E4"/>
    <w:rsid w:val="00A878CD"/>
    <w:rsid w:val="00A87B4B"/>
    <w:rsid w:val="00A90153"/>
    <w:rsid w:val="00A91DAC"/>
    <w:rsid w:val="00A931A5"/>
    <w:rsid w:val="00A934F5"/>
    <w:rsid w:val="00A94574"/>
    <w:rsid w:val="00A94D5E"/>
    <w:rsid w:val="00A95936"/>
    <w:rsid w:val="00A96265"/>
    <w:rsid w:val="00A96885"/>
    <w:rsid w:val="00A96CDD"/>
    <w:rsid w:val="00A96F2E"/>
    <w:rsid w:val="00A97084"/>
    <w:rsid w:val="00AA0CE1"/>
    <w:rsid w:val="00AA14D6"/>
    <w:rsid w:val="00AA1C2C"/>
    <w:rsid w:val="00AA35F6"/>
    <w:rsid w:val="00AA36EA"/>
    <w:rsid w:val="00AA37F9"/>
    <w:rsid w:val="00AA47A3"/>
    <w:rsid w:val="00AA667C"/>
    <w:rsid w:val="00AA6E91"/>
    <w:rsid w:val="00AA7439"/>
    <w:rsid w:val="00AA7C04"/>
    <w:rsid w:val="00AB047E"/>
    <w:rsid w:val="00AB0B0A"/>
    <w:rsid w:val="00AB0BB7"/>
    <w:rsid w:val="00AB21DC"/>
    <w:rsid w:val="00AB21EE"/>
    <w:rsid w:val="00AB22C6"/>
    <w:rsid w:val="00AB2AD0"/>
    <w:rsid w:val="00AB3069"/>
    <w:rsid w:val="00AB4488"/>
    <w:rsid w:val="00AB601B"/>
    <w:rsid w:val="00AB67FC"/>
    <w:rsid w:val="00AB6FDD"/>
    <w:rsid w:val="00AC0071"/>
    <w:rsid w:val="00AC00F2"/>
    <w:rsid w:val="00AC206B"/>
    <w:rsid w:val="00AC313B"/>
    <w:rsid w:val="00AC31B5"/>
    <w:rsid w:val="00AC3302"/>
    <w:rsid w:val="00AC4EA1"/>
    <w:rsid w:val="00AC5381"/>
    <w:rsid w:val="00AC5920"/>
    <w:rsid w:val="00AD0E65"/>
    <w:rsid w:val="00AD13B0"/>
    <w:rsid w:val="00AD140D"/>
    <w:rsid w:val="00AD2BF2"/>
    <w:rsid w:val="00AD4E90"/>
    <w:rsid w:val="00AD5422"/>
    <w:rsid w:val="00AD7ED6"/>
    <w:rsid w:val="00AE2E2E"/>
    <w:rsid w:val="00AE2FB5"/>
    <w:rsid w:val="00AE4179"/>
    <w:rsid w:val="00AE4425"/>
    <w:rsid w:val="00AE4A81"/>
    <w:rsid w:val="00AE4FBE"/>
    <w:rsid w:val="00AE4FF9"/>
    <w:rsid w:val="00AE5B45"/>
    <w:rsid w:val="00AE6199"/>
    <w:rsid w:val="00AE650F"/>
    <w:rsid w:val="00AE6555"/>
    <w:rsid w:val="00AE738A"/>
    <w:rsid w:val="00AE7D16"/>
    <w:rsid w:val="00AF31DA"/>
    <w:rsid w:val="00AF4129"/>
    <w:rsid w:val="00AF4CAA"/>
    <w:rsid w:val="00AF571A"/>
    <w:rsid w:val="00AF60A0"/>
    <w:rsid w:val="00AF667E"/>
    <w:rsid w:val="00AF67FC"/>
    <w:rsid w:val="00AF7DF5"/>
    <w:rsid w:val="00B006E5"/>
    <w:rsid w:val="00B008DC"/>
    <w:rsid w:val="00B024C2"/>
    <w:rsid w:val="00B02D53"/>
    <w:rsid w:val="00B030AF"/>
    <w:rsid w:val="00B055FE"/>
    <w:rsid w:val="00B067F0"/>
    <w:rsid w:val="00B07700"/>
    <w:rsid w:val="00B07FC1"/>
    <w:rsid w:val="00B11424"/>
    <w:rsid w:val="00B12740"/>
    <w:rsid w:val="00B13921"/>
    <w:rsid w:val="00B1528C"/>
    <w:rsid w:val="00B15A01"/>
    <w:rsid w:val="00B164EC"/>
    <w:rsid w:val="00B16ACD"/>
    <w:rsid w:val="00B207EC"/>
    <w:rsid w:val="00B21487"/>
    <w:rsid w:val="00B2179E"/>
    <w:rsid w:val="00B21D80"/>
    <w:rsid w:val="00B21ED2"/>
    <w:rsid w:val="00B232D1"/>
    <w:rsid w:val="00B24DB5"/>
    <w:rsid w:val="00B24FC6"/>
    <w:rsid w:val="00B274E3"/>
    <w:rsid w:val="00B27509"/>
    <w:rsid w:val="00B31F9E"/>
    <w:rsid w:val="00B3268F"/>
    <w:rsid w:val="00B32C2C"/>
    <w:rsid w:val="00B33A1A"/>
    <w:rsid w:val="00B33E6C"/>
    <w:rsid w:val="00B352D1"/>
    <w:rsid w:val="00B368A6"/>
    <w:rsid w:val="00B36D7A"/>
    <w:rsid w:val="00B371CC"/>
    <w:rsid w:val="00B41CD9"/>
    <w:rsid w:val="00B427E6"/>
    <w:rsid w:val="00B428A6"/>
    <w:rsid w:val="00B42EC8"/>
    <w:rsid w:val="00B43A01"/>
    <w:rsid w:val="00B43E1F"/>
    <w:rsid w:val="00B44D3F"/>
    <w:rsid w:val="00B45FBC"/>
    <w:rsid w:val="00B50EE9"/>
    <w:rsid w:val="00B51A7D"/>
    <w:rsid w:val="00B52DCF"/>
    <w:rsid w:val="00B535C2"/>
    <w:rsid w:val="00B53EFE"/>
    <w:rsid w:val="00B55544"/>
    <w:rsid w:val="00B5585D"/>
    <w:rsid w:val="00B55C3A"/>
    <w:rsid w:val="00B562C2"/>
    <w:rsid w:val="00B572E2"/>
    <w:rsid w:val="00B608E0"/>
    <w:rsid w:val="00B63D19"/>
    <w:rsid w:val="00B642FC"/>
    <w:rsid w:val="00B64D26"/>
    <w:rsid w:val="00B64FBB"/>
    <w:rsid w:val="00B667F5"/>
    <w:rsid w:val="00B70E22"/>
    <w:rsid w:val="00B71F5A"/>
    <w:rsid w:val="00B73833"/>
    <w:rsid w:val="00B73EC9"/>
    <w:rsid w:val="00B774CB"/>
    <w:rsid w:val="00B777F9"/>
    <w:rsid w:val="00B77B1E"/>
    <w:rsid w:val="00B77C73"/>
    <w:rsid w:val="00B80402"/>
    <w:rsid w:val="00B80B9A"/>
    <w:rsid w:val="00B81AF4"/>
    <w:rsid w:val="00B830B7"/>
    <w:rsid w:val="00B8316B"/>
    <w:rsid w:val="00B848EA"/>
    <w:rsid w:val="00B84B2B"/>
    <w:rsid w:val="00B85230"/>
    <w:rsid w:val="00B87486"/>
    <w:rsid w:val="00B8795D"/>
    <w:rsid w:val="00B90500"/>
    <w:rsid w:val="00B91647"/>
    <w:rsid w:val="00B9176C"/>
    <w:rsid w:val="00B919E9"/>
    <w:rsid w:val="00B935A4"/>
    <w:rsid w:val="00B93F65"/>
    <w:rsid w:val="00B93FB0"/>
    <w:rsid w:val="00B9442B"/>
    <w:rsid w:val="00B94DF5"/>
    <w:rsid w:val="00B95DBF"/>
    <w:rsid w:val="00B95F24"/>
    <w:rsid w:val="00B96F46"/>
    <w:rsid w:val="00B97B6B"/>
    <w:rsid w:val="00BA1865"/>
    <w:rsid w:val="00BA237D"/>
    <w:rsid w:val="00BA561A"/>
    <w:rsid w:val="00BA6A52"/>
    <w:rsid w:val="00BA6F38"/>
    <w:rsid w:val="00BA706B"/>
    <w:rsid w:val="00BA7E8E"/>
    <w:rsid w:val="00BB0CD4"/>
    <w:rsid w:val="00BB0DC6"/>
    <w:rsid w:val="00BB15E4"/>
    <w:rsid w:val="00BB1E19"/>
    <w:rsid w:val="00BB21D1"/>
    <w:rsid w:val="00BB32F2"/>
    <w:rsid w:val="00BB3E0F"/>
    <w:rsid w:val="00BB4338"/>
    <w:rsid w:val="00BB4F0D"/>
    <w:rsid w:val="00BB6C0E"/>
    <w:rsid w:val="00BB6D0B"/>
    <w:rsid w:val="00BB75E9"/>
    <w:rsid w:val="00BB7B38"/>
    <w:rsid w:val="00BB7D6B"/>
    <w:rsid w:val="00BC0E5C"/>
    <w:rsid w:val="00BC11CF"/>
    <w:rsid w:val="00BC11E5"/>
    <w:rsid w:val="00BC2270"/>
    <w:rsid w:val="00BC38D8"/>
    <w:rsid w:val="00BC431D"/>
    <w:rsid w:val="00BC4BC6"/>
    <w:rsid w:val="00BC52FD"/>
    <w:rsid w:val="00BC5E27"/>
    <w:rsid w:val="00BC6A78"/>
    <w:rsid w:val="00BC6E62"/>
    <w:rsid w:val="00BC7443"/>
    <w:rsid w:val="00BD0648"/>
    <w:rsid w:val="00BD0CA2"/>
    <w:rsid w:val="00BD0ED6"/>
    <w:rsid w:val="00BD1040"/>
    <w:rsid w:val="00BD2003"/>
    <w:rsid w:val="00BD2E26"/>
    <w:rsid w:val="00BD34AA"/>
    <w:rsid w:val="00BD5157"/>
    <w:rsid w:val="00BD5BF0"/>
    <w:rsid w:val="00BD6C55"/>
    <w:rsid w:val="00BD75B7"/>
    <w:rsid w:val="00BE00E2"/>
    <w:rsid w:val="00BE0760"/>
    <w:rsid w:val="00BE0C44"/>
    <w:rsid w:val="00BE1574"/>
    <w:rsid w:val="00BE172F"/>
    <w:rsid w:val="00BE1B8B"/>
    <w:rsid w:val="00BE1C3D"/>
    <w:rsid w:val="00BE2A18"/>
    <w:rsid w:val="00BE2BF1"/>
    <w:rsid w:val="00BE2C01"/>
    <w:rsid w:val="00BE41EC"/>
    <w:rsid w:val="00BE541A"/>
    <w:rsid w:val="00BE56FB"/>
    <w:rsid w:val="00BE77BF"/>
    <w:rsid w:val="00BF13D9"/>
    <w:rsid w:val="00BF16F5"/>
    <w:rsid w:val="00BF3790"/>
    <w:rsid w:val="00BF3DDE"/>
    <w:rsid w:val="00BF4053"/>
    <w:rsid w:val="00BF54C2"/>
    <w:rsid w:val="00BF6589"/>
    <w:rsid w:val="00BF6F7F"/>
    <w:rsid w:val="00C00647"/>
    <w:rsid w:val="00C01653"/>
    <w:rsid w:val="00C01F5C"/>
    <w:rsid w:val="00C02633"/>
    <w:rsid w:val="00C02764"/>
    <w:rsid w:val="00C04CEF"/>
    <w:rsid w:val="00C04F1A"/>
    <w:rsid w:val="00C062AD"/>
    <w:rsid w:val="00C0662F"/>
    <w:rsid w:val="00C11943"/>
    <w:rsid w:val="00C11E50"/>
    <w:rsid w:val="00C12077"/>
    <w:rsid w:val="00C12E96"/>
    <w:rsid w:val="00C13773"/>
    <w:rsid w:val="00C14763"/>
    <w:rsid w:val="00C151AC"/>
    <w:rsid w:val="00C155CD"/>
    <w:rsid w:val="00C16141"/>
    <w:rsid w:val="00C20810"/>
    <w:rsid w:val="00C20ED8"/>
    <w:rsid w:val="00C2363F"/>
    <w:rsid w:val="00C236C8"/>
    <w:rsid w:val="00C23958"/>
    <w:rsid w:val="00C23CCC"/>
    <w:rsid w:val="00C2461F"/>
    <w:rsid w:val="00C260B1"/>
    <w:rsid w:val="00C26E56"/>
    <w:rsid w:val="00C27C84"/>
    <w:rsid w:val="00C31406"/>
    <w:rsid w:val="00C328D3"/>
    <w:rsid w:val="00C32D57"/>
    <w:rsid w:val="00C33E3E"/>
    <w:rsid w:val="00C36CA4"/>
    <w:rsid w:val="00C37194"/>
    <w:rsid w:val="00C40637"/>
    <w:rsid w:val="00C40818"/>
    <w:rsid w:val="00C40F6C"/>
    <w:rsid w:val="00C42238"/>
    <w:rsid w:val="00C4405A"/>
    <w:rsid w:val="00C4430A"/>
    <w:rsid w:val="00C44426"/>
    <w:rsid w:val="00C445F3"/>
    <w:rsid w:val="00C45041"/>
    <w:rsid w:val="00C451F4"/>
    <w:rsid w:val="00C45278"/>
    <w:rsid w:val="00C45EB1"/>
    <w:rsid w:val="00C45FBC"/>
    <w:rsid w:val="00C466B2"/>
    <w:rsid w:val="00C50D91"/>
    <w:rsid w:val="00C5141B"/>
    <w:rsid w:val="00C5247C"/>
    <w:rsid w:val="00C54A3A"/>
    <w:rsid w:val="00C54F04"/>
    <w:rsid w:val="00C5553C"/>
    <w:rsid w:val="00C55566"/>
    <w:rsid w:val="00C56448"/>
    <w:rsid w:val="00C56D64"/>
    <w:rsid w:val="00C61D2F"/>
    <w:rsid w:val="00C623C2"/>
    <w:rsid w:val="00C625D3"/>
    <w:rsid w:val="00C6542E"/>
    <w:rsid w:val="00C66799"/>
    <w:rsid w:val="00C667BE"/>
    <w:rsid w:val="00C668DD"/>
    <w:rsid w:val="00C670FB"/>
    <w:rsid w:val="00C6766B"/>
    <w:rsid w:val="00C70D43"/>
    <w:rsid w:val="00C72223"/>
    <w:rsid w:val="00C726FF"/>
    <w:rsid w:val="00C7297C"/>
    <w:rsid w:val="00C762FC"/>
    <w:rsid w:val="00C76417"/>
    <w:rsid w:val="00C7652D"/>
    <w:rsid w:val="00C76BBD"/>
    <w:rsid w:val="00C7726F"/>
    <w:rsid w:val="00C80E0A"/>
    <w:rsid w:val="00C823DA"/>
    <w:rsid w:val="00C8259F"/>
    <w:rsid w:val="00C82746"/>
    <w:rsid w:val="00C8312F"/>
    <w:rsid w:val="00C84531"/>
    <w:rsid w:val="00C84C47"/>
    <w:rsid w:val="00C858A4"/>
    <w:rsid w:val="00C86AFA"/>
    <w:rsid w:val="00C9111E"/>
    <w:rsid w:val="00C9153D"/>
    <w:rsid w:val="00C930C3"/>
    <w:rsid w:val="00C9311C"/>
    <w:rsid w:val="00C93F53"/>
    <w:rsid w:val="00C94B27"/>
    <w:rsid w:val="00C94BE1"/>
    <w:rsid w:val="00C96F66"/>
    <w:rsid w:val="00CA02F2"/>
    <w:rsid w:val="00CA51B1"/>
    <w:rsid w:val="00CA60B9"/>
    <w:rsid w:val="00CB06A1"/>
    <w:rsid w:val="00CB144D"/>
    <w:rsid w:val="00CB18D0"/>
    <w:rsid w:val="00CB1C8A"/>
    <w:rsid w:val="00CB24F5"/>
    <w:rsid w:val="00CB2663"/>
    <w:rsid w:val="00CB2B77"/>
    <w:rsid w:val="00CB30CE"/>
    <w:rsid w:val="00CB3A38"/>
    <w:rsid w:val="00CB3BBE"/>
    <w:rsid w:val="00CB5957"/>
    <w:rsid w:val="00CB59E9"/>
    <w:rsid w:val="00CB67E0"/>
    <w:rsid w:val="00CB7F88"/>
    <w:rsid w:val="00CC07C4"/>
    <w:rsid w:val="00CC097C"/>
    <w:rsid w:val="00CC0D6A"/>
    <w:rsid w:val="00CC0DD1"/>
    <w:rsid w:val="00CC1421"/>
    <w:rsid w:val="00CC2C64"/>
    <w:rsid w:val="00CC2CEC"/>
    <w:rsid w:val="00CC3831"/>
    <w:rsid w:val="00CC3E3D"/>
    <w:rsid w:val="00CC519B"/>
    <w:rsid w:val="00CC6372"/>
    <w:rsid w:val="00CC64E6"/>
    <w:rsid w:val="00CC75EF"/>
    <w:rsid w:val="00CD0633"/>
    <w:rsid w:val="00CD12C1"/>
    <w:rsid w:val="00CD214E"/>
    <w:rsid w:val="00CD2701"/>
    <w:rsid w:val="00CD3752"/>
    <w:rsid w:val="00CD46FA"/>
    <w:rsid w:val="00CD4D7D"/>
    <w:rsid w:val="00CD5973"/>
    <w:rsid w:val="00CD70B6"/>
    <w:rsid w:val="00CE31A6"/>
    <w:rsid w:val="00CE396B"/>
    <w:rsid w:val="00CE4228"/>
    <w:rsid w:val="00CF037C"/>
    <w:rsid w:val="00CF09AA"/>
    <w:rsid w:val="00CF1EAF"/>
    <w:rsid w:val="00CF207B"/>
    <w:rsid w:val="00CF284D"/>
    <w:rsid w:val="00CF41B4"/>
    <w:rsid w:val="00CF4813"/>
    <w:rsid w:val="00CF5233"/>
    <w:rsid w:val="00CF6D59"/>
    <w:rsid w:val="00CF744F"/>
    <w:rsid w:val="00D00EE5"/>
    <w:rsid w:val="00D029B8"/>
    <w:rsid w:val="00D02F60"/>
    <w:rsid w:val="00D0403E"/>
    <w:rsid w:val="00D0464E"/>
    <w:rsid w:val="00D04A96"/>
    <w:rsid w:val="00D0730E"/>
    <w:rsid w:val="00D07A2B"/>
    <w:rsid w:val="00D07A7B"/>
    <w:rsid w:val="00D1098C"/>
    <w:rsid w:val="00D10E06"/>
    <w:rsid w:val="00D13E25"/>
    <w:rsid w:val="00D13F98"/>
    <w:rsid w:val="00D15022"/>
    <w:rsid w:val="00D15197"/>
    <w:rsid w:val="00D151D0"/>
    <w:rsid w:val="00D1581A"/>
    <w:rsid w:val="00D16820"/>
    <w:rsid w:val="00D1693A"/>
    <w:rsid w:val="00D169AF"/>
    <w:rsid w:val="00D169C8"/>
    <w:rsid w:val="00D1793F"/>
    <w:rsid w:val="00D20546"/>
    <w:rsid w:val="00D21F14"/>
    <w:rsid w:val="00D22AF5"/>
    <w:rsid w:val="00D22BCC"/>
    <w:rsid w:val="00D235EA"/>
    <w:rsid w:val="00D245F1"/>
    <w:rsid w:val="00D24607"/>
    <w:rsid w:val="00D247A9"/>
    <w:rsid w:val="00D26350"/>
    <w:rsid w:val="00D27128"/>
    <w:rsid w:val="00D27C2A"/>
    <w:rsid w:val="00D30649"/>
    <w:rsid w:val="00D3083E"/>
    <w:rsid w:val="00D30E79"/>
    <w:rsid w:val="00D32721"/>
    <w:rsid w:val="00D328DC"/>
    <w:rsid w:val="00D33387"/>
    <w:rsid w:val="00D336A2"/>
    <w:rsid w:val="00D33737"/>
    <w:rsid w:val="00D367C1"/>
    <w:rsid w:val="00D369DF"/>
    <w:rsid w:val="00D37506"/>
    <w:rsid w:val="00D37992"/>
    <w:rsid w:val="00D40102"/>
    <w:rsid w:val="00D402FB"/>
    <w:rsid w:val="00D406CB"/>
    <w:rsid w:val="00D4075F"/>
    <w:rsid w:val="00D41337"/>
    <w:rsid w:val="00D41991"/>
    <w:rsid w:val="00D419DE"/>
    <w:rsid w:val="00D42497"/>
    <w:rsid w:val="00D42581"/>
    <w:rsid w:val="00D42E2A"/>
    <w:rsid w:val="00D44792"/>
    <w:rsid w:val="00D46642"/>
    <w:rsid w:val="00D469A9"/>
    <w:rsid w:val="00D47D7A"/>
    <w:rsid w:val="00D5039E"/>
    <w:rsid w:val="00D508C0"/>
    <w:rsid w:val="00D50ABD"/>
    <w:rsid w:val="00D51F36"/>
    <w:rsid w:val="00D52810"/>
    <w:rsid w:val="00D55038"/>
    <w:rsid w:val="00D550F1"/>
    <w:rsid w:val="00D55290"/>
    <w:rsid w:val="00D55D7F"/>
    <w:rsid w:val="00D57791"/>
    <w:rsid w:val="00D57AEB"/>
    <w:rsid w:val="00D601BF"/>
    <w:rsid w:val="00D6046A"/>
    <w:rsid w:val="00D60C42"/>
    <w:rsid w:val="00D62870"/>
    <w:rsid w:val="00D62AC5"/>
    <w:rsid w:val="00D636BE"/>
    <w:rsid w:val="00D63F3B"/>
    <w:rsid w:val="00D64443"/>
    <w:rsid w:val="00D64F22"/>
    <w:rsid w:val="00D655D9"/>
    <w:rsid w:val="00D6586E"/>
    <w:rsid w:val="00D65872"/>
    <w:rsid w:val="00D65C8C"/>
    <w:rsid w:val="00D65F3C"/>
    <w:rsid w:val="00D66D1E"/>
    <w:rsid w:val="00D676F3"/>
    <w:rsid w:val="00D70EF5"/>
    <w:rsid w:val="00D70F97"/>
    <w:rsid w:val="00D71024"/>
    <w:rsid w:val="00D71A25"/>
    <w:rsid w:val="00D71FCF"/>
    <w:rsid w:val="00D7212F"/>
    <w:rsid w:val="00D72A54"/>
    <w:rsid w:val="00D72A61"/>
    <w:rsid w:val="00D72CC1"/>
    <w:rsid w:val="00D73C45"/>
    <w:rsid w:val="00D7445C"/>
    <w:rsid w:val="00D76EC9"/>
    <w:rsid w:val="00D77C27"/>
    <w:rsid w:val="00D802AC"/>
    <w:rsid w:val="00D80E7D"/>
    <w:rsid w:val="00D81397"/>
    <w:rsid w:val="00D8174D"/>
    <w:rsid w:val="00D81BC4"/>
    <w:rsid w:val="00D81F1A"/>
    <w:rsid w:val="00D82583"/>
    <w:rsid w:val="00D838F3"/>
    <w:rsid w:val="00D848B9"/>
    <w:rsid w:val="00D86A7C"/>
    <w:rsid w:val="00D901DD"/>
    <w:rsid w:val="00D90E69"/>
    <w:rsid w:val="00D91368"/>
    <w:rsid w:val="00D92976"/>
    <w:rsid w:val="00D93106"/>
    <w:rsid w:val="00D933E9"/>
    <w:rsid w:val="00D94CF1"/>
    <w:rsid w:val="00D94E0F"/>
    <w:rsid w:val="00D9505D"/>
    <w:rsid w:val="00D953D0"/>
    <w:rsid w:val="00D959F5"/>
    <w:rsid w:val="00D96884"/>
    <w:rsid w:val="00D96A19"/>
    <w:rsid w:val="00DA0653"/>
    <w:rsid w:val="00DA2212"/>
    <w:rsid w:val="00DA3FDD"/>
    <w:rsid w:val="00DA5760"/>
    <w:rsid w:val="00DA5C30"/>
    <w:rsid w:val="00DA65DA"/>
    <w:rsid w:val="00DA7017"/>
    <w:rsid w:val="00DA7028"/>
    <w:rsid w:val="00DB1AD2"/>
    <w:rsid w:val="00DB212E"/>
    <w:rsid w:val="00DB2B58"/>
    <w:rsid w:val="00DB4567"/>
    <w:rsid w:val="00DB5206"/>
    <w:rsid w:val="00DB52FB"/>
    <w:rsid w:val="00DB5A84"/>
    <w:rsid w:val="00DB6276"/>
    <w:rsid w:val="00DB63F5"/>
    <w:rsid w:val="00DB6A4F"/>
    <w:rsid w:val="00DB6A5E"/>
    <w:rsid w:val="00DC013E"/>
    <w:rsid w:val="00DC1BE4"/>
    <w:rsid w:val="00DC1C6B"/>
    <w:rsid w:val="00DC22CB"/>
    <w:rsid w:val="00DC2C2E"/>
    <w:rsid w:val="00DC3B66"/>
    <w:rsid w:val="00DC3E5B"/>
    <w:rsid w:val="00DC40AA"/>
    <w:rsid w:val="00DC4AF0"/>
    <w:rsid w:val="00DC7886"/>
    <w:rsid w:val="00DD0CF2"/>
    <w:rsid w:val="00DD3A2A"/>
    <w:rsid w:val="00DE1554"/>
    <w:rsid w:val="00DE2901"/>
    <w:rsid w:val="00DE4301"/>
    <w:rsid w:val="00DE5435"/>
    <w:rsid w:val="00DE590F"/>
    <w:rsid w:val="00DE7DC1"/>
    <w:rsid w:val="00DF0CFD"/>
    <w:rsid w:val="00DF1330"/>
    <w:rsid w:val="00DF3065"/>
    <w:rsid w:val="00DF3B70"/>
    <w:rsid w:val="00DF3F7E"/>
    <w:rsid w:val="00DF4FB7"/>
    <w:rsid w:val="00DF7648"/>
    <w:rsid w:val="00DF7FC9"/>
    <w:rsid w:val="00E00D14"/>
    <w:rsid w:val="00E00E29"/>
    <w:rsid w:val="00E02BAB"/>
    <w:rsid w:val="00E0442F"/>
    <w:rsid w:val="00E04CEB"/>
    <w:rsid w:val="00E060BC"/>
    <w:rsid w:val="00E11420"/>
    <w:rsid w:val="00E132FB"/>
    <w:rsid w:val="00E15732"/>
    <w:rsid w:val="00E15D75"/>
    <w:rsid w:val="00E170B7"/>
    <w:rsid w:val="00E177DD"/>
    <w:rsid w:val="00E20900"/>
    <w:rsid w:val="00E20C7F"/>
    <w:rsid w:val="00E21DCA"/>
    <w:rsid w:val="00E22680"/>
    <w:rsid w:val="00E2390E"/>
    <w:rsid w:val="00E2396E"/>
    <w:rsid w:val="00E23CED"/>
    <w:rsid w:val="00E242DD"/>
    <w:rsid w:val="00E24728"/>
    <w:rsid w:val="00E258B4"/>
    <w:rsid w:val="00E25DB4"/>
    <w:rsid w:val="00E276AC"/>
    <w:rsid w:val="00E311B8"/>
    <w:rsid w:val="00E320C9"/>
    <w:rsid w:val="00E32A85"/>
    <w:rsid w:val="00E32EA6"/>
    <w:rsid w:val="00E32FB5"/>
    <w:rsid w:val="00E34A35"/>
    <w:rsid w:val="00E37C2F"/>
    <w:rsid w:val="00E41C28"/>
    <w:rsid w:val="00E421BF"/>
    <w:rsid w:val="00E42ACF"/>
    <w:rsid w:val="00E43EB7"/>
    <w:rsid w:val="00E46308"/>
    <w:rsid w:val="00E4708F"/>
    <w:rsid w:val="00E51B12"/>
    <w:rsid w:val="00E51E17"/>
    <w:rsid w:val="00E52DAB"/>
    <w:rsid w:val="00E539B0"/>
    <w:rsid w:val="00E541B7"/>
    <w:rsid w:val="00E55749"/>
    <w:rsid w:val="00E55994"/>
    <w:rsid w:val="00E57AC1"/>
    <w:rsid w:val="00E57DB2"/>
    <w:rsid w:val="00E60606"/>
    <w:rsid w:val="00E60C66"/>
    <w:rsid w:val="00E6164D"/>
    <w:rsid w:val="00E61789"/>
    <w:rsid w:val="00E618C9"/>
    <w:rsid w:val="00E62774"/>
    <w:rsid w:val="00E6307C"/>
    <w:rsid w:val="00E636FA"/>
    <w:rsid w:val="00E63FE9"/>
    <w:rsid w:val="00E64DE5"/>
    <w:rsid w:val="00E6535A"/>
    <w:rsid w:val="00E656EA"/>
    <w:rsid w:val="00E66C50"/>
    <w:rsid w:val="00E679D3"/>
    <w:rsid w:val="00E71208"/>
    <w:rsid w:val="00E71444"/>
    <w:rsid w:val="00E71582"/>
    <w:rsid w:val="00E71C91"/>
    <w:rsid w:val="00E720A1"/>
    <w:rsid w:val="00E729CA"/>
    <w:rsid w:val="00E73D46"/>
    <w:rsid w:val="00E748A9"/>
    <w:rsid w:val="00E75DDA"/>
    <w:rsid w:val="00E773E8"/>
    <w:rsid w:val="00E80C42"/>
    <w:rsid w:val="00E822F8"/>
    <w:rsid w:val="00E82B15"/>
    <w:rsid w:val="00E82E21"/>
    <w:rsid w:val="00E83ADD"/>
    <w:rsid w:val="00E83BD7"/>
    <w:rsid w:val="00E8406A"/>
    <w:rsid w:val="00E84B3C"/>
    <w:rsid w:val="00E84F38"/>
    <w:rsid w:val="00E8506B"/>
    <w:rsid w:val="00E85623"/>
    <w:rsid w:val="00E86EF5"/>
    <w:rsid w:val="00E87441"/>
    <w:rsid w:val="00E9194B"/>
    <w:rsid w:val="00E91FAE"/>
    <w:rsid w:val="00E92037"/>
    <w:rsid w:val="00E921C5"/>
    <w:rsid w:val="00E92BA3"/>
    <w:rsid w:val="00E94BEA"/>
    <w:rsid w:val="00E95B29"/>
    <w:rsid w:val="00E95F70"/>
    <w:rsid w:val="00E96E3F"/>
    <w:rsid w:val="00EA0596"/>
    <w:rsid w:val="00EA059E"/>
    <w:rsid w:val="00EA0A57"/>
    <w:rsid w:val="00EA0BEB"/>
    <w:rsid w:val="00EA270C"/>
    <w:rsid w:val="00EA37A9"/>
    <w:rsid w:val="00EA443E"/>
    <w:rsid w:val="00EA4974"/>
    <w:rsid w:val="00EA4C39"/>
    <w:rsid w:val="00EA532E"/>
    <w:rsid w:val="00EA57CD"/>
    <w:rsid w:val="00EA5BEC"/>
    <w:rsid w:val="00EA5D5D"/>
    <w:rsid w:val="00EA60D4"/>
    <w:rsid w:val="00EB06D9"/>
    <w:rsid w:val="00EB170F"/>
    <w:rsid w:val="00EB192B"/>
    <w:rsid w:val="00EB19ED"/>
    <w:rsid w:val="00EB1CAB"/>
    <w:rsid w:val="00EB2B1F"/>
    <w:rsid w:val="00EB46AA"/>
    <w:rsid w:val="00EB5336"/>
    <w:rsid w:val="00EB594D"/>
    <w:rsid w:val="00EB5A47"/>
    <w:rsid w:val="00EB60E5"/>
    <w:rsid w:val="00EB7006"/>
    <w:rsid w:val="00EC0061"/>
    <w:rsid w:val="00EC0F5A"/>
    <w:rsid w:val="00EC2C39"/>
    <w:rsid w:val="00EC3C69"/>
    <w:rsid w:val="00EC4265"/>
    <w:rsid w:val="00EC4CEB"/>
    <w:rsid w:val="00EC659E"/>
    <w:rsid w:val="00EC705E"/>
    <w:rsid w:val="00EC7365"/>
    <w:rsid w:val="00ED1211"/>
    <w:rsid w:val="00ED2072"/>
    <w:rsid w:val="00ED2AE0"/>
    <w:rsid w:val="00ED4F4F"/>
    <w:rsid w:val="00ED5553"/>
    <w:rsid w:val="00ED5E32"/>
    <w:rsid w:val="00ED5E36"/>
    <w:rsid w:val="00ED62AF"/>
    <w:rsid w:val="00ED6961"/>
    <w:rsid w:val="00EE05A4"/>
    <w:rsid w:val="00EE0DC2"/>
    <w:rsid w:val="00EE3644"/>
    <w:rsid w:val="00EE407B"/>
    <w:rsid w:val="00EE49E8"/>
    <w:rsid w:val="00EE6555"/>
    <w:rsid w:val="00EE788D"/>
    <w:rsid w:val="00EF0B96"/>
    <w:rsid w:val="00EF3486"/>
    <w:rsid w:val="00EF47AF"/>
    <w:rsid w:val="00EF4EC9"/>
    <w:rsid w:val="00EF53B6"/>
    <w:rsid w:val="00EF5DC5"/>
    <w:rsid w:val="00EF656E"/>
    <w:rsid w:val="00EF7892"/>
    <w:rsid w:val="00EF7ACA"/>
    <w:rsid w:val="00F00B55"/>
    <w:rsid w:val="00F00B73"/>
    <w:rsid w:val="00F0142E"/>
    <w:rsid w:val="00F02357"/>
    <w:rsid w:val="00F03553"/>
    <w:rsid w:val="00F04708"/>
    <w:rsid w:val="00F10F3D"/>
    <w:rsid w:val="00F1121A"/>
    <w:rsid w:val="00F112A8"/>
    <w:rsid w:val="00F115CA"/>
    <w:rsid w:val="00F12F42"/>
    <w:rsid w:val="00F132F4"/>
    <w:rsid w:val="00F14084"/>
    <w:rsid w:val="00F1416E"/>
    <w:rsid w:val="00F14817"/>
    <w:rsid w:val="00F14EBA"/>
    <w:rsid w:val="00F1510F"/>
    <w:rsid w:val="00F1533A"/>
    <w:rsid w:val="00F15E5A"/>
    <w:rsid w:val="00F17F0A"/>
    <w:rsid w:val="00F2037D"/>
    <w:rsid w:val="00F205B5"/>
    <w:rsid w:val="00F21EF9"/>
    <w:rsid w:val="00F22648"/>
    <w:rsid w:val="00F22B17"/>
    <w:rsid w:val="00F22C1F"/>
    <w:rsid w:val="00F2301F"/>
    <w:rsid w:val="00F2312C"/>
    <w:rsid w:val="00F23A0F"/>
    <w:rsid w:val="00F2668F"/>
    <w:rsid w:val="00F2742F"/>
    <w:rsid w:val="00F2753B"/>
    <w:rsid w:val="00F300A6"/>
    <w:rsid w:val="00F3133D"/>
    <w:rsid w:val="00F32E55"/>
    <w:rsid w:val="00F33104"/>
    <w:rsid w:val="00F33F8B"/>
    <w:rsid w:val="00F340B2"/>
    <w:rsid w:val="00F37107"/>
    <w:rsid w:val="00F37488"/>
    <w:rsid w:val="00F43390"/>
    <w:rsid w:val="00F436EA"/>
    <w:rsid w:val="00F43E54"/>
    <w:rsid w:val="00F443B2"/>
    <w:rsid w:val="00F453BD"/>
    <w:rsid w:val="00F458D8"/>
    <w:rsid w:val="00F45D88"/>
    <w:rsid w:val="00F46990"/>
    <w:rsid w:val="00F47078"/>
    <w:rsid w:val="00F47C08"/>
    <w:rsid w:val="00F50012"/>
    <w:rsid w:val="00F50237"/>
    <w:rsid w:val="00F50343"/>
    <w:rsid w:val="00F528C9"/>
    <w:rsid w:val="00F53596"/>
    <w:rsid w:val="00F53EF1"/>
    <w:rsid w:val="00F55BA8"/>
    <w:rsid w:val="00F55DB1"/>
    <w:rsid w:val="00F56ACA"/>
    <w:rsid w:val="00F600FE"/>
    <w:rsid w:val="00F61136"/>
    <w:rsid w:val="00F6196B"/>
    <w:rsid w:val="00F62E4D"/>
    <w:rsid w:val="00F648B8"/>
    <w:rsid w:val="00F65D9C"/>
    <w:rsid w:val="00F66355"/>
    <w:rsid w:val="00F667C6"/>
    <w:rsid w:val="00F66B34"/>
    <w:rsid w:val="00F66B47"/>
    <w:rsid w:val="00F675B9"/>
    <w:rsid w:val="00F703D2"/>
    <w:rsid w:val="00F711C9"/>
    <w:rsid w:val="00F717B3"/>
    <w:rsid w:val="00F71AA3"/>
    <w:rsid w:val="00F72D03"/>
    <w:rsid w:val="00F74C59"/>
    <w:rsid w:val="00F75C3A"/>
    <w:rsid w:val="00F76562"/>
    <w:rsid w:val="00F767BB"/>
    <w:rsid w:val="00F76B7F"/>
    <w:rsid w:val="00F805CA"/>
    <w:rsid w:val="00F825C4"/>
    <w:rsid w:val="00F82E11"/>
    <w:rsid w:val="00F82E30"/>
    <w:rsid w:val="00F831CB"/>
    <w:rsid w:val="00F832E7"/>
    <w:rsid w:val="00F848A3"/>
    <w:rsid w:val="00F848FB"/>
    <w:rsid w:val="00F84ACF"/>
    <w:rsid w:val="00F85742"/>
    <w:rsid w:val="00F85BF8"/>
    <w:rsid w:val="00F869D6"/>
    <w:rsid w:val="00F86EBD"/>
    <w:rsid w:val="00F86F6F"/>
    <w:rsid w:val="00F871CE"/>
    <w:rsid w:val="00F87802"/>
    <w:rsid w:val="00F90DD7"/>
    <w:rsid w:val="00F9284F"/>
    <w:rsid w:val="00F92C0A"/>
    <w:rsid w:val="00F9415B"/>
    <w:rsid w:val="00F948C4"/>
    <w:rsid w:val="00F96451"/>
    <w:rsid w:val="00FA13C2"/>
    <w:rsid w:val="00FA7526"/>
    <w:rsid w:val="00FA7F91"/>
    <w:rsid w:val="00FB121C"/>
    <w:rsid w:val="00FB1CDD"/>
    <w:rsid w:val="00FB2C2F"/>
    <w:rsid w:val="00FB305C"/>
    <w:rsid w:val="00FB424E"/>
    <w:rsid w:val="00FB58CA"/>
    <w:rsid w:val="00FB6C47"/>
    <w:rsid w:val="00FC0338"/>
    <w:rsid w:val="00FC2183"/>
    <w:rsid w:val="00FC2E3D"/>
    <w:rsid w:val="00FC3BDE"/>
    <w:rsid w:val="00FC5D26"/>
    <w:rsid w:val="00FC6E2D"/>
    <w:rsid w:val="00FC7614"/>
    <w:rsid w:val="00FD05C6"/>
    <w:rsid w:val="00FD0730"/>
    <w:rsid w:val="00FD0F16"/>
    <w:rsid w:val="00FD1432"/>
    <w:rsid w:val="00FD1CC5"/>
    <w:rsid w:val="00FD1DBE"/>
    <w:rsid w:val="00FD25A7"/>
    <w:rsid w:val="00FD27B6"/>
    <w:rsid w:val="00FD3689"/>
    <w:rsid w:val="00FD4038"/>
    <w:rsid w:val="00FD42A3"/>
    <w:rsid w:val="00FD7468"/>
    <w:rsid w:val="00FD7A66"/>
    <w:rsid w:val="00FD7CE0"/>
    <w:rsid w:val="00FD7DD2"/>
    <w:rsid w:val="00FE0B3B"/>
    <w:rsid w:val="00FE145E"/>
    <w:rsid w:val="00FE1BE2"/>
    <w:rsid w:val="00FE3F37"/>
    <w:rsid w:val="00FE422B"/>
    <w:rsid w:val="00FE42CE"/>
    <w:rsid w:val="00FE6F8C"/>
    <w:rsid w:val="00FE730A"/>
    <w:rsid w:val="00FE760F"/>
    <w:rsid w:val="00FF05FF"/>
    <w:rsid w:val="00FF1704"/>
    <w:rsid w:val="00FF1DD7"/>
    <w:rsid w:val="00FF3412"/>
    <w:rsid w:val="00FF3BA9"/>
    <w:rsid w:val="00FF4453"/>
    <w:rsid w:val="00FF4D5B"/>
    <w:rsid w:val="00FF51B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22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unhideWhenUsed="0"/>
    <w:lsdException w:name="List 2" w:locked="0"/>
    <w:lsdException w:name="List 3" w:locked="0"/>
    <w:lsdException w:name="List 4" w:locked="0" w:unhideWhenUsed="0"/>
    <w:lsdException w:name="List 5" w:locked="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nhideWhenUsed="0"/>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unhideWhenUsed="0"/>
    <w:lsdException w:name="Salutation" w:locked="0" w:unhideWhenUsed="0"/>
    <w:lsdException w:name="Date" w:locked="0" w:unhideWhenUsed="0"/>
    <w:lsdException w:name="Body Text First Indent" w:locked="0" w:unhideWhenUs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uiPriority="22" w:unhideWhenUsed="0" w:qFormat="1"/>
    <w:lsdException w:name="Emphasis" w:locked="0" w:unhideWhenUsed="0"/>
    <w:lsdException w:name="Document Map" w:locked="0"/>
    <w:lsdException w:name="Plain Text" w:locked="0"/>
    <w:lsdException w:name="E-mail Signature" w:locked="0"/>
    <w:lsdException w:name="HTML Top of Form" w:locked="0" w:uiPriority="0"/>
    <w:lsdException w:name="HTML Bottom of Form" w:locked="0" w:uiPriority="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0"/>
    <w:lsdException w:name="annotation subject" w:locked="0"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semiHidden="0" w:uiPriority="0" w:unhideWhenUsed="0"/>
    <w:lsdException w:name="Table Theme" w:uiPriority="0"/>
    <w:lsdException w:name="Placeholder Text" w:locked="0"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uiPriority="34" w:unhideWhenUsed="0" w:qFormat="1"/>
    <w:lsdException w:name="Quote" w:locked="0" w:unhideWhenUsed="0" w:qFormat="1"/>
    <w:lsdException w:name="Intense Quote" w:locked="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nhideWhenUsed="0"/>
    <w:lsdException w:name="Intense Emphasis" w:locked="0" w:unhideWhenUsed="0"/>
    <w:lsdException w:name="Subtle Reference" w:locked="0" w:unhideWhenUsed="0"/>
    <w:lsdException w:name="Intense Reference" w:locked="0" w:unhideWhenUsed="0"/>
    <w:lsdException w:name="Book Title" w:locked="0" w:unhideWhenUsed="0"/>
    <w:lsdException w:name="Bibliography" w:locked="0"/>
    <w:lsdException w:name="TOC Heading" w:locked="0" w:qFormat="1"/>
  </w:latentStyles>
  <w:style w:type="paragraph" w:default="1" w:styleId="Normalny">
    <w:name w:val="Normal"/>
    <w:qFormat/>
    <w:rsid w:val="00BA6F38"/>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unhideWhenUsed/>
    <w:qFormat/>
    <w:rsid w:val="00366B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outlineLvl w:val="6"/>
    </w:pPr>
  </w:style>
  <w:style w:type="paragraph" w:customStyle="1" w:styleId="ZTIRwPKTzmtirwpktartykuempunktem">
    <w:name w:val="Z/TIR_w_PKT – zm. tir. w pkt artykułem (punktem)"/>
    <w:basedOn w:val="TIRtiret"/>
    <w:uiPriority w:val="33"/>
    <w:qFormat/>
    <w:rsid w:val="006A748A"/>
    <w:pPr>
      <w:ind w:left="1894"/>
      <w:outlineLvl w:val="6"/>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outlineLvl w:val="6"/>
    </w:pPr>
  </w:style>
  <w:style w:type="paragraph" w:customStyle="1" w:styleId="2TIRpodwjnytiret">
    <w:name w:val="2TIR – podwójny tiret"/>
    <w:basedOn w:val="TIRtiret"/>
    <w:uiPriority w:val="73"/>
    <w:qFormat/>
    <w:rsid w:val="006A748A"/>
    <w:pPr>
      <w:ind w:left="1780"/>
      <w:outlineLvl w:val="5"/>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outlineLvl w:val="1"/>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outlineLvl w:val="6"/>
    </w:pPr>
  </w:style>
  <w:style w:type="paragraph" w:customStyle="1" w:styleId="ZTIRwLITzmtirwlitartykuempunktem">
    <w:name w:val="Z/TIR_w_LIT – zm. tir. w lit. artykułem (punktem)"/>
    <w:basedOn w:val="TIRtiret"/>
    <w:uiPriority w:val="33"/>
    <w:qFormat/>
    <w:rsid w:val="006A748A"/>
    <w:pPr>
      <w:outlineLvl w:val="6"/>
    </w:pPr>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pPr>
      <w:outlineLvl w:val="6"/>
    </w:pPr>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outlineLvl w:val="6"/>
    </w:pPr>
  </w:style>
  <w:style w:type="paragraph" w:customStyle="1" w:styleId="ZARTzmartartykuempunktem">
    <w:name w:val="Z/ART(§) – zm. art. (§) artykułem (punktem)"/>
    <w:basedOn w:val="ARTartustawynprozporzdzenia"/>
    <w:uiPriority w:val="30"/>
    <w:qFormat/>
    <w:rsid w:val="006A748A"/>
    <w:pPr>
      <w:spacing w:before="0"/>
      <w:ind w:left="510"/>
      <w:outlineLvl w:val="6"/>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outlineLvl w:val="0"/>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outlineLvl w:val="0"/>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outlineLvl w:val="0"/>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outlineLvl w:val="0"/>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outlineLvl w:val="2"/>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outlineLvl w:val="3"/>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outlineLvl w:val="4"/>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outlineLvl w:val="0"/>
    </w:pPr>
    <w:rPr>
      <w:rFonts w:eastAsiaTheme="minorEastAsia"/>
      <w:b/>
      <w:bCs/>
    </w:rPr>
  </w:style>
  <w:style w:type="paragraph" w:customStyle="1" w:styleId="ZLITzmlitartykuempunktem">
    <w:name w:val="Z/LIT – zm. lit. artykułem (punktem)"/>
    <w:basedOn w:val="LITlitera"/>
    <w:uiPriority w:val="32"/>
    <w:qFormat/>
    <w:rsid w:val="006A748A"/>
    <w:pPr>
      <w:outlineLvl w:val="6"/>
    </w:pPr>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outlineLvl w:val="6"/>
    </w:pPr>
  </w:style>
  <w:style w:type="paragraph" w:customStyle="1" w:styleId="ZLITTIRwLITzmtirwlitliter">
    <w:name w:val="Z_LIT/TIR_w_LIT – zm. tir. w lit. literą"/>
    <w:basedOn w:val="TIRtiret"/>
    <w:uiPriority w:val="49"/>
    <w:qFormat/>
    <w:rsid w:val="006A748A"/>
    <w:pPr>
      <w:ind w:left="1860"/>
      <w:outlineLvl w:val="6"/>
    </w:pPr>
  </w:style>
  <w:style w:type="paragraph" w:customStyle="1" w:styleId="TYTDZOZNoznaczenietytuulubdziau">
    <w:name w:val="TYT(DZ)_OZN – oznaczenie tytułu lub działu"/>
    <w:next w:val="Normalny"/>
    <w:uiPriority w:val="9"/>
    <w:qFormat/>
    <w:rsid w:val="006A748A"/>
    <w:pPr>
      <w:keepNext/>
      <w:spacing w:before="120"/>
      <w:jc w:val="center"/>
      <w:outlineLvl w:val="0"/>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outlineLvl w:val="6"/>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outlineLvl w:val="6"/>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outlineLvl w:val="6"/>
    </w:pPr>
    <w:rPr>
      <w:szCs w:val="26"/>
    </w:rPr>
  </w:style>
  <w:style w:type="paragraph" w:customStyle="1" w:styleId="ZTIRzmtirartykuempunktem">
    <w:name w:val="Z/TIR – zm. tir. artykułem (punktem)"/>
    <w:basedOn w:val="TIRtiret"/>
    <w:next w:val="PKTpunkt"/>
    <w:uiPriority w:val="33"/>
    <w:qFormat/>
    <w:rsid w:val="006A748A"/>
    <w:pPr>
      <w:ind w:left="907"/>
      <w:outlineLvl w:val="6"/>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outlineLvl w:val="6"/>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outlineLvl w:val="6"/>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outlineLvl w:val="6"/>
    </w:pPr>
  </w:style>
  <w:style w:type="paragraph" w:customStyle="1" w:styleId="ZLITPKTzmpktliter">
    <w:name w:val="Z_LIT/PKT – zm. pkt literą"/>
    <w:basedOn w:val="PKTpunkt"/>
    <w:uiPriority w:val="47"/>
    <w:qFormat/>
    <w:rsid w:val="006A748A"/>
    <w:pPr>
      <w:ind w:left="1497"/>
      <w:outlineLvl w:val="6"/>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outlineLvl w:val="6"/>
    </w:pPr>
  </w:style>
  <w:style w:type="paragraph" w:customStyle="1" w:styleId="ZLITCZWSPPKTzmczciwsppktliter">
    <w:name w:val="Z_LIT/CZ_WSP_PKT – zm. części wsp. pkt literą"/>
    <w:basedOn w:val="CZWSPLITczwsplnaliter"/>
    <w:next w:val="LITlitera"/>
    <w:uiPriority w:val="50"/>
    <w:qFormat/>
    <w:rsid w:val="006A748A"/>
    <w:pPr>
      <w:ind w:left="987"/>
      <w:outlineLvl w:val="6"/>
    </w:pPr>
  </w:style>
  <w:style w:type="paragraph" w:customStyle="1" w:styleId="ZLITTIRzmtirliter">
    <w:name w:val="Z_LIT/TIR – zm. tir. literą"/>
    <w:basedOn w:val="TIRtiret"/>
    <w:uiPriority w:val="49"/>
    <w:qFormat/>
    <w:rsid w:val="006A748A"/>
    <w:pPr>
      <w:outlineLvl w:val="6"/>
    </w:pPr>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outlineLvl w:val="6"/>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outlineLvl w:val="6"/>
    </w:pPr>
  </w:style>
  <w:style w:type="paragraph" w:customStyle="1" w:styleId="ZLITTIRwPKTzmtirwpktliter">
    <w:name w:val="Z_LIT/TIR_w_PKT – zm. tir. w pkt literą"/>
    <w:basedOn w:val="TIRtiret"/>
    <w:uiPriority w:val="49"/>
    <w:qFormat/>
    <w:rsid w:val="006A748A"/>
    <w:pPr>
      <w:ind w:left="2370"/>
      <w:outlineLvl w:val="6"/>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outlineLvl w:val="6"/>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outlineLvl w:val="6"/>
    </w:pPr>
  </w:style>
  <w:style w:type="paragraph" w:customStyle="1" w:styleId="ZTIRCZWSPPKTzmczciwsppkttiret">
    <w:name w:val="Z_TIR/CZ_WSP_PKT – zm. części wsp. pkt tiret"/>
    <w:basedOn w:val="CZWSPLITczwsplnaliter"/>
    <w:next w:val="TIRtiret"/>
    <w:uiPriority w:val="58"/>
    <w:qFormat/>
    <w:rsid w:val="006A748A"/>
    <w:pPr>
      <w:ind w:left="1383"/>
      <w:outlineLvl w:val="6"/>
    </w:pPr>
  </w:style>
  <w:style w:type="paragraph" w:customStyle="1" w:styleId="ZTIRTIRzmtirtiret">
    <w:name w:val="Z_TIR/TIR – zm. tir. tiret"/>
    <w:basedOn w:val="TIRtiret"/>
    <w:uiPriority w:val="57"/>
    <w:qFormat/>
    <w:rsid w:val="006A748A"/>
    <w:pPr>
      <w:ind w:left="1780"/>
      <w:outlineLvl w:val="6"/>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outlineLvl w:val="6"/>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outlineLvl w:val="6"/>
    </w:pPr>
  </w:style>
  <w:style w:type="paragraph" w:customStyle="1" w:styleId="CZWSP2TIRczwsplnapodwjnychtiret">
    <w:name w:val="CZ_WSP_2TIR – część wspólna podwójnych tiret"/>
    <w:basedOn w:val="CZWSPTIRczwsplnatiret"/>
    <w:next w:val="TIRtiret"/>
    <w:uiPriority w:val="73"/>
    <w:qFormat/>
    <w:rsid w:val="006A748A"/>
    <w:pPr>
      <w:ind w:left="1780"/>
      <w:outlineLvl w:val="5"/>
    </w:pPr>
  </w:style>
  <w:style w:type="paragraph" w:customStyle="1" w:styleId="Z2TIRzmpodwtirartykuempunktem">
    <w:name w:val="Z/2TIR – zm. podw. tir. artykułem (punktem)"/>
    <w:basedOn w:val="TIRtiret"/>
    <w:uiPriority w:val="73"/>
    <w:qFormat/>
    <w:rsid w:val="006A748A"/>
    <w:pPr>
      <w:ind w:left="907"/>
      <w:outlineLvl w:val="6"/>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pPr>
      <w:outlineLvl w:val="6"/>
    </w:pPr>
  </w:style>
  <w:style w:type="paragraph" w:customStyle="1" w:styleId="ZTIR2TIRzmpodwtirtiret">
    <w:name w:val="Z_TIR/2TIR – zm. podw. tir. tiret"/>
    <w:basedOn w:val="TIRtiret"/>
    <w:uiPriority w:val="78"/>
    <w:qFormat/>
    <w:rsid w:val="006A748A"/>
    <w:pPr>
      <w:ind w:left="1780"/>
      <w:outlineLvl w:val="6"/>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outlineLvl w:val="6"/>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outlineLvl w:val="6"/>
    </w:pPr>
  </w:style>
  <w:style w:type="paragraph" w:customStyle="1" w:styleId="ZTIRPKTzmpkttiret">
    <w:name w:val="Z_TIR/PKT – zm. pkt tiret"/>
    <w:basedOn w:val="PKTpunkt"/>
    <w:uiPriority w:val="56"/>
    <w:qFormat/>
    <w:rsid w:val="006A748A"/>
    <w:pPr>
      <w:ind w:left="1893"/>
      <w:outlineLvl w:val="6"/>
    </w:pPr>
  </w:style>
  <w:style w:type="paragraph" w:customStyle="1" w:styleId="ZTIRLITwPKTzmlitwpkttiret">
    <w:name w:val="Z_TIR/LIT_w_PKT – zm. lit. w pkt tiret"/>
    <w:basedOn w:val="LITlitera"/>
    <w:uiPriority w:val="57"/>
    <w:qFormat/>
    <w:rsid w:val="006A748A"/>
    <w:pPr>
      <w:ind w:left="2336"/>
      <w:outlineLvl w:val="6"/>
    </w:pPr>
  </w:style>
  <w:style w:type="paragraph" w:customStyle="1" w:styleId="ZTIRCZWSPLITwPKTzmczciwsplitwpkttiret">
    <w:name w:val="Z_TIR/CZ_WSP_LIT_w_PKT – zm. części wsp. lit. w pkt tiret"/>
    <w:basedOn w:val="CZWSPLITczwsplnaliter"/>
    <w:uiPriority w:val="59"/>
    <w:qFormat/>
    <w:rsid w:val="006A748A"/>
    <w:pPr>
      <w:ind w:left="1860"/>
      <w:outlineLvl w:val="6"/>
    </w:pPr>
  </w:style>
  <w:style w:type="paragraph" w:customStyle="1" w:styleId="ZTIR2TIRwLITzmpodwtirwlittiret">
    <w:name w:val="Z_TIR/2TIR_w_LIT – zm. podw. tir. w lit. tiret"/>
    <w:basedOn w:val="TIRtiret"/>
    <w:uiPriority w:val="79"/>
    <w:qFormat/>
    <w:rsid w:val="006A748A"/>
    <w:pPr>
      <w:ind w:left="2654"/>
      <w:outlineLvl w:val="6"/>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outlineLvl w:val="6"/>
    </w:pPr>
  </w:style>
  <w:style w:type="paragraph" w:customStyle="1" w:styleId="ZTIR2TIRwTIRzmpodwtirwtirtiret">
    <w:name w:val="Z_TIR/2TIR_w_TIR – zm. podw. tir. w tir. tiret"/>
    <w:basedOn w:val="TIRtiret"/>
    <w:uiPriority w:val="78"/>
    <w:qFormat/>
    <w:rsid w:val="006A748A"/>
    <w:pPr>
      <w:ind w:left="2177"/>
      <w:outlineLvl w:val="6"/>
    </w:pPr>
  </w:style>
  <w:style w:type="paragraph" w:customStyle="1" w:styleId="ZTIRCZWSP2TIRwTIRzmczciwsppodwtirwtirtiret">
    <w:name w:val="Z_TIR/CZ_WSP_2TIR_w_TIR – zm. części wsp. podw. tir. w tir. tiret"/>
    <w:basedOn w:val="CZWSPTIRczwsplnatiret"/>
    <w:uiPriority w:val="79"/>
    <w:qFormat/>
    <w:rsid w:val="006A748A"/>
    <w:pPr>
      <w:ind w:left="1780"/>
      <w:outlineLvl w:val="6"/>
    </w:pPr>
  </w:style>
  <w:style w:type="paragraph" w:customStyle="1" w:styleId="Z2TIRLITzmlitpodwjnymtiret">
    <w:name w:val="Z_2TIR/LIT – zm. lit. podwójnym tiret"/>
    <w:basedOn w:val="LITlitera"/>
    <w:uiPriority w:val="84"/>
    <w:qFormat/>
    <w:rsid w:val="006A748A"/>
    <w:pPr>
      <w:ind w:left="2256"/>
      <w:outlineLvl w:val="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outlineLvl w:val="6"/>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outlineLvl w:val="6"/>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outlineLvl w:val="6"/>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outlineLvl w:val="6"/>
    </w:pPr>
  </w:style>
  <w:style w:type="paragraph" w:customStyle="1" w:styleId="Z2TIR2TIRwLITzmpodwtirwlitpodwjnymtiret">
    <w:name w:val="Z_2TIR/2TIR_w_LIT – zm. podw. tir. w lit. podwójnym tiret"/>
    <w:basedOn w:val="TIRtiret"/>
    <w:uiPriority w:val="86"/>
    <w:qFormat/>
    <w:rsid w:val="006A748A"/>
    <w:pPr>
      <w:ind w:left="3051"/>
      <w:outlineLvl w:val="6"/>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outlineLvl w:val="6"/>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outlineLvl w:val="6"/>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outlineLvl w:val="6"/>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outlineLvl w:val="7"/>
    </w:pPr>
  </w:style>
  <w:style w:type="paragraph" w:customStyle="1" w:styleId="ZZPKTzmianazmpkt">
    <w:name w:val="ZZ/PKT – zmiana zm. pkt"/>
    <w:basedOn w:val="ZPKTzmpktartykuempunktem"/>
    <w:uiPriority w:val="66"/>
    <w:qFormat/>
    <w:rsid w:val="006A748A"/>
    <w:pPr>
      <w:ind w:left="2404"/>
      <w:outlineLvl w:val="7"/>
    </w:pPr>
  </w:style>
  <w:style w:type="paragraph" w:customStyle="1" w:styleId="ZZLITwPKTzmianazmlitwpkt">
    <w:name w:val="ZZ/LIT_w_PKT – zmiana zm. lit. w pkt"/>
    <w:basedOn w:val="ZLITwPKTzmlitwpktartykuempunktem"/>
    <w:uiPriority w:val="67"/>
    <w:qFormat/>
    <w:rsid w:val="006A748A"/>
    <w:pPr>
      <w:ind w:left="2880"/>
      <w:outlineLvl w:val="7"/>
    </w:pPr>
  </w:style>
  <w:style w:type="paragraph" w:customStyle="1" w:styleId="ZZTIRwPKTzmianazmtirwpkt">
    <w:name w:val="ZZ/TIR_w_PKT – zmiana zm. tir. w pkt"/>
    <w:basedOn w:val="ZTIRwPKTzmtirwpktartykuempunktem"/>
    <w:uiPriority w:val="67"/>
    <w:qFormat/>
    <w:rsid w:val="006A748A"/>
    <w:pPr>
      <w:ind w:left="3277"/>
      <w:outlineLvl w:val="7"/>
    </w:pPr>
  </w:style>
  <w:style w:type="paragraph" w:customStyle="1" w:styleId="ZZWMATFIZCHEMzmwzorumatfizlubchem">
    <w:name w:val="ZZ/W_MAT(FIZ|CHEM) – zm. wzoru mat. (fiz. lub chem.)"/>
    <w:basedOn w:val="ZWMATFIZCHEMzmwzorumatfizlubchemartykuempunktem"/>
    <w:uiPriority w:val="71"/>
    <w:qFormat/>
    <w:rsid w:val="001270A2"/>
    <w:pPr>
      <w:ind w:left="2404"/>
      <w:outlineLvl w:val="7"/>
    </w:pPr>
  </w:style>
  <w:style w:type="paragraph" w:customStyle="1" w:styleId="ODNONIKtreodnonika">
    <w:name w:val="ODNOŚNIK – treść odnośnika"/>
    <w:uiPriority w:val="19"/>
    <w:qFormat/>
    <w:rsid w:val="006A748A"/>
    <w:pPr>
      <w:spacing w:line="240" w:lineRule="auto"/>
      <w:ind w:left="284" w:hanging="284"/>
      <w:jc w:val="both"/>
      <w:outlineLvl w:val="1"/>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outlineLvl w:val="0"/>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outlineLvl w:val="6"/>
    </w:pPr>
  </w:style>
  <w:style w:type="paragraph" w:customStyle="1" w:styleId="Z2TIRTIRzmtirpodwjnymtiret">
    <w:name w:val="Z_2TIR/TIR – zm. tir. podwójnym tiret"/>
    <w:basedOn w:val="TIRtiret"/>
    <w:uiPriority w:val="84"/>
    <w:qFormat/>
    <w:rsid w:val="006A748A"/>
    <w:pPr>
      <w:ind w:left="2177"/>
      <w:outlineLvl w:val="6"/>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outlineLvl w:val="6"/>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outlineLvl w:val="6"/>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outlineLvl w:val="2"/>
    </w:pPr>
  </w:style>
  <w:style w:type="paragraph" w:customStyle="1" w:styleId="ZODNONIKAzmtekstuodnonikaartykuempunktem">
    <w:name w:val="Z/ODNOŚNIKA – zm. tekstu odnośnika artykułem (punktem)"/>
    <w:basedOn w:val="ODNONIKtreodnonika"/>
    <w:uiPriority w:val="39"/>
    <w:qFormat/>
    <w:rsid w:val="00311115"/>
    <w:pPr>
      <w:spacing w:line="360" w:lineRule="auto"/>
      <w:ind w:left="907" w:hanging="397"/>
      <w:outlineLvl w:val="6"/>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outlineLvl w:val="0"/>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outlineLvl w:val="6"/>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outlineLvl w:val="7"/>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outlineLvl w:val="7"/>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outlineLvl w:val="7"/>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outlineLvl w:val="7"/>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outlineLvl w:val="7"/>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C32D57"/>
    <w:pPr>
      <w:jc w:val="right"/>
      <w:outlineLvl w:val="0"/>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pPr>
      <w:outlineLvl w:val="0"/>
    </w:pPr>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924265"/>
    <w:pPr>
      <w:outlineLvl w:val="0"/>
    </w:pPr>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C32D57"/>
    <w:pPr>
      <w:keepNext/>
      <w:spacing w:after="240" w:line="240" w:lineRule="auto"/>
      <w:ind w:left="5670"/>
      <w:contextualSpacing/>
      <w:outlineLvl w:val="0"/>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outlineLvl w:val="3"/>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outlineLvl w:val="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pPr>
      <w:outlineLvl w:val="1"/>
    </w:pPr>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C32D57"/>
    <w:pPr>
      <w:widowControl/>
      <w:autoSpaceDE/>
      <w:autoSpaceDN/>
      <w:adjustRightInd/>
      <w:spacing w:line="240" w:lineRule="auto"/>
      <w:ind w:left="283" w:hanging="170"/>
      <w:outlineLvl w:val="1"/>
    </w:pPr>
    <w:rPr>
      <w:sz w:val="20"/>
    </w:rPr>
  </w:style>
  <w:style w:type="paragraph" w:customStyle="1" w:styleId="TEKSTwTABELItekstzwcitympierwwierszem">
    <w:name w:val="TEKST_w_TABELI – tekst z wciętym pierw. wierszem"/>
    <w:basedOn w:val="Normalny"/>
    <w:uiPriority w:val="23"/>
    <w:qFormat/>
    <w:rsid w:val="00C32D57"/>
    <w:pPr>
      <w:widowControl/>
      <w:suppressAutoHyphens/>
      <w:ind w:firstLine="510"/>
      <w:outlineLvl w:val="1"/>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C32D57"/>
    <w:pPr>
      <w:widowControl/>
      <w:suppressAutoHyphens/>
      <w:jc w:val="center"/>
      <w:outlineLvl w:val="1"/>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outlineLvl w:val="1"/>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outlineLvl w:val="6"/>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outlineLvl w:val="7"/>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58139C"/>
    <w:pPr>
      <w:spacing w:line="240" w:lineRule="auto"/>
      <w:jc w:val="left"/>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caps w:val="0"/>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tcPr>
    </w:tblStylePr>
  </w:style>
  <w:style w:type="table" w:customStyle="1" w:styleId="TABELA1zszablonu">
    <w:name w:val="TABELA 1 z szablonu"/>
    <w:basedOn w:val="Tabela-Siatka"/>
    <w:uiPriority w:val="99"/>
    <w:rsid w:val="00612A71"/>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tblStylePr w:type="firstRow">
      <w:tblPr/>
      <w:trPr>
        <w:tblHeader/>
      </w:trPr>
    </w:tblStylePr>
  </w:style>
  <w:style w:type="table" w:customStyle="1" w:styleId="TABELA3zszablonu">
    <w:name w:val="TABELA 3 z szablonu"/>
    <w:basedOn w:val="TABELA2zszablonu"/>
    <w:uiPriority w:val="99"/>
    <w:rsid w:val="00010D27"/>
    <w:tblPr/>
    <w:tcPr>
      <w:shd w:val="clear" w:color="auto" w:fill="auto"/>
    </w:tcPr>
    <w:tblStylePr w:type="firstRow">
      <w:rPr>
        <w:caps w:val="0"/>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table" w:customStyle="1" w:styleId="ZTABELA1zszablonu">
    <w:name w:val="Z_TABELA 1 z szablonu"/>
    <w:basedOn w:val="TABELA1zszablonu"/>
    <w:uiPriority w:val="99"/>
    <w:rsid w:val="00BF4053"/>
    <w:tblPr/>
    <w:tblStylePr w:type="firstRow">
      <w:tblPr/>
      <w:trPr>
        <w:tblHeader/>
      </w:trPr>
    </w:tblStylePr>
  </w:style>
  <w:style w:type="table" w:customStyle="1" w:styleId="ZZTABELA1zszablonu">
    <w:name w:val="ZZ_TABELA 1 z szablonu"/>
    <w:basedOn w:val="ZTABELA1zszablonu"/>
    <w:uiPriority w:val="99"/>
    <w:rsid w:val="00BF4053"/>
    <w:tblPr/>
    <w:tblStylePr w:type="firstRow">
      <w:tblPr/>
      <w:trPr>
        <w:tblHeader/>
      </w:trPr>
    </w:tblStylePr>
  </w:style>
  <w:style w:type="table" w:customStyle="1" w:styleId="ZTABELA2zszablonu">
    <w:name w:val="Z_TABELA 2 z szablonu"/>
    <w:basedOn w:val="TABELA2zszablonu"/>
    <w:uiPriority w:val="99"/>
    <w:rsid w:val="00010D27"/>
    <w:tblPr/>
    <w:tcPr>
      <w:shd w:val="clear" w:color="auto" w:fill="auto"/>
    </w:tcPr>
    <w:tblStylePr w:type="firstRow">
      <w:rPr>
        <w:caps w:val="0"/>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ZZTABELA2zszablonu">
    <w:name w:val="ZZ_TABELA 2 z szablonu"/>
    <w:basedOn w:val="ZTABELA2zszablonu"/>
    <w:uiPriority w:val="99"/>
    <w:rsid w:val="00BF4053"/>
    <w:tblPr/>
    <w:tcPr>
      <w:shd w:val="clear" w:color="auto" w:fill="auto"/>
    </w:tcPr>
    <w:tblStylePr w:type="firstRow">
      <w:rPr>
        <w:caps/>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ZTABELA3zszablonu">
    <w:name w:val="Z_TABELA 3 z szablonu"/>
    <w:basedOn w:val="TABELA3zszablonu"/>
    <w:uiPriority w:val="99"/>
    <w:rsid w:val="00010D27"/>
    <w:tblPr/>
    <w:tcPr>
      <w:shd w:val="clear" w:color="auto" w:fill="auto"/>
    </w:tcPr>
    <w:tblStylePr w:type="firstRow">
      <w:rPr>
        <w:caps w:val="0"/>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table" w:customStyle="1" w:styleId="ZZTABELA3zszablonu">
    <w:name w:val="ZZ_TABELA 3 z szablonu"/>
    <w:basedOn w:val="ZTABELA3zszablonu"/>
    <w:uiPriority w:val="99"/>
    <w:rsid w:val="00BF4053"/>
    <w:tblPr/>
    <w:tcPr>
      <w:shd w:val="clear" w:color="auto" w:fill="auto"/>
    </w:tcPr>
    <w:tblStylePr w:type="firstRow">
      <w:rPr>
        <w:caps/>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customStyle="1" w:styleId="Nagwek2Znak">
    <w:name w:val="Nagłówek 2 Znak"/>
    <w:basedOn w:val="Domylnaczcionkaakapitu"/>
    <w:link w:val="Nagwek2"/>
    <w:uiPriority w:val="99"/>
    <w:rsid w:val="00366B19"/>
    <w:rPr>
      <w:rFonts w:asciiTheme="majorHAnsi" w:eastAsiaTheme="majorEastAsia" w:hAnsiTheme="majorHAnsi" w:cstheme="majorBidi"/>
      <w:b/>
      <w:bCs/>
      <w:color w:val="4F81BD" w:themeColor="accent1"/>
      <w:sz w:val="26"/>
      <w:szCs w:val="26"/>
    </w:rPr>
  </w:style>
  <w:style w:type="paragraph" w:styleId="Poprawka">
    <w:name w:val="Revision"/>
    <w:hidden/>
    <w:uiPriority w:val="99"/>
    <w:semiHidden/>
    <w:rsid w:val="002E4A19"/>
    <w:pPr>
      <w:spacing w:line="240" w:lineRule="auto"/>
    </w:pPr>
    <w:rPr>
      <w:rFonts w:ascii="Times New Roman" w:eastAsiaTheme="minorEastAsia" w:hAnsi="Times New Roman" w:cs="Arial"/>
      <w:szCs w:val="20"/>
    </w:rPr>
  </w:style>
  <w:style w:type="character" w:styleId="Hipercze">
    <w:name w:val="Hyperlink"/>
    <w:basedOn w:val="Domylnaczcionkaakapitu"/>
    <w:uiPriority w:val="99"/>
    <w:unhideWhenUsed/>
    <w:rsid w:val="00A52828"/>
    <w:rPr>
      <w:color w:val="0000FF"/>
      <w:u w:val="single"/>
    </w:rPr>
  </w:style>
  <w:style w:type="character" w:customStyle="1" w:styleId="Nierozpoznanawzmianka1">
    <w:name w:val="Nierozpoznana wzmianka1"/>
    <w:basedOn w:val="Domylnaczcionkaakapitu"/>
    <w:uiPriority w:val="99"/>
    <w:semiHidden/>
    <w:unhideWhenUsed/>
    <w:rsid w:val="00A52828"/>
    <w:rPr>
      <w:color w:val="605E5C"/>
      <w:shd w:val="clear" w:color="auto" w:fill="E1DFDD"/>
    </w:rPr>
  </w:style>
  <w:style w:type="paragraph" w:styleId="Akapitzlist">
    <w:name w:val="List Paragraph"/>
    <w:basedOn w:val="Normalny"/>
    <w:uiPriority w:val="34"/>
    <w:qFormat/>
    <w:rsid w:val="00BA706B"/>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550F1"/>
    <w:pPr>
      <w:autoSpaceDE w:val="0"/>
      <w:autoSpaceDN w:val="0"/>
      <w:adjustRightInd w:val="0"/>
      <w:spacing w:line="240" w:lineRule="auto"/>
    </w:pPr>
    <w:rPr>
      <w:rFonts w:ascii="Times New Roman" w:eastAsiaTheme="minorHAnsi" w:hAnsi="Times New Roman"/>
      <w:color w:val="000000"/>
      <w:lang w:eastAsia="en-US"/>
    </w:rPr>
  </w:style>
  <w:style w:type="paragraph" w:styleId="Tekstpodstawowy">
    <w:name w:val="Body Text"/>
    <w:basedOn w:val="Normalny"/>
    <w:link w:val="TekstpodstawowyZnak"/>
    <w:uiPriority w:val="99"/>
    <w:semiHidden/>
    <w:unhideWhenUsed/>
    <w:rsid w:val="00476C9F"/>
    <w:pPr>
      <w:spacing w:after="120"/>
    </w:pPr>
  </w:style>
  <w:style w:type="character" w:customStyle="1" w:styleId="TekstpodstawowyZnak">
    <w:name w:val="Tekst podstawowy Znak"/>
    <w:basedOn w:val="Domylnaczcionkaakapitu"/>
    <w:link w:val="Tekstpodstawowy"/>
    <w:uiPriority w:val="99"/>
    <w:semiHidden/>
    <w:rsid w:val="00476C9F"/>
    <w:rPr>
      <w:rFonts w:ascii="Times New Roman" w:eastAsiaTheme="minorEastAsia" w:hAnsi="Times New Roman" w:cs="Arial"/>
      <w:szCs w:val="20"/>
    </w:rPr>
  </w:style>
  <w:style w:type="paragraph" w:styleId="Tekstpodstawowyzwciciem">
    <w:name w:val="Body Text First Indent"/>
    <w:basedOn w:val="Tekstpodstawowy"/>
    <w:link w:val="TekstpodstawowyzwciciemZnak"/>
    <w:uiPriority w:val="99"/>
    <w:unhideWhenUsed/>
    <w:rsid w:val="00476C9F"/>
    <w:pPr>
      <w:autoSpaceDE/>
      <w:autoSpaceDN/>
      <w:adjustRightInd/>
      <w:spacing w:after="0"/>
      <w:ind w:firstLine="360"/>
    </w:pPr>
    <w:rPr>
      <w:rFonts w:eastAsia="Times New Roman" w:cs="Times New Roman"/>
      <w:szCs w:val="24"/>
    </w:rPr>
  </w:style>
  <w:style w:type="character" w:customStyle="1" w:styleId="TekstpodstawowyzwciciemZnak">
    <w:name w:val="Tekst podstawowy z wcięciem Znak"/>
    <w:basedOn w:val="TekstpodstawowyZnak"/>
    <w:link w:val="Tekstpodstawowyzwciciem"/>
    <w:uiPriority w:val="99"/>
    <w:rsid w:val="00476C9F"/>
    <w:rPr>
      <w:rFonts w:ascii="Times New Roman" w:eastAsiaTheme="minorEastAsia" w:hAnsi="Times New Roman" w:cs="Arial"/>
      <w:szCs w:val="20"/>
    </w:rPr>
  </w:style>
  <w:style w:type="character" w:customStyle="1" w:styleId="luchili">
    <w:name w:val="luc_hili"/>
    <w:basedOn w:val="Domylnaczcionkaakapitu"/>
    <w:rsid w:val="002A03A5"/>
  </w:style>
  <w:style w:type="character" w:styleId="Pogrubienie">
    <w:name w:val="Strong"/>
    <w:basedOn w:val="Domylnaczcionkaakapitu"/>
    <w:uiPriority w:val="22"/>
    <w:qFormat/>
    <w:rsid w:val="004C4AB4"/>
    <w:rPr>
      <w:b/>
      <w:bCs/>
    </w:rPr>
  </w:style>
  <w:style w:type="character" w:customStyle="1" w:styleId="colour">
    <w:name w:val="colour"/>
    <w:basedOn w:val="Domylnaczcionkaakapitu"/>
    <w:rsid w:val="00CB144D"/>
  </w:style>
  <w:style w:type="paragraph" w:customStyle="1" w:styleId="divpoint">
    <w:name w:val="div.point"/>
    <w:uiPriority w:val="99"/>
    <w:rsid w:val="00103D99"/>
    <w:pPr>
      <w:widowControl w:val="0"/>
      <w:autoSpaceDE w:val="0"/>
      <w:autoSpaceDN w:val="0"/>
      <w:adjustRightInd w:val="0"/>
      <w:spacing w:line="40" w:lineRule="atLeast"/>
    </w:pPr>
    <w:rPr>
      <w:rFonts w:ascii="Helvetica" w:eastAsiaTheme="minorEastAsia" w:hAnsi="Helvetica" w:cs="Helvetic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unhideWhenUsed="0"/>
    <w:lsdException w:name="List 2" w:locked="0"/>
    <w:lsdException w:name="List 3" w:locked="0"/>
    <w:lsdException w:name="List 4" w:locked="0" w:unhideWhenUsed="0"/>
    <w:lsdException w:name="List 5" w:locked="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nhideWhenUsed="0"/>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unhideWhenUsed="0"/>
    <w:lsdException w:name="Salutation" w:locked="0" w:unhideWhenUsed="0"/>
    <w:lsdException w:name="Date" w:locked="0" w:unhideWhenUsed="0"/>
    <w:lsdException w:name="Body Text First Indent" w:locked="0" w:unhideWhenUs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uiPriority="22" w:unhideWhenUsed="0" w:qFormat="1"/>
    <w:lsdException w:name="Emphasis" w:locked="0" w:unhideWhenUsed="0"/>
    <w:lsdException w:name="Document Map" w:locked="0"/>
    <w:lsdException w:name="Plain Text" w:locked="0"/>
    <w:lsdException w:name="E-mail Signature" w:locked="0"/>
    <w:lsdException w:name="HTML Top of Form" w:locked="0" w:uiPriority="0"/>
    <w:lsdException w:name="HTML Bottom of Form" w:locked="0" w:uiPriority="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0"/>
    <w:lsdException w:name="annotation subject" w:locked="0"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semiHidden="0" w:uiPriority="0" w:unhideWhenUsed="0"/>
    <w:lsdException w:name="Table Theme" w:uiPriority="0"/>
    <w:lsdException w:name="Placeholder Text" w:locked="0"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uiPriority="34" w:unhideWhenUsed="0" w:qFormat="1"/>
    <w:lsdException w:name="Quote" w:locked="0" w:unhideWhenUsed="0" w:qFormat="1"/>
    <w:lsdException w:name="Intense Quote" w:locked="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nhideWhenUsed="0"/>
    <w:lsdException w:name="Intense Emphasis" w:locked="0" w:unhideWhenUsed="0"/>
    <w:lsdException w:name="Subtle Reference" w:locked="0" w:unhideWhenUsed="0"/>
    <w:lsdException w:name="Intense Reference" w:locked="0" w:unhideWhenUsed="0"/>
    <w:lsdException w:name="Book Title" w:locked="0" w:unhideWhenUsed="0"/>
    <w:lsdException w:name="Bibliography" w:locked="0"/>
    <w:lsdException w:name="TOC Heading" w:locked="0" w:qFormat="1"/>
  </w:latentStyles>
  <w:style w:type="paragraph" w:default="1" w:styleId="Normalny">
    <w:name w:val="Normal"/>
    <w:qFormat/>
    <w:rsid w:val="00BA6F38"/>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unhideWhenUsed/>
    <w:qFormat/>
    <w:rsid w:val="00366B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outlineLvl w:val="6"/>
    </w:pPr>
  </w:style>
  <w:style w:type="paragraph" w:customStyle="1" w:styleId="ZTIRwPKTzmtirwpktartykuempunktem">
    <w:name w:val="Z/TIR_w_PKT – zm. tir. w pkt artykułem (punktem)"/>
    <w:basedOn w:val="TIRtiret"/>
    <w:uiPriority w:val="33"/>
    <w:qFormat/>
    <w:rsid w:val="006A748A"/>
    <w:pPr>
      <w:ind w:left="1894"/>
      <w:outlineLvl w:val="6"/>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outlineLvl w:val="6"/>
    </w:pPr>
  </w:style>
  <w:style w:type="paragraph" w:customStyle="1" w:styleId="2TIRpodwjnytiret">
    <w:name w:val="2TIR – podwójny tiret"/>
    <w:basedOn w:val="TIRtiret"/>
    <w:uiPriority w:val="73"/>
    <w:qFormat/>
    <w:rsid w:val="006A748A"/>
    <w:pPr>
      <w:ind w:left="1780"/>
      <w:outlineLvl w:val="5"/>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outlineLvl w:val="1"/>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outlineLvl w:val="6"/>
    </w:pPr>
  </w:style>
  <w:style w:type="paragraph" w:customStyle="1" w:styleId="ZTIRwLITzmtirwlitartykuempunktem">
    <w:name w:val="Z/TIR_w_LIT – zm. tir. w lit. artykułem (punktem)"/>
    <w:basedOn w:val="TIRtiret"/>
    <w:uiPriority w:val="33"/>
    <w:qFormat/>
    <w:rsid w:val="006A748A"/>
    <w:pPr>
      <w:outlineLvl w:val="6"/>
    </w:pPr>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pPr>
      <w:outlineLvl w:val="6"/>
    </w:pPr>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outlineLvl w:val="6"/>
    </w:pPr>
  </w:style>
  <w:style w:type="paragraph" w:customStyle="1" w:styleId="ZARTzmartartykuempunktem">
    <w:name w:val="Z/ART(§) – zm. art. (§) artykułem (punktem)"/>
    <w:basedOn w:val="ARTartustawynprozporzdzenia"/>
    <w:uiPriority w:val="30"/>
    <w:qFormat/>
    <w:rsid w:val="006A748A"/>
    <w:pPr>
      <w:spacing w:before="0"/>
      <w:ind w:left="510"/>
      <w:outlineLvl w:val="6"/>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outlineLvl w:val="0"/>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outlineLvl w:val="0"/>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outlineLvl w:val="0"/>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outlineLvl w:val="0"/>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outlineLvl w:val="2"/>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outlineLvl w:val="3"/>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outlineLvl w:val="4"/>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outlineLvl w:val="0"/>
    </w:pPr>
    <w:rPr>
      <w:rFonts w:eastAsiaTheme="minorEastAsia"/>
      <w:b/>
      <w:bCs/>
    </w:rPr>
  </w:style>
  <w:style w:type="paragraph" w:customStyle="1" w:styleId="ZLITzmlitartykuempunktem">
    <w:name w:val="Z/LIT – zm. lit. artykułem (punktem)"/>
    <w:basedOn w:val="LITlitera"/>
    <w:uiPriority w:val="32"/>
    <w:qFormat/>
    <w:rsid w:val="006A748A"/>
    <w:pPr>
      <w:outlineLvl w:val="6"/>
    </w:pPr>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outlineLvl w:val="6"/>
    </w:pPr>
  </w:style>
  <w:style w:type="paragraph" w:customStyle="1" w:styleId="ZLITTIRwLITzmtirwlitliter">
    <w:name w:val="Z_LIT/TIR_w_LIT – zm. tir. w lit. literą"/>
    <w:basedOn w:val="TIRtiret"/>
    <w:uiPriority w:val="49"/>
    <w:qFormat/>
    <w:rsid w:val="006A748A"/>
    <w:pPr>
      <w:ind w:left="1860"/>
      <w:outlineLvl w:val="6"/>
    </w:pPr>
  </w:style>
  <w:style w:type="paragraph" w:customStyle="1" w:styleId="TYTDZOZNoznaczenietytuulubdziau">
    <w:name w:val="TYT(DZ)_OZN – oznaczenie tytułu lub działu"/>
    <w:next w:val="Normalny"/>
    <w:uiPriority w:val="9"/>
    <w:qFormat/>
    <w:rsid w:val="006A748A"/>
    <w:pPr>
      <w:keepNext/>
      <w:spacing w:before="120"/>
      <w:jc w:val="center"/>
      <w:outlineLvl w:val="0"/>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outlineLvl w:val="6"/>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outlineLvl w:val="6"/>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outlineLvl w:val="6"/>
    </w:pPr>
    <w:rPr>
      <w:szCs w:val="26"/>
    </w:rPr>
  </w:style>
  <w:style w:type="paragraph" w:customStyle="1" w:styleId="ZTIRzmtirartykuempunktem">
    <w:name w:val="Z/TIR – zm. tir. artykułem (punktem)"/>
    <w:basedOn w:val="TIRtiret"/>
    <w:next w:val="PKTpunkt"/>
    <w:uiPriority w:val="33"/>
    <w:qFormat/>
    <w:rsid w:val="006A748A"/>
    <w:pPr>
      <w:ind w:left="907"/>
      <w:outlineLvl w:val="6"/>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outlineLvl w:val="6"/>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outlineLvl w:val="6"/>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outlineLvl w:val="6"/>
    </w:pPr>
  </w:style>
  <w:style w:type="paragraph" w:customStyle="1" w:styleId="ZLITPKTzmpktliter">
    <w:name w:val="Z_LIT/PKT – zm. pkt literą"/>
    <w:basedOn w:val="PKTpunkt"/>
    <w:uiPriority w:val="47"/>
    <w:qFormat/>
    <w:rsid w:val="006A748A"/>
    <w:pPr>
      <w:ind w:left="1497"/>
      <w:outlineLvl w:val="6"/>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outlineLvl w:val="6"/>
    </w:pPr>
  </w:style>
  <w:style w:type="paragraph" w:customStyle="1" w:styleId="ZLITCZWSPPKTzmczciwsppktliter">
    <w:name w:val="Z_LIT/CZ_WSP_PKT – zm. części wsp. pkt literą"/>
    <w:basedOn w:val="CZWSPLITczwsplnaliter"/>
    <w:next w:val="LITlitera"/>
    <w:uiPriority w:val="50"/>
    <w:qFormat/>
    <w:rsid w:val="006A748A"/>
    <w:pPr>
      <w:ind w:left="987"/>
      <w:outlineLvl w:val="6"/>
    </w:pPr>
  </w:style>
  <w:style w:type="paragraph" w:customStyle="1" w:styleId="ZLITTIRzmtirliter">
    <w:name w:val="Z_LIT/TIR – zm. tir. literą"/>
    <w:basedOn w:val="TIRtiret"/>
    <w:uiPriority w:val="49"/>
    <w:qFormat/>
    <w:rsid w:val="006A748A"/>
    <w:pPr>
      <w:outlineLvl w:val="6"/>
    </w:pPr>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outlineLvl w:val="6"/>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outlineLvl w:val="6"/>
    </w:pPr>
  </w:style>
  <w:style w:type="paragraph" w:customStyle="1" w:styleId="ZLITTIRwPKTzmtirwpktliter">
    <w:name w:val="Z_LIT/TIR_w_PKT – zm. tir. w pkt literą"/>
    <w:basedOn w:val="TIRtiret"/>
    <w:uiPriority w:val="49"/>
    <w:qFormat/>
    <w:rsid w:val="006A748A"/>
    <w:pPr>
      <w:ind w:left="2370"/>
      <w:outlineLvl w:val="6"/>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outlineLvl w:val="6"/>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outlineLvl w:val="6"/>
    </w:pPr>
  </w:style>
  <w:style w:type="paragraph" w:customStyle="1" w:styleId="ZTIRCZWSPPKTzmczciwsppkttiret">
    <w:name w:val="Z_TIR/CZ_WSP_PKT – zm. części wsp. pkt tiret"/>
    <w:basedOn w:val="CZWSPLITczwsplnaliter"/>
    <w:next w:val="TIRtiret"/>
    <w:uiPriority w:val="58"/>
    <w:qFormat/>
    <w:rsid w:val="006A748A"/>
    <w:pPr>
      <w:ind w:left="1383"/>
      <w:outlineLvl w:val="6"/>
    </w:pPr>
  </w:style>
  <w:style w:type="paragraph" w:customStyle="1" w:styleId="ZTIRTIRzmtirtiret">
    <w:name w:val="Z_TIR/TIR – zm. tir. tiret"/>
    <w:basedOn w:val="TIRtiret"/>
    <w:uiPriority w:val="57"/>
    <w:qFormat/>
    <w:rsid w:val="006A748A"/>
    <w:pPr>
      <w:ind w:left="1780"/>
      <w:outlineLvl w:val="6"/>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outlineLvl w:val="6"/>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outlineLvl w:val="6"/>
    </w:pPr>
  </w:style>
  <w:style w:type="paragraph" w:customStyle="1" w:styleId="CZWSP2TIRczwsplnapodwjnychtiret">
    <w:name w:val="CZ_WSP_2TIR – część wspólna podwójnych tiret"/>
    <w:basedOn w:val="CZWSPTIRczwsplnatiret"/>
    <w:next w:val="TIRtiret"/>
    <w:uiPriority w:val="73"/>
    <w:qFormat/>
    <w:rsid w:val="006A748A"/>
    <w:pPr>
      <w:ind w:left="1780"/>
      <w:outlineLvl w:val="5"/>
    </w:pPr>
  </w:style>
  <w:style w:type="paragraph" w:customStyle="1" w:styleId="Z2TIRzmpodwtirartykuempunktem">
    <w:name w:val="Z/2TIR – zm. podw. tir. artykułem (punktem)"/>
    <w:basedOn w:val="TIRtiret"/>
    <w:uiPriority w:val="73"/>
    <w:qFormat/>
    <w:rsid w:val="006A748A"/>
    <w:pPr>
      <w:ind w:left="907"/>
      <w:outlineLvl w:val="6"/>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pPr>
      <w:outlineLvl w:val="6"/>
    </w:pPr>
  </w:style>
  <w:style w:type="paragraph" w:customStyle="1" w:styleId="ZTIR2TIRzmpodwtirtiret">
    <w:name w:val="Z_TIR/2TIR – zm. podw. tir. tiret"/>
    <w:basedOn w:val="TIRtiret"/>
    <w:uiPriority w:val="78"/>
    <w:qFormat/>
    <w:rsid w:val="006A748A"/>
    <w:pPr>
      <w:ind w:left="1780"/>
      <w:outlineLvl w:val="6"/>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outlineLvl w:val="6"/>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outlineLvl w:val="6"/>
    </w:pPr>
  </w:style>
  <w:style w:type="paragraph" w:customStyle="1" w:styleId="ZTIRPKTzmpkttiret">
    <w:name w:val="Z_TIR/PKT – zm. pkt tiret"/>
    <w:basedOn w:val="PKTpunkt"/>
    <w:uiPriority w:val="56"/>
    <w:qFormat/>
    <w:rsid w:val="006A748A"/>
    <w:pPr>
      <w:ind w:left="1893"/>
      <w:outlineLvl w:val="6"/>
    </w:pPr>
  </w:style>
  <w:style w:type="paragraph" w:customStyle="1" w:styleId="ZTIRLITwPKTzmlitwpkttiret">
    <w:name w:val="Z_TIR/LIT_w_PKT – zm. lit. w pkt tiret"/>
    <w:basedOn w:val="LITlitera"/>
    <w:uiPriority w:val="57"/>
    <w:qFormat/>
    <w:rsid w:val="006A748A"/>
    <w:pPr>
      <w:ind w:left="2336"/>
      <w:outlineLvl w:val="6"/>
    </w:pPr>
  </w:style>
  <w:style w:type="paragraph" w:customStyle="1" w:styleId="ZTIRCZWSPLITwPKTzmczciwsplitwpkttiret">
    <w:name w:val="Z_TIR/CZ_WSP_LIT_w_PKT – zm. części wsp. lit. w pkt tiret"/>
    <w:basedOn w:val="CZWSPLITczwsplnaliter"/>
    <w:uiPriority w:val="59"/>
    <w:qFormat/>
    <w:rsid w:val="006A748A"/>
    <w:pPr>
      <w:ind w:left="1860"/>
      <w:outlineLvl w:val="6"/>
    </w:pPr>
  </w:style>
  <w:style w:type="paragraph" w:customStyle="1" w:styleId="ZTIR2TIRwLITzmpodwtirwlittiret">
    <w:name w:val="Z_TIR/2TIR_w_LIT – zm. podw. tir. w lit. tiret"/>
    <w:basedOn w:val="TIRtiret"/>
    <w:uiPriority w:val="79"/>
    <w:qFormat/>
    <w:rsid w:val="006A748A"/>
    <w:pPr>
      <w:ind w:left="2654"/>
      <w:outlineLvl w:val="6"/>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outlineLvl w:val="6"/>
    </w:pPr>
  </w:style>
  <w:style w:type="paragraph" w:customStyle="1" w:styleId="ZTIR2TIRwTIRzmpodwtirwtirtiret">
    <w:name w:val="Z_TIR/2TIR_w_TIR – zm. podw. tir. w tir. tiret"/>
    <w:basedOn w:val="TIRtiret"/>
    <w:uiPriority w:val="78"/>
    <w:qFormat/>
    <w:rsid w:val="006A748A"/>
    <w:pPr>
      <w:ind w:left="2177"/>
      <w:outlineLvl w:val="6"/>
    </w:pPr>
  </w:style>
  <w:style w:type="paragraph" w:customStyle="1" w:styleId="ZTIRCZWSP2TIRwTIRzmczciwsppodwtirwtirtiret">
    <w:name w:val="Z_TIR/CZ_WSP_2TIR_w_TIR – zm. części wsp. podw. tir. w tir. tiret"/>
    <w:basedOn w:val="CZWSPTIRczwsplnatiret"/>
    <w:uiPriority w:val="79"/>
    <w:qFormat/>
    <w:rsid w:val="006A748A"/>
    <w:pPr>
      <w:ind w:left="1780"/>
      <w:outlineLvl w:val="6"/>
    </w:pPr>
  </w:style>
  <w:style w:type="paragraph" w:customStyle="1" w:styleId="Z2TIRLITzmlitpodwjnymtiret">
    <w:name w:val="Z_2TIR/LIT – zm. lit. podwójnym tiret"/>
    <w:basedOn w:val="LITlitera"/>
    <w:uiPriority w:val="84"/>
    <w:qFormat/>
    <w:rsid w:val="006A748A"/>
    <w:pPr>
      <w:ind w:left="2256"/>
      <w:outlineLvl w:val="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outlineLvl w:val="6"/>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outlineLvl w:val="6"/>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outlineLvl w:val="6"/>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outlineLvl w:val="6"/>
    </w:pPr>
  </w:style>
  <w:style w:type="paragraph" w:customStyle="1" w:styleId="Z2TIR2TIRwLITzmpodwtirwlitpodwjnymtiret">
    <w:name w:val="Z_2TIR/2TIR_w_LIT – zm. podw. tir. w lit. podwójnym tiret"/>
    <w:basedOn w:val="TIRtiret"/>
    <w:uiPriority w:val="86"/>
    <w:qFormat/>
    <w:rsid w:val="006A748A"/>
    <w:pPr>
      <w:ind w:left="3051"/>
      <w:outlineLvl w:val="6"/>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outlineLvl w:val="6"/>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outlineLvl w:val="6"/>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outlineLvl w:val="6"/>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outlineLvl w:val="7"/>
    </w:pPr>
  </w:style>
  <w:style w:type="paragraph" w:customStyle="1" w:styleId="ZZPKTzmianazmpkt">
    <w:name w:val="ZZ/PKT – zmiana zm. pkt"/>
    <w:basedOn w:val="ZPKTzmpktartykuempunktem"/>
    <w:uiPriority w:val="66"/>
    <w:qFormat/>
    <w:rsid w:val="006A748A"/>
    <w:pPr>
      <w:ind w:left="2404"/>
      <w:outlineLvl w:val="7"/>
    </w:pPr>
  </w:style>
  <w:style w:type="paragraph" w:customStyle="1" w:styleId="ZZLITwPKTzmianazmlitwpkt">
    <w:name w:val="ZZ/LIT_w_PKT – zmiana zm. lit. w pkt"/>
    <w:basedOn w:val="ZLITwPKTzmlitwpktartykuempunktem"/>
    <w:uiPriority w:val="67"/>
    <w:qFormat/>
    <w:rsid w:val="006A748A"/>
    <w:pPr>
      <w:ind w:left="2880"/>
      <w:outlineLvl w:val="7"/>
    </w:pPr>
  </w:style>
  <w:style w:type="paragraph" w:customStyle="1" w:styleId="ZZTIRwPKTzmianazmtirwpkt">
    <w:name w:val="ZZ/TIR_w_PKT – zmiana zm. tir. w pkt"/>
    <w:basedOn w:val="ZTIRwPKTzmtirwpktartykuempunktem"/>
    <w:uiPriority w:val="67"/>
    <w:qFormat/>
    <w:rsid w:val="006A748A"/>
    <w:pPr>
      <w:ind w:left="3277"/>
      <w:outlineLvl w:val="7"/>
    </w:pPr>
  </w:style>
  <w:style w:type="paragraph" w:customStyle="1" w:styleId="ZZWMATFIZCHEMzmwzorumatfizlubchem">
    <w:name w:val="ZZ/W_MAT(FIZ|CHEM) – zm. wzoru mat. (fiz. lub chem.)"/>
    <w:basedOn w:val="ZWMATFIZCHEMzmwzorumatfizlubchemartykuempunktem"/>
    <w:uiPriority w:val="71"/>
    <w:qFormat/>
    <w:rsid w:val="001270A2"/>
    <w:pPr>
      <w:ind w:left="2404"/>
      <w:outlineLvl w:val="7"/>
    </w:pPr>
  </w:style>
  <w:style w:type="paragraph" w:customStyle="1" w:styleId="ODNONIKtreodnonika">
    <w:name w:val="ODNOŚNIK – treść odnośnika"/>
    <w:uiPriority w:val="19"/>
    <w:qFormat/>
    <w:rsid w:val="006A748A"/>
    <w:pPr>
      <w:spacing w:line="240" w:lineRule="auto"/>
      <w:ind w:left="284" w:hanging="284"/>
      <w:jc w:val="both"/>
      <w:outlineLvl w:val="1"/>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outlineLvl w:val="0"/>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outlineLvl w:val="6"/>
    </w:pPr>
  </w:style>
  <w:style w:type="paragraph" w:customStyle="1" w:styleId="Z2TIRTIRzmtirpodwjnymtiret">
    <w:name w:val="Z_2TIR/TIR – zm. tir. podwójnym tiret"/>
    <w:basedOn w:val="TIRtiret"/>
    <w:uiPriority w:val="84"/>
    <w:qFormat/>
    <w:rsid w:val="006A748A"/>
    <w:pPr>
      <w:ind w:left="2177"/>
      <w:outlineLvl w:val="6"/>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outlineLvl w:val="6"/>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outlineLvl w:val="6"/>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outlineLvl w:val="2"/>
    </w:pPr>
  </w:style>
  <w:style w:type="paragraph" w:customStyle="1" w:styleId="ZODNONIKAzmtekstuodnonikaartykuempunktem">
    <w:name w:val="Z/ODNOŚNIKA – zm. tekstu odnośnika artykułem (punktem)"/>
    <w:basedOn w:val="ODNONIKtreodnonika"/>
    <w:uiPriority w:val="39"/>
    <w:qFormat/>
    <w:rsid w:val="00311115"/>
    <w:pPr>
      <w:spacing w:line="360" w:lineRule="auto"/>
      <w:ind w:left="907" w:hanging="397"/>
      <w:outlineLvl w:val="6"/>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outlineLvl w:val="0"/>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outlineLvl w:val="6"/>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outlineLvl w:val="7"/>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outlineLvl w:val="7"/>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outlineLvl w:val="7"/>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outlineLvl w:val="7"/>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outlineLvl w:val="7"/>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C32D57"/>
    <w:pPr>
      <w:jc w:val="right"/>
      <w:outlineLvl w:val="0"/>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pPr>
      <w:outlineLvl w:val="0"/>
    </w:pPr>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924265"/>
    <w:pPr>
      <w:outlineLvl w:val="0"/>
    </w:pPr>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C32D57"/>
    <w:pPr>
      <w:keepNext/>
      <w:spacing w:after="240" w:line="240" w:lineRule="auto"/>
      <w:ind w:left="5670"/>
      <w:contextualSpacing/>
      <w:outlineLvl w:val="0"/>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outlineLvl w:val="3"/>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outlineLvl w:val="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pPr>
      <w:outlineLvl w:val="1"/>
    </w:pPr>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C32D57"/>
    <w:pPr>
      <w:widowControl/>
      <w:autoSpaceDE/>
      <w:autoSpaceDN/>
      <w:adjustRightInd/>
      <w:spacing w:line="240" w:lineRule="auto"/>
      <w:ind w:left="283" w:hanging="170"/>
      <w:outlineLvl w:val="1"/>
    </w:pPr>
    <w:rPr>
      <w:sz w:val="20"/>
    </w:rPr>
  </w:style>
  <w:style w:type="paragraph" w:customStyle="1" w:styleId="TEKSTwTABELItekstzwcitympierwwierszem">
    <w:name w:val="TEKST_w_TABELI – tekst z wciętym pierw. wierszem"/>
    <w:basedOn w:val="Normalny"/>
    <w:uiPriority w:val="23"/>
    <w:qFormat/>
    <w:rsid w:val="00C32D57"/>
    <w:pPr>
      <w:widowControl/>
      <w:suppressAutoHyphens/>
      <w:ind w:firstLine="510"/>
      <w:outlineLvl w:val="1"/>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C32D57"/>
    <w:pPr>
      <w:widowControl/>
      <w:suppressAutoHyphens/>
      <w:jc w:val="center"/>
      <w:outlineLvl w:val="1"/>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outlineLvl w:val="1"/>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outlineLvl w:val="6"/>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outlineLvl w:val="7"/>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58139C"/>
    <w:pPr>
      <w:spacing w:line="240" w:lineRule="auto"/>
      <w:jc w:val="left"/>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caps w:val="0"/>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tcPr>
    </w:tblStylePr>
  </w:style>
  <w:style w:type="table" w:customStyle="1" w:styleId="TABELA1zszablonu">
    <w:name w:val="TABELA 1 z szablonu"/>
    <w:basedOn w:val="Tabela-Siatka"/>
    <w:uiPriority w:val="99"/>
    <w:rsid w:val="00612A71"/>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tblStylePr w:type="firstRow">
      <w:tblPr/>
      <w:trPr>
        <w:tblHeader/>
      </w:trPr>
    </w:tblStylePr>
  </w:style>
  <w:style w:type="table" w:customStyle="1" w:styleId="TABELA3zszablonu">
    <w:name w:val="TABELA 3 z szablonu"/>
    <w:basedOn w:val="TABELA2zszablonu"/>
    <w:uiPriority w:val="99"/>
    <w:rsid w:val="00010D27"/>
    <w:tblPr/>
    <w:tcPr>
      <w:shd w:val="clear" w:color="auto" w:fill="auto"/>
    </w:tcPr>
    <w:tblStylePr w:type="firstRow">
      <w:rPr>
        <w:caps w:val="0"/>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table" w:customStyle="1" w:styleId="ZTABELA1zszablonu">
    <w:name w:val="Z_TABELA 1 z szablonu"/>
    <w:basedOn w:val="TABELA1zszablonu"/>
    <w:uiPriority w:val="99"/>
    <w:rsid w:val="00BF4053"/>
    <w:tblPr/>
    <w:tblStylePr w:type="firstRow">
      <w:tblPr/>
      <w:trPr>
        <w:tblHeader/>
      </w:trPr>
    </w:tblStylePr>
  </w:style>
  <w:style w:type="table" w:customStyle="1" w:styleId="ZZTABELA1zszablonu">
    <w:name w:val="ZZ_TABELA 1 z szablonu"/>
    <w:basedOn w:val="ZTABELA1zszablonu"/>
    <w:uiPriority w:val="99"/>
    <w:rsid w:val="00BF4053"/>
    <w:tblPr/>
    <w:tblStylePr w:type="firstRow">
      <w:tblPr/>
      <w:trPr>
        <w:tblHeader/>
      </w:trPr>
    </w:tblStylePr>
  </w:style>
  <w:style w:type="table" w:customStyle="1" w:styleId="ZTABELA2zszablonu">
    <w:name w:val="Z_TABELA 2 z szablonu"/>
    <w:basedOn w:val="TABELA2zszablonu"/>
    <w:uiPriority w:val="99"/>
    <w:rsid w:val="00010D27"/>
    <w:tblPr/>
    <w:tcPr>
      <w:shd w:val="clear" w:color="auto" w:fill="auto"/>
    </w:tcPr>
    <w:tblStylePr w:type="firstRow">
      <w:rPr>
        <w:caps w:val="0"/>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ZZTABELA2zszablonu">
    <w:name w:val="ZZ_TABELA 2 z szablonu"/>
    <w:basedOn w:val="ZTABELA2zszablonu"/>
    <w:uiPriority w:val="99"/>
    <w:rsid w:val="00BF4053"/>
    <w:tblPr/>
    <w:tcPr>
      <w:shd w:val="clear" w:color="auto" w:fill="auto"/>
    </w:tcPr>
    <w:tblStylePr w:type="firstRow">
      <w:rPr>
        <w:caps/>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ZTABELA3zszablonu">
    <w:name w:val="Z_TABELA 3 z szablonu"/>
    <w:basedOn w:val="TABELA3zszablonu"/>
    <w:uiPriority w:val="99"/>
    <w:rsid w:val="00010D27"/>
    <w:tblPr/>
    <w:tcPr>
      <w:shd w:val="clear" w:color="auto" w:fill="auto"/>
    </w:tcPr>
    <w:tblStylePr w:type="firstRow">
      <w:rPr>
        <w:caps w:val="0"/>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table" w:customStyle="1" w:styleId="ZZTABELA3zszablonu">
    <w:name w:val="ZZ_TABELA 3 z szablonu"/>
    <w:basedOn w:val="ZTABELA3zszablonu"/>
    <w:uiPriority w:val="99"/>
    <w:rsid w:val="00BF4053"/>
    <w:tblPr/>
    <w:tcPr>
      <w:shd w:val="clear" w:color="auto" w:fill="auto"/>
    </w:tcPr>
    <w:tblStylePr w:type="firstRow">
      <w:rPr>
        <w:caps/>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customStyle="1" w:styleId="Nagwek2Znak">
    <w:name w:val="Nagłówek 2 Znak"/>
    <w:basedOn w:val="Domylnaczcionkaakapitu"/>
    <w:link w:val="Nagwek2"/>
    <w:uiPriority w:val="99"/>
    <w:rsid w:val="00366B19"/>
    <w:rPr>
      <w:rFonts w:asciiTheme="majorHAnsi" w:eastAsiaTheme="majorEastAsia" w:hAnsiTheme="majorHAnsi" w:cstheme="majorBidi"/>
      <w:b/>
      <w:bCs/>
      <w:color w:val="4F81BD" w:themeColor="accent1"/>
      <w:sz w:val="26"/>
      <w:szCs w:val="26"/>
    </w:rPr>
  </w:style>
  <w:style w:type="paragraph" w:styleId="Poprawka">
    <w:name w:val="Revision"/>
    <w:hidden/>
    <w:uiPriority w:val="99"/>
    <w:semiHidden/>
    <w:rsid w:val="002E4A19"/>
    <w:pPr>
      <w:spacing w:line="240" w:lineRule="auto"/>
    </w:pPr>
    <w:rPr>
      <w:rFonts w:ascii="Times New Roman" w:eastAsiaTheme="minorEastAsia" w:hAnsi="Times New Roman" w:cs="Arial"/>
      <w:szCs w:val="20"/>
    </w:rPr>
  </w:style>
  <w:style w:type="character" w:styleId="Hipercze">
    <w:name w:val="Hyperlink"/>
    <w:basedOn w:val="Domylnaczcionkaakapitu"/>
    <w:uiPriority w:val="99"/>
    <w:unhideWhenUsed/>
    <w:rsid w:val="00A52828"/>
    <w:rPr>
      <w:color w:val="0000FF"/>
      <w:u w:val="single"/>
    </w:rPr>
  </w:style>
  <w:style w:type="character" w:customStyle="1" w:styleId="Nierozpoznanawzmianka1">
    <w:name w:val="Nierozpoznana wzmianka1"/>
    <w:basedOn w:val="Domylnaczcionkaakapitu"/>
    <w:uiPriority w:val="99"/>
    <w:semiHidden/>
    <w:unhideWhenUsed/>
    <w:rsid w:val="00A52828"/>
    <w:rPr>
      <w:color w:val="605E5C"/>
      <w:shd w:val="clear" w:color="auto" w:fill="E1DFDD"/>
    </w:rPr>
  </w:style>
  <w:style w:type="paragraph" w:styleId="Akapitzlist">
    <w:name w:val="List Paragraph"/>
    <w:basedOn w:val="Normalny"/>
    <w:uiPriority w:val="34"/>
    <w:qFormat/>
    <w:rsid w:val="00BA706B"/>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550F1"/>
    <w:pPr>
      <w:autoSpaceDE w:val="0"/>
      <w:autoSpaceDN w:val="0"/>
      <w:adjustRightInd w:val="0"/>
      <w:spacing w:line="240" w:lineRule="auto"/>
    </w:pPr>
    <w:rPr>
      <w:rFonts w:ascii="Times New Roman" w:eastAsiaTheme="minorHAnsi" w:hAnsi="Times New Roman"/>
      <w:color w:val="000000"/>
      <w:lang w:eastAsia="en-US"/>
    </w:rPr>
  </w:style>
  <w:style w:type="paragraph" w:styleId="Tekstpodstawowy">
    <w:name w:val="Body Text"/>
    <w:basedOn w:val="Normalny"/>
    <w:link w:val="TekstpodstawowyZnak"/>
    <w:uiPriority w:val="99"/>
    <w:semiHidden/>
    <w:unhideWhenUsed/>
    <w:rsid w:val="00476C9F"/>
    <w:pPr>
      <w:spacing w:after="120"/>
    </w:pPr>
  </w:style>
  <w:style w:type="character" w:customStyle="1" w:styleId="TekstpodstawowyZnak">
    <w:name w:val="Tekst podstawowy Znak"/>
    <w:basedOn w:val="Domylnaczcionkaakapitu"/>
    <w:link w:val="Tekstpodstawowy"/>
    <w:uiPriority w:val="99"/>
    <w:semiHidden/>
    <w:rsid w:val="00476C9F"/>
    <w:rPr>
      <w:rFonts w:ascii="Times New Roman" w:eastAsiaTheme="minorEastAsia" w:hAnsi="Times New Roman" w:cs="Arial"/>
      <w:szCs w:val="20"/>
    </w:rPr>
  </w:style>
  <w:style w:type="paragraph" w:styleId="Tekstpodstawowyzwciciem">
    <w:name w:val="Body Text First Indent"/>
    <w:basedOn w:val="Tekstpodstawowy"/>
    <w:link w:val="TekstpodstawowyzwciciemZnak"/>
    <w:uiPriority w:val="99"/>
    <w:unhideWhenUsed/>
    <w:rsid w:val="00476C9F"/>
    <w:pPr>
      <w:autoSpaceDE/>
      <w:autoSpaceDN/>
      <w:adjustRightInd/>
      <w:spacing w:after="0"/>
      <w:ind w:firstLine="360"/>
    </w:pPr>
    <w:rPr>
      <w:rFonts w:eastAsia="Times New Roman" w:cs="Times New Roman"/>
      <w:szCs w:val="24"/>
    </w:rPr>
  </w:style>
  <w:style w:type="character" w:customStyle="1" w:styleId="TekstpodstawowyzwciciemZnak">
    <w:name w:val="Tekst podstawowy z wcięciem Znak"/>
    <w:basedOn w:val="TekstpodstawowyZnak"/>
    <w:link w:val="Tekstpodstawowyzwciciem"/>
    <w:uiPriority w:val="99"/>
    <w:rsid w:val="00476C9F"/>
    <w:rPr>
      <w:rFonts w:ascii="Times New Roman" w:eastAsiaTheme="minorEastAsia" w:hAnsi="Times New Roman" w:cs="Arial"/>
      <w:szCs w:val="20"/>
    </w:rPr>
  </w:style>
  <w:style w:type="character" w:customStyle="1" w:styleId="luchili">
    <w:name w:val="luc_hili"/>
    <w:basedOn w:val="Domylnaczcionkaakapitu"/>
    <w:rsid w:val="002A03A5"/>
  </w:style>
  <w:style w:type="character" w:styleId="Pogrubienie">
    <w:name w:val="Strong"/>
    <w:basedOn w:val="Domylnaczcionkaakapitu"/>
    <w:uiPriority w:val="22"/>
    <w:qFormat/>
    <w:rsid w:val="004C4AB4"/>
    <w:rPr>
      <w:b/>
      <w:bCs/>
    </w:rPr>
  </w:style>
  <w:style w:type="character" w:customStyle="1" w:styleId="colour">
    <w:name w:val="colour"/>
    <w:basedOn w:val="Domylnaczcionkaakapitu"/>
    <w:rsid w:val="00CB144D"/>
  </w:style>
  <w:style w:type="paragraph" w:customStyle="1" w:styleId="divpoint">
    <w:name w:val="div.point"/>
    <w:uiPriority w:val="99"/>
    <w:rsid w:val="00103D99"/>
    <w:pPr>
      <w:widowControl w:val="0"/>
      <w:autoSpaceDE w:val="0"/>
      <w:autoSpaceDN w:val="0"/>
      <w:adjustRightInd w:val="0"/>
      <w:spacing w:line="40" w:lineRule="atLeast"/>
    </w:pPr>
    <w:rPr>
      <w:rFonts w:ascii="Helvetica" w:eastAsiaTheme="minorEastAsia" w:hAnsi="Helvetica" w:cs="Helvetic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4517">
      <w:bodyDiv w:val="1"/>
      <w:marLeft w:val="0"/>
      <w:marRight w:val="0"/>
      <w:marTop w:val="0"/>
      <w:marBottom w:val="0"/>
      <w:divBdr>
        <w:top w:val="none" w:sz="0" w:space="0" w:color="auto"/>
        <w:left w:val="none" w:sz="0" w:space="0" w:color="auto"/>
        <w:bottom w:val="none" w:sz="0" w:space="0" w:color="auto"/>
        <w:right w:val="none" w:sz="0" w:space="0" w:color="auto"/>
      </w:divBdr>
    </w:div>
    <w:div w:id="139926027">
      <w:bodyDiv w:val="1"/>
      <w:marLeft w:val="0"/>
      <w:marRight w:val="0"/>
      <w:marTop w:val="0"/>
      <w:marBottom w:val="0"/>
      <w:divBdr>
        <w:top w:val="none" w:sz="0" w:space="0" w:color="auto"/>
        <w:left w:val="none" w:sz="0" w:space="0" w:color="auto"/>
        <w:bottom w:val="none" w:sz="0" w:space="0" w:color="auto"/>
        <w:right w:val="none" w:sz="0" w:space="0" w:color="auto"/>
      </w:divBdr>
    </w:div>
    <w:div w:id="420685947">
      <w:bodyDiv w:val="1"/>
      <w:marLeft w:val="0"/>
      <w:marRight w:val="0"/>
      <w:marTop w:val="0"/>
      <w:marBottom w:val="0"/>
      <w:divBdr>
        <w:top w:val="none" w:sz="0" w:space="0" w:color="auto"/>
        <w:left w:val="none" w:sz="0" w:space="0" w:color="auto"/>
        <w:bottom w:val="none" w:sz="0" w:space="0" w:color="auto"/>
        <w:right w:val="none" w:sz="0" w:space="0" w:color="auto"/>
      </w:divBdr>
    </w:div>
    <w:div w:id="421419601">
      <w:bodyDiv w:val="1"/>
      <w:marLeft w:val="0"/>
      <w:marRight w:val="0"/>
      <w:marTop w:val="0"/>
      <w:marBottom w:val="0"/>
      <w:divBdr>
        <w:top w:val="none" w:sz="0" w:space="0" w:color="auto"/>
        <w:left w:val="none" w:sz="0" w:space="0" w:color="auto"/>
        <w:bottom w:val="none" w:sz="0" w:space="0" w:color="auto"/>
        <w:right w:val="none" w:sz="0" w:space="0" w:color="auto"/>
      </w:divBdr>
      <w:divsChild>
        <w:div w:id="927926993">
          <w:marLeft w:val="0"/>
          <w:marRight w:val="0"/>
          <w:marTop w:val="0"/>
          <w:marBottom w:val="0"/>
          <w:divBdr>
            <w:top w:val="none" w:sz="0" w:space="0" w:color="auto"/>
            <w:left w:val="none" w:sz="0" w:space="0" w:color="auto"/>
            <w:bottom w:val="none" w:sz="0" w:space="0" w:color="auto"/>
            <w:right w:val="none" w:sz="0" w:space="0" w:color="auto"/>
          </w:divBdr>
          <w:divsChild>
            <w:div w:id="947740076">
              <w:marLeft w:val="0"/>
              <w:marRight w:val="0"/>
              <w:marTop w:val="0"/>
              <w:marBottom w:val="0"/>
              <w:divBdr>
                <w:top w:val="none" w:sz="0" w:space="0" w:color="auto"/>
                <w:left w:val="none" w:sz="0" w:space="0" w:color="auto"/>
                <w:bottom w:val="none" w:sz="0" w:space="0" w:color="auto"/>
                <w:right w:val="none" w:sz="0" w:space="0" w:color="auto"/>
              </w:divBdr>
            </w:div>
          </w:divsChild>
        </w:div>
        <w:div w:id="665282211">
          <w:marLeft w:val="0"/>
          <w:marRight w:val="0"/>
          <w:marTop w:val="0"/>
          <w:marBottom w:val="0"/>
          <w:divBdr>
            <w:top w:val="none" w:sz="0" w:space="0" w:color="auto"/>
            <w:left w:val="none" w:sz="0" w:space="0" w:color="auto"/>
            <w:bottom w:val="none" w:sz="0" w:space="0" w:color="auto"/>
            <w:right w:val="none" w:sz="0" w:space="0" w:color="auto"/>
          </w:divBdr>
          <w:divsChild>
            <w:div w:id="2080440681">
              <w:marLeft w:val="0"/>
              <w:marRight w:val="0"/>
              <w:marTop w:val="0"/>
              <w:marBottom w:val="0"/>
              <w:divBdr>
                <w:top w:val="none" w:sz="0" w:space="0" w:color="auto"/>
                <w:left w:val="none" w:sz="0" w:space="0" w:color="auto"/>
                <w:bottom w:val="none" w:sz="0" w:space="0" w:color="auto"/>
                <w:right w:val="none" w:sz="0" w:space="0" w:color="auto"/>
              </w:divBdr>
            </w:div>
            <w:div w:id="834607696">
              <w:marLeft w:val="0"/>
              <w:marRight w:val="0"/>
              <w:marTop w:val="0"/>
              <w:marBottom w:val="0"/>
              <w:divBdr>
                <w:top w:val="none" w:sz="0" w:space="0" w:color="auto"/>
                <w:left w:val="none" w:sz="0" w:space="0" w:color="auto"/>
                <w:bottom w:val="none" w:sz="0" w:space="0" w:color="auto"/>
                <w:right w:val="none" w:sz="0" w:space="0" w:color="auto"/>
              </w:divBdr>
              <w:divsChild>
                <w:div w:id="1979677559">
                  <w:marLeft w:val="0"/>
                  <w:marRight w:val="0"/>
                  <w:marTop w:val="0"/>
                  <w:marBottom w:val="0"/>
                  <w:divBdr>
                    <w:top w:val="none" w:sz="0" w:space="0" w:color="auto"/>
                    <w:left w:val="none" w:sz="0" w:space="0" w:color="auto"/>
                    <w:bottom w:val="none" w:sz="0" w:space="0" w:color="auto"/>
                    <w:right w:val="none" w:sz="0" w:space="0" w:color="auto"/>
                  </w:divBdr>
                  <w:divsChild>
                    <w:div w:id="5106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4847">
              <w:marLeft w:val="0"/>
              <w:marRight w:val="0"/>
              <w:marTop w:val="0"/>
              <w:marBottom w:val="0"/>
              <w:divBdr>
                <w:top w:val="none" w:sz="0" w:space="0" w:color="auto"/>
                <w:left w:val="none" w:sz="0" w:space="0" w:color="auto"/>
                <w:bottom w:val="none" w:sz="0" w:space="0" w:color="auto"/>
                <w:right w:val="none" w:sz="0" w:space="0" w:color="auto"/>
              </w:divBdr>
              <w:divsChild>
                <w:div w:id="1025978531">
                  <w:marLeft w:val="0"/>
                  <w:marRight w:val="0"/>
                  <w:marTop w:val="0"/>
                  <w:marBottom w:val="0"/>
                  <w:divBdr>
                    <w:top w:val="none" w:sz="0" w:space="0" w:color="auto"/>
                    <w:left w:val="none" w:sz="0" w:space="0" w:color="auto"/>
                    <w:bottom w:val="none" w:sz="0" w:space="0" w:color="auto"/>
                    <w:right w:val="none" w:sz="0" w:space="0" w:color="auto"/>
                  </w:divBdr>
                  <w:divsChild>
                    <w:div w:id="19851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460160">
      <w:bodyDiv w:val="1"/>
      <w:marLeft w:val="0"/>
      <w:marRight w:val="0"/>
      <w:marTop w:val="0"/>
      <w:marBottom w:val="0"/>
      <w:divBdr>
        <w:top w:val="none" w:sz="0" w:space="0" w:color="auto"/>
        <w:left w:val="none" w:sz="0" w:space="0" w:color="auto"/>
        <w:bottom w:val="none" w:sz="0" w:space="0" w:color="auto"/>
        <w:right w:val="none" w:sz="0" w:space="0" w:color="auto"/>
      </w:divBdr>
      <w:divsChild>
        <w:div w:id="1276333165">
          <w:marLeft w:val="0"/>
          <w:marRight w:val="0"/>
          <w:marTop w:val="0"/>
          <w:marBottom w:val="0"/>
          <w:divBdr>
            <w:top w:val="none" w:sz="0" w:space="0" w:color="auto"/>
            <w:left w:val="none" w:sz="0" w:space="0" w:color="auto"/>
            <w:bottom w:val="none" w:sz="0" w:space="0" w:color="auto"/>
            <w:right w:val="none" w:sz="0" w:space="0" w:color="auto"/>
          </w:divBdr>
          <w:divsChild>
            <w:div w:id="796409131">
              <w:marLeft w:val="0"/>
              <w:marRight w:val="0"/>
              <w:marTop w:val="0"/>
              <w:marBottom w:val="0"/>
              <w:divBdr>
                <w:top w:val="none" w:sz="0" w:space="0" w:color="auto"/>
                <w:left w:val="none" w:sz="0" w:space="0" w:color="auto"/>
                <w:bottom w:val="none" w:sz="0" w:space="0" w:color="auto"/>
                <w:right w:val="none" w:sz="0" w:space="0" w:color="auto"/>
              </w:divBdr>
            </w:div>
            <w:div w:id="10173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83822">
      <w:bodyDiv w:val="1"/>
      <w:marLeft w:val="0"/>
      <w:marRight w:val="0"/>
      <w:marTop w:val="0"/>
      <w:marBottom w:val="0"/>
      <w:divBdr>
        <w:top w:val="none" w:sz="0" w:space="0" w:color="auto"/>
        <w:left w:val="none" w:sz="0" w:space="0" w:color="auto"/>
        <w:bottom w:val="none" w:sz="0" w:space="0" w:color="auto"/>
        <w:right w:val="none" w:sz="0" w:space="0" w:color="auto"/>
      </w:divBdr>
    </w:div>
    <w:div w:id="798691157">
      <w:bodyDiv w:val="1"/>
      <w:marLeft w:val="0"/>
      <w:marRight w:val="0"/>
      <w:marTop w:val="0"/>
      <w:marBottom w:val="0"/>
      <w:divBdr>
        <w:top w:val="none" w:sz="0" w:space="0" w:color="auto"/>
        <w:left w:val="none" w:sz="0" w:space="0" w:color="auto"/>
        <w:bottom w:val="none" w:sz="0" w:space="0" w:color="auto"/>
        <w:right w:val="none" w:sz="0" w:space="0" w:color="auto"/>
      </w:divBdr>
      <w:divsChild>
        <w:div w:id="704523204">
          <w:marLeft w:val="0"/>
          <w:marRight w:val="0"/>
          <w:marTop w:val="0"/>
          <w:marBottom w:val="0"/>
          <w:divBdr>
            <w:top w:val="none" w:sz="0" w:space="0" w:color="auto"/>
            <w:left w:val="none" w:sz="0" w:space="0" w:color="auto"/>
            <w:bottom w:val="none" w:sz="0" w:space="0" w:color="auto"/>
            <w:right w:val="none" w:sz="0" w:space="0" w:color="auto"/>
          </w:divBdr>
        </w:div>
        <w:div w:id="440490996">
          <w:marLeft w:val="0"/>
          <w:marRight w:val="0"/>
          <w:marTop w:val="0"/>
          <w:marBottom w:val="0"/>
          <w:divBdr>
            <w:top w:val="none" w:sz="0" w:space="0" w:color="auto"/>
            <w:left w:val="none" w:sz="0" w:space="0" w:color="auto"/>
            <w:bottom w:val="none" w:sz="0" w:space="0" w:color="auto"/>
            <w:right w:val="none" w:sz="0" w:space="0" w:color="auto"/>
          </w:divBdr>
        </w:div>
        <w:div w:id="1374113473">
          <w:marLeft w:val="0"/>
          <w:marRight w:val="0"/>
          <w:marTop w:val="0"/>
          <w:marBottom w:val="0"/>
          <w:divBdr>
            <w:top w:val="none" w:sz="0" w:space="0" w:color="auto"/>
            <w:left w:val="none" w:sz="0" w:space="0" w:color="auto"/>
            <w:bottom w:val="none" w:sz="0" w:space="0" w:color="auto"/>
            <w:right w:val="none" w:sz="0" w:space="0" w:color="auto"/>
          </w:divBdr>
        </w:div>
        <w:div w:id="1748769356">
          <w:marLeft w:val="0"/>
          <w:marRight w:val="0"/>
          <w:marTop w:val="0"/>
          <w:marBottom w:val="0"/>
          <w:divBdr>
            <w:top w:val="none" w:sz="0" w:space="0" w:color="auto"/>
            <w:left w:val="none" w:sz="0" w:space="0" w:color="auto"/>
            <w:bottom w:val="none" w:sz="0" w:space="0" w:color="auto"/>
            <w:right w:val="none" w:sz="0" w:space="0" w:color="auto"/>
          </w:divBdr>
        </w:div>
        <w:div w:id="1685742930">
          <w:marLeft w:val="0"/>
          <w:marRight w:val="0"/>
          <w:marTop w:val="0"/>
          <w:marBottom w:val="0"/>
          <w:divBdr>
            <w:top w:val="none" w:sz="0" w:space="0" w:color="auto"/>
            <w:left w:val="none" w:sz="0" w:space="0" w:color="auto"/>
            <w:bottom w:val="none" w:sz="0" w:space="0" w:color="auto"/>
            <w:right w:val="none" w:sz="0" w:space="0" w:color="auto"/>
          </w:divBdr>
        </w:div>
        <w:div w:id="237643150">
          <w:marLeft w:val="0"/>
          <w:marRight w:val="0"/>
          <w:marTop w:val="0"/>
          <w:marBottom w:val="0"/>
          <w:divBdr>
            <w:top w:val="none" w:sz="0" w:space="0" w:color="auto"/>
            <w:left w:val="none" w:sz="0" w:space="0" w:color="auto"/>
            <w:bottom w:val="none" w:sz="0" w:space="0" w:color="auto"/>
            <w:right w:val="none" w:sz="0" w:space="0" w:color="auto"/>
          </w:divBdr>
        </w:div>
        <w:div w:id="1379285931">
          <w:marLeft w:val="0"/>
          <w:marRight w:val="0"/>
          <w:marTop w:val="0"/>
          <w:marBottom w:val="0"/>
          <w:divBdr>
            <w:top w:val="none" w:sz="0" w:space="0" w:color="auto"/>
            <w:left w:val="none" w:sz="0" w:space="0" w:color="auto"/>
            <w:bottom w:val="none" w:sz="0" w:space="0" w:color="auto"/>
            <w:right w:val="none" w:sz="0" w:space="0" w:color="auto"/>
          </w:divBdr>
        </w:div>
      </w:divsChild>
    </w:div>
    <w:div w:id="1179855156">
      <w:bodyDiv w:val="1"/>
      <w:marLeft w:val="0"/>
      <w:marRight w:val="0"/>
      <w:marTop w:val="0"/>
      <w:marBottom w:val="0"/>
      <w:divBdr>
        <w:top w:val="none" w:sz="0" w:space="0" w:color="auto"/>
        <w:left w:val="none" w:sz="0" w:space="0" w:color="auto"/>
        <w:bottom w:val="none" w:sz="0" w:space="0" w:color="auto"/>
        <w:right w:val="none" w:sz="0" w:space="0" w:color="auto"/>
      </w:divBdr>
    </w:div>
    <w:div w:id="1330911406">
      <w:bodyDiv w:val="1"/>
      <w:marLeft w:val="0"/>
      <w:marRight w:val="0"/>
      <w:marTop w:val="0"/>
      <w:marBottom w:val="0"/>
      <w:divBdr>
        <w:top w:val="none" w:sz="0" w:space="0" w:color="auto"/>
        <w:left w:val="none" w:sz="0" w:space="0" w:color="auto"/>
        <w:bottom w:val="none" w:sz="0" w:space="0" w:color="auto"/>
        <w:right w:val="none" w:sz="0" w:space="0" w:color="auto"/>
      </w:divBdr>
    </w:div>
    <w:div w:id="1381594230">
      <w:bodyDiv w:val="1"/>
      <w:marLeft w:val="0"/>
      <w:marRight w:val="0"/>
      <w:marTop w:val="0"/>
      <w:marBottom w:val="0"/>
      <w:divBdr>
        <w:top w:val="none" w:sz="0" w:space="0" w:color="auto"/>
        <w:left w:val="none" w:sz="0" w:space="0" w:color="auto"/>
        <w:bottom w:val="none" w:sz="0" w:space="0" w:color="auto"/>
        <w:right w:val="none" w:sz="0" w:space="0" w:color="auto"/>
      </w:divBdr>
    </w:div>
    <w:div w:id="1458140771">
      <w:bodyDiv w:val="1"/>
      <w:marLeft w:val="0"/>
      <w:marRight w:val="0"/>
      <w:marTop w:val="0"/>
      <w:marBottom w:val="0"/>
      <w:divBdr>
        <w:top w:val="none" w:sz="0" w:space="0" w:color="auto"/>
        <w:left w:val="none" w:sz="0" w:space="0" w:color="auto"/>
        <w:bottom w:val="none" w:sz="0" w:space="0" w:color="auto"/>
        <w:right w:val="none" w:sz="0" w:space="0" w:color="auto"/>
      </w:divBdr>
    </w:div>
    <w:div w:id="1565262289">
      <w:bodyDiv w:val="1"/>
      <w:marLeft w:val="0"/>
      <w:marRight w:val="0"/>
      <w:marTop w:val="0"/>
      <w:marBottom w:val="0"/>
      <w:divBdr>
        <w:top w:val="none" w:sz="0" w:space="0" w:color="auto"/>
        <w:left w:val="none" w:sz="0" w:space="0" w:color="auto"/>
        <w:bottom w:val="none" w:sz="0" w:space="0" w:color="auto"/>
        <w:right w:val="none" w:sz="0" w:space="0" w:color="auto"/>
      </w:divBdr>
    </w:div>
    <w:div w:id="1628199539">
      <w:bodyDiv w:val="1"/>
      <w:marLeft w:val="0"/>
      <w:marRight w:val="0"/>
      <w:marTop w:val="0"/>
      <w:marBottom w:val="0"/>
      <w:divBdr>
        <w:top w:val="none" w:sz="0" w:space="0" w:color="auto"/>
        <w:left w:val="none" w:sz="0" w:space="0" w:color="auto"/>
        <w:bottom w:val="none" w:sz="0" w:space="0" w:color="auto"/>
        <w:right w:val="none" w:sz="0" w:space="0" w:color="auto"/>
      </w:divBdr>
    </w:div>
    <w:div w:id="1718890088">
      <w:bodyDiv w:val="1"/>
      <w:marLeft w:val="0"/>
      <w:marRight w:val="0"/>
      <w:marTop w:val="0"/>
      <w:marBottom w:val="0"/>
      <w:divBdr>
        <w:top w:val="none" w:sz="0" w:space="0" w:color="auto"/>
        <w:left w:val="none" w:sz="0" w:space="0" w:color="auto"/>
        <w:bottom w:val="none" w:sz="0" w:space="0" w:color="auto"/>
        <w:right w:val="none" w:sz="0" w:space="0" w:color="auto"/>
      </w:divBdr>
      <w:divsChild>
        <w:div w:id="77219320">
          <w:marLeft w:val="0"/>
          <w:marRight w:val="0"/>
          <w:marTop w:val="0"/>
          <w:marBottom w:val="0"/>
          <w:divBdr>
            <w:top w:val="none" w:sz="0" w:space="0" w:color="auto"/>
            <w:left w:val="none" w:sz="0" w:space="0" w:color="auto"/>
            <w:bottom w:val="none" w:sz="0" w:space="0" w:color="auto"/>
            <w:right w:val="none" w:sz="0" w:space="0" w:color="auto"/>
          </w:divBdr>
        </w:div>
      </w:divsChild>
    </w:div>
    <w:div w:id="1862284300">
      <w:bodyDiv w:val="1"/>
      <w:marLeft w:val="0"/>
      <w:marRight w:val="0"/>
      <w:marTop w:val="0"/>
      <w:marBottom w:val="0"/>
      <w:divBdr>
        <w:top w:val="none" w:sz="0" w:space="0" w:color="auto"/>
        <w:left w:val="none" w:sz="0" w:space="0" w:color="auto"/>
        <w:bottom w:val="none" w:sz="0" w:space="0" w:color="auto"/>
        <w:right w:val="none" w:sz="0" w:space="0" w:color="auto"/>
      </w:divBdr>
    </w:div>
    <w:div w:id="1872837043">
      <w:bodyDiv w:val="1"/>
      <w:marLeft w:val="0"/>
      <w:marRight w:val="0"/>
      <w:marTop w:val="0"/>
      <w:marBottom w:val="0"/>
      <w:divBdr>
        <w:top w:val="none" w:sz="0" w:space="0" w:color="auto"/>
        <w:left w:val="none" w:sz="0" w:space="0" w:color="auto"/>
        <w:bottom w:val="none" w:sz="0" w:space="0" w:color="auto"/>
        <w:right w:val="none" w:sz="0" w:space="0" w:color="auto"/>
      </w:divBdr>
      <w:divsChild>
        <w:div w:id="818810170">
          <w:marLeft w:val="0"/>
          <w:marRight w:val="0"/>
          <w:marTop w:val="0"/>
          <w:marBottom w:val="0"/>
          <w:divBdr>
            <w:top w:val="none" w:sz="0" w:space="0" w:color="auto"/>
            <w:left w:val="none" w:sz="0" w:space="0" w:color="auto"/>
            <w:bottom w:val="none" w:sz="0" w:space="0" w:color="auto"/>
            <w:right w:val="none" w:sz="0" w:space="0" w:color="auto"/>
          </w:divBdr>
          <w:divsChild>
            <w:div w:id="1340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sip.legalis.pl/document-view.seam?documentId=mfrxilrtg4ytgmrxgu2tiltqmfyc4nbxgizdcobwg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p.legalis.pl/document-view.seam?documentId=mfrxilrtg4ytinrugaytsltqmfyc4njsgy4dknzqge"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s://sip.legalis.pl/document-view.seam?documentId=mfrxilrtg4ytinrugaytsltqmfyc4njsgy4dqnjrg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EF12EB-8041-4B7C-8A16-5BF48E16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33601</Words>
  <Characters>201609</Characters>
  <Application>Microsoft Office Word</Application>
  <DocSecurity>0</DocSecurity>
  <Lines>1680</Lines>
  <Paragraphs>469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MRR</Company>
  <LinksUpToDate>false</LinksUpToDate>
  <CharactersWithSpaces>234741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mdworczyk</dc:creator>
  <cp:lastModifiedBy>Użytkownik systemu Windows</cp:lastModifiedBy>
  <cp:revision>2</cp:revision>
  <cp:lastPrinted>2020-02-29T15:04:00Z</cp:lastPrinted>
  <dcterms:created xsi:type="dcterms:W3CDTF">2020-03-21T14:10:00Z</dcterms:created>
  <dcterms:modified xsi:type="dcterms:W3CDTF">2020-03-21T14:10:00Z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